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D9038" w14:textId="77777777" w:rsidR="000B51DA" w:rsidRDefault="00000000">
      <w:pPr>
        <w:pStyle w:val="1"/>
        <w:spacing w:line="360" w:lineRule="auto"/>
        <w:ind w:firstLine="88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44"/>
          <w:szCs w:val="44"/>
          <w:lang w:val="zh-CN"/>
        </w:rPr>
        <w:t>拟签订的合同条款文本</w:t>
      </w:r>
    </w:p>
    <w:p w14:paraId="08941E94" w14:textId="77777777" w:rsidR="000B51DA" w:rsidRDefault="00000000" w:rsidP="00D72667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 w:hint="eastAsia"/>
          <w:sz w:val="32"/>
          <w:szCs w:val="32"/>
          <w:u w:val="single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甲方（采购人）：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                          </w:t>
      </w:r>
    </w:p>
    <w:p w14:paraId="73FA5713" w14:textId="77777777" w:rsidR="000B51DA" w:rsidRDefault="00000000" w:rsidP="00D72667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 w:hint="eastAsia"/>
          <w:bCs/>
          <w:sz w:val="32"/>
          <w:szCs w:val="32"/>
          <w:u w:val="single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地  址：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                                  </w:t>
      </w:r>
    </w:p>
    <w:p w14:paraId="2E6F5A95" w14:textId="77777777" w:rsidR="000B51DA" w:rsidRDefault="00000000" w:rsidP="00D72667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乙方（成交供应商）：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                      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</w:t>
      </w:r>
    </w:p>
    <w:p w14:paraId="651560F1" w14:textId="77777777" w:rsidR="000B51DA" w:rsidRDefault="00000000" w:rsidP="00D7266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  址：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                                  </w:t>
      </w:r>
    </w:p>
    <w:p w14:paraId="02068D34" w14:textId="206FF194" w:rsidR="000B51DA" w:rsidRDefault="00D72667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>2025年度西安市超采区地下水监测及运行维护项目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>(项目编号：FWMHZC-2025-001(CS)）</w:t>
      </w:r>
      <w:r>
        <w:rPr>
          <w:rFonts w:ascii="仿宋" w:eastAsia="仿宋" w:hAnsi="仿宋" w:cs="仿宋" w:hint="eastAsia"/>
          <w:bCs/>
          <w:sz w:val="32"/>
          <w:szCs w:val="32"/>
        </w:rPr>
        <w:t>由沣玮沐辉（陕西）项目管理有限公司组织竞争性磋商，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bCs/>
          <w:sz w:val="32"/>
          <w:szCs w:val="32"/>
        </w:rPr>
        <w:t>(以下简称“甲方”)</w:t>
      </w:r>
      <w:r w:rsidR="0042689C">
        <w:rPr>
          <w:rFonts w:ascii="仿宋" w:eastAsia="仿宋" w:hAnsi="仿宋" w:cs="仿宋" w:hint="eastAsia"/>
          <w:bCs/>
          <w:sz w:val="32"/>
          <w:szCs w:val="32"/>
        </w:rPr>
        <w:t>确认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cs="仿宋" w:hint="eastAsia"/>
          <w:bCs/>
          <w:sz w:val="32"/>
          <w:szCs w:val="32"/>
        </w:rPr>
        <w:t>（以下简称“乙方”）为该项目的成交供应商。</w:t>
      </w:r>
    </w:p>
    <w:p w14:paraId="3C784A07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依据《中华人民共和国民法典》和《中华人民共和国政府采购法》，经双方在平等、自愿、互利的基础上，签订本合同，共同信守。</w:t>
      </w:r>
    </w:p>
    <w:p w14:paraId="176318AA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一、项目内容和服务期限</w:t>
      </w:r>
    </w:p>
    <w:p w14:paraId="27B58785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（一）项目内容：</w:t>
      </w:r>
    </w:p>
    <w:p w14:paraId="20E437CC" w14:textId="5A342BCD" w:rsidR="00D72667" w:rsidRPr="00D72667" w:rsidRDefault="00D72667" w:rsidP="00D72667">
      <w:pPr>
        <w:autoSpaceDE w:val="0"/>
        <w:autoSpaceDN w:val="0"/>
        <w:adjustRightInd w:val="0"/>
        <w:snapToGrid w:val="0"/>
        <w:spacing w:line="360" w:lineRule="auto"/>
        <w:ind w:firstLineChars="300" w:firstLine="960"/>
        <w:rPr>
          <w:rFonts w:ascii="仿宋" w:eastAsia="仿宋" w:hAnsi="仿宋" w:cs="仿宋" w:hint="eastAsia"/>
          <w:bCs/>
          <w:sz w:val="32"/>
          <w:szCs w:val="32"/>
        </w:rPr>
      </w:pPr>
      <w:r w:rsidRPr="00D72667">
        <w:rPr>
          <w:rFonts w:ascii="仿宋" w:eastAsia="仿宋" w:hAnsi="仿宋" w:cs="仿宋" w:hint="eastAsia"/>
          <w:bCs/>
          <w:sz w:val="32"/>
          <w:szCs w:val="32"/>
        </w:rPr>
        <w:t>开展2025年度西安市超采区地下水监测井监测数据采集工作，逐月完成地下水监测井巡测，逐月完成地下水监测数据报送，完成年度地下水监测数据资料年鉴整编及刊印，完成监测井及附属设施设备的管理维护。</w:t>
      </w:r>
    </w:p>
    <w:p w14:paraId="577D15DD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（二）服务期限</w:t>
      </w:r>
    </w:p>
    <w:p w14:paraId="0C1BCD5B" w14:textId="77777777" w:rsidR="00D72667" w:rsidRDefault="00D72667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D72667">
        <w:rPr>
          <w:rFonts w:ascii="仿宋" w:eastAsia="仿宋" w:hAnsi="仿宋" w:cs="仿宋" w:hint="eastAsia"/>
          <w:bCs/>
          <w:sz w:val="32"/>
          <w:szCs w:val="32"/>
        </w:rPr>
        <w:t>2025年1月1日至2025年12月31日。</w:t>
      </w:r>
    </w:p>
    <w:p w14:paraId="6B7DED7D" w14:textId="57DA29FC" w:rsidR="000B51DA" w:rsidRDefault="00D72667" w:rsidP="00D72667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D72667">
        <w:rPr>
          <w:rFonts w:ascii="仿宋" w:eastAsia="仿宋" w:hAnsi="仿宋" w:cs="仿宋" w:hint="eastAsia"/>
          <w:bCs/>
          <w:sz w:val="32"/>
          <w:szCs w:val="32"/>
        </w:rPr>
        <w:t>在甲方确定下一监测年度服务承担单位并签署合同前，</w:t>
      </w:r>
      <w:r w:rsidRPr="00D72667">
        <w:rPr>
          <w:rFonts w:ascii="仿宋" w:eastAsia="仿宋" w:hAnsi="仿宋" w:cs="仿宋" w:hint="eastAsia"/>
          <w:bCs/>
          <w:sz w:val="32"/>
          <w:szCs w:val="32"/>
        </w:rPr>
        <w:lastRenderedPageBreak/>
        <w:t>乙方承诺并保证继续按质、按量提供监测服务并完成相应工作。</w:t>
      </w:r>
    </w:p>
    <w:p w14:paraId="5DA1D7D2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二、技术要求</w:t>
      </w:r>
    </w:p>
    <w:p w14:paraId="1E3A640B" w14:textId="77777777" w:rsidR="000B51DA" w:rsidRPr="00153D5D" w:rsidRDefault="000000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53D5D">
        <w:rPr>
          <w:rFonts w:ascii="仿宋" w:eastAsia="仿宋" w:hAnsi="仿宋" w:cs="仿宋" w:hint="eastAsia"/>
          <w:sz w:val="32"/>
          <w:szCs w:val="32"/>
        </w:rPr>
        <w:t>（一）监测数据采集及巡测</w:t>
      </w:r>
    </w:p>
    <w:p w14:paraId="0061D8B3" w14:textId="62598117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乙方负责</w:t>
      </w:r>
      <w:r w:rsidR="00D72667" w:rsidRPr="00153D5D">
        <w:rPr>
          <w:rFonts w:ascii="仿宋" w:eastAsia="仿宋" w:hAnsi="仿宋" w:cs="仿宋" w:hint="eastAsia"/>
          <w:bCs/>
          <w:sz w:val="32"/>
          <w:szCs w:val="32"/>
        </w:rPr>
        <w:t>开展2025年度西安市超采区地下水监测井监测数据采集工作</w:t>
      </w:r>
      <w:r w:rsidRPr="00153D5D">
        <w:rPr>
          <w:rFonts w:ascii="仿宋" w:eastAsia="仿宋" w:hAnsi="仿宋" w:cs="仿宋" w:hint="eastAsia"/>
          <w:bCs/>
          <w:sz w:val="32"/>
          <w:szCs w:val="32"/>
        </w:rPr>
        <w:t>。</w:t>
      </w:r>
    </w:p>
    <w:p w14:paraId="4E1601CF" w14:textId="1DB73BC4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数据采集、整编及设施维护执行</w:t>
      </w:r>
      <w:bookmarkStart w:id="0" w:name="_Hlk197605728"/>
      <w:r w:rsidRPr="00153D5D">
        <w:rPr>
          <w:rFonts w:ascii="仿宋" w:eastAsia="仿宋" w:hAnsi="仿宋" w:cs="仿宋" w:hint="eastAsia"/>
          <w:bCs/>
          <w:sz w:val="32"/>
          <w:szCs w:val="32"/>
        </w:rPr>
        <w:t>《地下水监测工程技术标准》</w:t>
      </w:r>
      <w:bookmarkEnd w:id="0"/>
      <w:r w:rsidRPr="00153D5D">
        <w:rPr>
          <w:rFonts w:ascii="仿宋" w:eastAsia="仿宋" w:hAnsi="仿宋" w:cs="仿宋" w:hint="eastAsia"/>
          <w:bCs/>
          <w:sz w:val="32"/>
          <w:szCs w:val="32"/>
        </w:rPr>
        <w:t>和《陕西省地下水监测工作规则》等相关技术规范要求。</w:t>
      </w:r>
    </w:p>
    <w:p w14:paraId="7BC41E18" w14:textId="02AA1528" w:rsidR="000B51DA" w:rsidRPr="00153D5D" w:rsidRDefault="00D72667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逐月完成地下水监测井巡测，每次不少于2名专业技术人员，指导监测员按规范开展数据采集工作，现场校核监测数据，详细记录相关数据，填写“巡测记录表”，采用执法记录仪记录巡测全过程。如发现重大问题，及时向甲方报告。</w:t>
      </w:r>
    </w:p>
    <w:p w14:paraId="7FC68993" w14:textId="77777777" w:rsidR="000B51DA" w:rsidRPr="00153D5D" w:rsidRDefault="000000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53D5D">
        <w:rPr>
          <w:rFonts w:ascii="仿宋" w:eastAsia="仿宋" w:hAnsi="仿宋" w:cs="仿宋" w:hint="eastAsia"/>
          <w:sz w:val="32"/>
          <w:szCs w:val="32"/>
        </w:rPr>
        <w:t>（二）监测数据报送</w:t>
      </w:r>
    </w:p>
    <w:p w14:paraId="79FE5BE5" w14:textId="75830F79" w:rsidR="000B51DA" w:rsidRDefault="000000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53D5D">
        <w:rPr>
          <w:rFonts w:ascii="仿宋" w:eastAsia="仿宋" w:hAnsi="仿宋" w:cs="仿宋" w:hint="eastAsia"/>
          <w:sz w:val="32"/>
          <w:szCs w:val="32"/>
        </w:rPr>
        <w:t>数据报送要保证时效性，每月10日前报送上月</w:t>
      </w:r>
      <w:r w:rsidRPr="00153D5D">
        <w:rPr>
          <w:rFonts w:ascii="仿宋" w:eastAsia="仿宋" w:hAnsi="仿宋" w:cs="仿宋" w:hint="eastAsia"/>
          <w:bCs/>
          <w:sz w:val="32"/>
          <w:szCs w:val="32"/>
        </w:rPr>
        <w:t>西安市</w:t>
      </w:r>
      <w:r w:rsidR="00685098" w:rsidRPr="00153D5D">
        <w:rPr>
          <w:rFonts w:ascii="仿宋" w:eastAsia="仿宋" w:hAnsi="仿宋" w:cs="仿宋" w:hint="eastAsia"/>
          <w:bCs/>
          <w:sz w:val="32"/>
          <w:szCs w:val="32"/>
        </w:rPr>
        <w:t>超采区地下水监测井</w:t>
      </w:r>
      <w:r w:rsidRPr="00153D5D">
        <w:rPr>
          <w:rFonts w:ascii="仿宋" w:eastAsia="仿宋" w:hAnsi="仿宋" w:cs="仿宋" w:hint="eastAsia"/>
          <w:sz w:val="32"/>
          <w:szCs w:val="32"/>
        </w:rPr>
        <w:t>采集的原始数据及电子数据，巡测数据、视频及相关资料，整编数据等。</w:t>
      </w:r>
    </w:p>
    <w:p w14:paraId="5849A7FF" w14:textId="77777777" w:rsidR="000B51DA" w:rsidRDefault="000000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（三）监测资料整编</w:t>
      </w:r>
    </w:p>
    <w:p w14:paraId="0DF55F00" w14:textId="3FF57FE1" w:rsidR="000B51DA" w:rsidRDefault="000000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资料整编执行《地下水监测工程技术标准》。</w:t>
      </w:r>
    </w:p>
    <w:p w14:paraId="0570F98E" w14:textId="77777777" w:rsidR="000B51DA" w:rsidRDefault="000000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（四）监测井及附属设施设备的管理维护</w:t>
      </w:r>
    </w:p>
    <w:p w14:paraId="78BEC0CA" w14:textId="4837BC5F" w:rsidR="000B51DA" w:rsidRDefault="000000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1.监测井附属设施设备主要包括井台、标识牌、井口固定点、水准点及测具。监测井及其附属设施设备应有专门技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术人员进行经常性维护与管理，应满足《地下水监测工程技术标准》要求。</w:t>
      </w:r>
    </w:p>
    <w:p w14:paraId="6C4AB122" w14:textId="5312B87E" w:rsidR="000B51DA" w:rsidRPr="00153D5D" w:rsidRDefault="000000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2.保证</w:t>
      </w:r>
      <w:r>
        <w:rPr>
          <w:rFonts w:ascii="仿宋" w:eastAsia="仿宋" w:hAnsi="仿宋" w:cs="仿宋" w:hint="eastAsia"/>
          <w:bCs/>
          <w:sz w:val="32"/>
          <w:szCs w:val="32"/>
        </w:rPr>
        <w:t>西安市</w:t>
      </w:r>
      <w:r w:rsidR="00685098">
        <w:rPr>
          <w:rFonts w:ascii="仿宋" w:eastAsia="仿宋" w:hAnsi="仿宋" w:cs="仿宋" w:hint="eastAsia"/>
          <w:bCs/>
          <w:sz w:val="32"/>
          <w:szCs w:val="32"/>
        </w:rPr>
        <w:t>超采区地下水监测井</w:t>
      </w:r>
      <w:r>
        <w:rPr>
          <w:rFonts w:ascii="仿宋" w:eastAsia="仿宋" w:hAnsi="仿宋" w:cs="仿宋" w:hint="eastAsia"/>
          <w:bCs/>
          <w:sz w:val="32"/>
          <w:szCs w:val="32"/>
        </w:rPr>
        <w:t>每井有一套电测水</w:t>
      </w:r>
      <w:r w:rsidRPr="00153D5D">
        <w:rPr>
          <w:rFonts w:ascii="仿宋" w:eastAsia="仿宋" w:hAnsi="仿宋" w:cs="仿宋" w:hint="eastAsia"/>
          <w:bCs/>
          <w:sz w:val="32"/>
          <w:szCs w:val="32"/>
        </w:rPr>
        <w:t>位计，如有缺损，及时修理或者更新</w:t>
      </w:r>
      <w:r w:rsidRPr="00153D5D">
        <w:rPr>
          <w:rFonts w:ascii="仿宋" w:eastAsia="仿宋" w:hAnsi="仿宋" w:cs="仿宋" w:hint="eastAsia"/>
          <w:sz w:val="32"/>
          <w:szCs w:val="32"/>
        </w:rPr>
        <w:t>。电测水位计测量精度符合《地下水监测工程技术标准》要求。</w:t>
      </w:r>
    </w:p>
    <w:p w14:paraId="3241F43C" w14:textId="77777777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/>
          <w:sz w:val="32"/>
          <w:szCs w:val="32"/>
        </w:rPr>
        <w:t>三、成果提交和项目验收</w:t>
      </w:r>
    </w:p>
    <w:p w14:paraId="2520CC6B" w14:textId="77777777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（一）提交时间</w:t>
      </w:r>
    </w:p>
    <w:p w14:paraId="6BD329AB" w14:textId="48499779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202</w:t>
      </w:r>
      <w:r w:rsidR="00685098" w:rsidRPr="00153D5D">
        <w:rPr>
          <w:rFonts w:ascii="仿宋" w:eastAsia="仿宋" w:hAnsi="仿宋" w:cs="仿宋" w:hint="eastAsia"/>
          <w:bCs/>
          <w:sz w:val="32"/>
          <w:szCs w:val="32"/>
        </w:rPr>
        <w:t>6</w:t>
      </w:r>
      <w:r w:rsidRPr="00153D5D">
        <w:rPr>
          <w:rFonts w:ascii="仿宋" w:eastAsia="仿宋" w:hAnsi="仿宋" w:cs="仿宋" w:hint="eastAsia"/>
          <w:bCs/>
          <w:sz w:val="32"/>
          <w:szCs w:val="32"/>
        </w:rPr>
        <w:t>年1月15日前。</w:t>
      </w:r>
    </w:p>
    <w:p w14:paraId="200B4BC6" w14:textId="77777777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（二）成果提交方式和要求</w:t>
      </w:r>
    </w:p>
    <w:p w14:paraId="694699CC" w14:textId="5F0D21E8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提交西安市</w:t>
      </w:r>
      <w:r w:rsidR="00685098" w:rsidRPr="00153D5D">
        <w:rPr>
          <w:rFonts w:ascii="仿宋" w:eastAsia="仿宋" w:hAnsi="仿宋" w:cs="仿宋" w:hint="eastAsia"/>
          <w:bCs/>
          <w:sz w:val="32"/>
          <w:szCs w:val="32"/>
        </w:rPr>
        <w:t>超采区</w:t>
      </w:r>
      <w:r w:rsidRPr="00153D5D">
        <w:rPr>
          <w:rFonts w:ascii="仿宋" w:eastAsia="仿宋" w:hAnsi="仿宋" w:cs="仿宋" w:hint="eastAsia"/>
          <w:bCs/>
          <w:sz w:val="32"/>
          <w:szCs w:val="32"/>
        </w:rPr>
        <w:t>监测数据（纸质原始资料1份，电子成果1份）；</w:t>
      </w:r>
    </w:p>
    <w:p w14:paraId="2E02332C" w14:textId="298B8F81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提交</w:t>
      </w:r>
      <w:r w:rsidR="00685098" w:rsidRPr="00153D5D">
        <w:rPr>
          <w:rFonts w:ascii="仿宋" w:eastAsia="仿宋" w:hAnsi="仿宋" w:cs="仿宋" w:hint="eastAsia"/>
          <w:bCs/>
          <w:sz w:val="32"/>
          <w:szCs w:val="32"/>
        </w:rPr>
        <w:t>西安市超采区</w:t>
      </w:r>
      <w:r w:rsidRPr="00153D5D">
        <w:rPr>
          <w:rFonts w:ascii="仿宋" w:eastAsia="仿宋" w:hAnsi="仿宋" w:cs="仿宋" w:hint="eastAsia"/>
          <w:bCs/>
          <w:sz w:val="32"/>
          <w:szCs w:val="32"/>
        </w:rPr>
        <w:t>巡测纪实及影像视频资料；</w:t>
      </w:r>
    </w:p>
    <w:p w14:paraId="3286EC78" w14:textId="11F2E92C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提交</w:t>
      </w:r>
      <w:r w:rsidR="00685098" w:rsidRPr="00153D5D">
        <w:rPr>
          <w:rFonts w:ascii="仿宋" w:eastAsia="仿宋" w:hAnsi="仿宋" w:cs="仿宋" w:hint="eastAsia"/>
          <w:bCs/>
          <w:sz w:val="32"/>
          <w:szCs w:val="32"/>
        </w:rPr>
        <w:t>西安市超采区</w:t>
      </w:r>
      <w:r w:rsidRPr="00153D5D">
        <w:rPr>
          <w:rFonts w:ascii="仿宋" w:eastAsia="仿宋" w:hAnsi="仿宋" w:cs="仿宋" w:hint="eastAsia"/>
          <w:bCs/>
          <w:sz w:val="32"/>
          <w:szCs w:val="32"/>
        </w:rPr>
        <w:t>观测井维修养护资料；</w:t>
      </w:r>
    </w:p>
    <w:p w14:paraId="2FACEB00" w14:textId="77777777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提交年度地下水监测数据资料年鉴10册。</w:t>
      </w:r>
    </w:p>
    <w:p w14:paraId="17DA46EA" w14:textId="77777777" w:rsidR="000B51DA" w:rsidRPr="00153D5D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（三）验收要求</w:t>
      </w:r>
    </w:p>
    <w:p w14:paraId="6A2AE1B0" w14:textId="5BD91701" w:rsidR="000B51DA" w:rsidRDefault="00796A38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153D5D">
        <w:rPr>
          <w:rFonts w:ascii="仿宋" w:eastAsia="仿宋" w:hAnsi="仿宋" w:cs="仿宋" w:hint="eastAsia"/>
          <w:bCs/>
          <w:sz w:val="32"/>
          <w:szCs w:val="32"/>
        </w:rPr>
        <w:t>在本项目数据采集任务完成后，经自检合格后，乙方向甲方提交项目成果及巡测影像在内</w:t>
      </w:r>
      <w:r w:rsidRPr="00796A38">
        <w:rPr>
          <w:rFonts w:ascii="仿宋" w:eastAsia="仿宋" w:hAnsi="仿宋" w:cs="仿宋" w:hint="eastAsia"/>
          <w:bCs/>
          <w:sz w:val="32"/>
          <w:szCs w:val="32"/>
        </w:rPr>
        <w:t>的有关材料，经甲方确认材料齐全、符合相关要求由甲方组织验收。</w:t>
      </w:r>
    </w:p>
    <w:p w14:paraId="65778CCE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（四）验收方法</w:t>
      </w:r>
    </w:p>
    <w:p w14:paraId="287D4FFD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乙方提交相关资料、提出验收申请，经甲方初步审核且达到验收条件，由甲方组织、聘请专家进行项目验收。</w:t>
      </w:r>
    </w:p>
    <w:p w14:paraId="4AB7C32A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（五）如通过验收，乙方应自通过之日起20日内向甲方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提交项目全部成果及相关材料。</w:t>
      </w:r>
    </w:p>
    <w:p w14:paraId="6CE5131E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（六）如未通过验收，按第八项第一条款进行处理，由此给甲方带来的损失由乙方承担。</w:t>
      </w:r>
    </w:p>
    <w:p w14:paraId="39CEBBE2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四、合同价款和支付方式</w:t>
      </w:r>
    </w:p>
    <w:p w14:paraId="54DA5BA5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（一）合同价款（即最终磋商报价）：人民币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bCs/>
          <w:sz w:val="32"/>
          <w:szCs w:val="32"/>
        </w:rPr>
        <w:t>整（￥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bCs/>
          <w:sz w:val="32"/>
          <w:szCs w:val="32"/>
        </w:rPr>
        <w:t>元）。</w:t>
      </w:r>
    </w:p>
    <w:p w14:paraId="0F965752" w14:textId="6B7D7191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（二）支付方式：对公转账，分</w:t>
      </w:r>
      <w:r w:rsidR="00796A38">
        <w:rPr>
          <w:rFonts w:ascii="仿宋" w:eastAsia="仿宋" w:hAnsi="仿宋" w:cs="仿宋" w:hint="eastAsia"/>
          <w:bCs/>
          <w:sz w:val="32"/>
          <w:szCs w:val="32"/>
        </w:rPr>
        <w:t>两</w:t>
      </w:r>
      <w:r>
        <w:rPr>
          <w:rFonts w:ascii="仿宋" w:eastAsia="仿宋" w:hAnsi="仿宋" w:cs="仿宋" w:hint="eastAsia"/>
          <w:bCs/>
          <w:sz w:val="32"/>
          <w:szCs w:val="32"/>
        </w:rPr>
        <w:t>次支付。</w:t>
      </w:r>
    </w:p>
    <w:p w14:paraId="1B876BF3" w14:textId="69CA595D" w:rsidR="000B51DA" w:rsidRDefault="00000000" w:rsidP="00796A38">
      <w:pPr>
        <w:wordWrap w:val="0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第一次，合同签订后 </w:t>
      </w:r>
      <w:r w:rsidR="00796A38">
        <w:rPr>
          <w:rFonts w:ascii="仿宋" w:eastAsia="仿宋" w:hAnsi="仿宋" w:cs="仿宋" w:hint="eastAsia"/>
          <w:bCs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z w:val="32"/>
          <w:szCs w:val="32"/>
        </w:rPr>
        <w:t>0 日内支付合同价款人民币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</w:t>
      </w:r>
      <w:r w:rsidR="00796A38"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元整（¥ </w:t>
      </w:r>
      <w:r w:rsidR="00796A38"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</w:t>
      </w:r>
      <w:r w:rsidR="00826E4C"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</w:t>
      </w:r>
      <w:r w:rsidR="00796A38"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bCs/>
          <w:sz w:val="32"/>
          <w:szCs w:val="32"/>
        </w:rPr>
        <w:t>元）；</w:t>
      </w:r>
    </w:p>
    <w:p w14:paraId="07149F50" w14:textId="15CB8E90" w:rsidR="000B51DA" w:rsidRDefault="00000000" w:rsidP="00826E4C">
      <w:pPr>
        <w:wordWrap w:val="0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第二次，在2025年</w:t>
      </w:r>
      <w:r w:rsidR="00826E4C">
        <w:rPr>
          <w:rFonts w:ascii="仿宋" w:eastAsia="仿宋" w:hAnsi="仿宋" w:cs="仿宋" w:hint="eastAsia"/>
          <w:bCs/>
          <w:sz w:val="32"/>
          <w:szCs w:val="32"/>
        </w:rPr>
        <w:t>9</w:t>
      </w:r>
      <w:r>
        <w:rPr>
          <w:rFonts w:ascii="仿宋" w:eastAsia="仿宋" w:hAnsi="仿宋" w:cs="仿宋" w:hint="eastAsia"/>
          <w:bCs/>
          <w:sz w:val="32"/>
          <w:szCs w:val="32"/>
        </w:rPr>
        <w:t>月底前支付人民币</w:t>
      </w:r>
      <w:r w:rsidR="00826E4C"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    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bCs/>
          <w:sz w:val="32"/>
          <w:szCs w:val="32"/>
        </w:rPr>
        <w:t>元整（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>¥</w:t>
      </w:r>
      <w:r w:rsidR="00826E4C"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cs="仿宋" w:hint="eastAsia"/>
          <w:bCs/>
          <w:sz w:val="32"/>
          <w:szCs w:val="32"/>
        </w:rPr>
        <w:t>元）；</w:t>
      </w:r>
    </w:p>
    <w:p w14:paraId="74D266A2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五、甲乙双方的权利和义务</w:t>
      </w:r>
    </w:p>
    <w:p w14:paraId="126DC73F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（一）甲方的权利</w:t>
      </w:r>
    </w:p>
    <w:p w14:paraId="2E2614F4" w14:textId="25FF3023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1.甲方有权按照《地下水监测工程技术标准》和《陕西省地下水监测工作规则》等相关规范，对乙方完成的月度、季度工作进行检查，有权要求乙方对检查发现的问题进行整改。</w:t>
      </w:r>
    </w:p>
    <w:p w14:paraId="412FA2C7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2.甲方有权要求乙方按照规定期限完成合同工作任务。</w:t>
      </w:r>
    </w:p>
    <w:p w14:paraId="1EB22BCE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3.甲方有权要求乙方对监测数据异常做出合理的书面说明。</w:t>
      </w:r>
    </w:p>
    <w:p w14:paraId="3A27F8D5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4.如需更换监测井，甲方有权要求乙方提供合理的更换方案。</w:t>
      </w:r>
    </w:p>
    <w:p w14:paraId="5FD151BA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5.甲方有权要求乙方按照项目经费使用要求等进行监督、检查，并提出相关询问。</w:t>
      </w:r>
    </w:p>
    <w:p w14:paraId="0791099B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6.项目成果归甲方所有。</w:t>
      </w:r>
    </w:p>
    <w:p w14:paraId="78D22A59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（二）甲方的义务</w:t>
      </w:r>
    </w:p>
    <w:p w14:paraId="24D2B2F6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1.甲方应按照约定期限足额向乙方支付相应合同价款。</w:t>
      </w:r>
    </w:p>
    <w:p w14:paraId="5AF013A0" w14:textId="49E66C9B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2.甲方应提供监测井基本信息。</w:t>
      </w:r>
    </w:p>
    <w:p w14:paraId="1303A0CC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3.甲方指导乙方开展监测井更换相关工作。</w:t>
      </w:r>
    </w:p>
    <w:p w14:paraId="14983A83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（三）乙方的权利和义务</w:t>
      </w:r>
    </w:p>
    <w:p w14:paraId="134C8BB0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1.乙方有权要求甲方按照约定期限足额支付相应合同价款。</w:t>
      </w:r>
    </w:p>
    <w:p w14:paraId="218655A6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2.乙方应按本合同的要求，按期保质保量完成测量任务，并按甲方的具体要求提交监测成果及相关材料，包括项目开展过程中购买、调查取得的原始资料。</w:t>
      </w:r>
    </w:p>
    <w:p w14:paraId="7355D6DB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3.乙方应接受甲方对项目工作进度、质量、经费使用等情况的监督、检查，并解答甲方提出的相关询问。</w:t>
      </w:r>
    </w:p>
    <w:p w14:paraId="5CA52B1A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4.乙方应按甲方要求对提交的成果进行补充完善。</w:t>
      </w:r>
    </w:p>
    <w:p w14:paraId="734808B5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六、保密条款</w:t>
      </w:r>
    </w:p>
    <w:p w14:paraId="73469FCA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（一）未经甲方同意，乙方不得向其它单位或个人提供与项目有关的材料，包括但不限于购买或调查资料、有关研究资料，中间成果及最终成果。</w:t>
      </w:r>
    </w:p>
    <w:p w14:paraId="4BDF1F1F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（二）本合同解除或终止后，乙方仍负有保密义务，并应将已有成果及相关资料提交或返还甲方，不得留存任何原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件和复印件。</w:t>
      </w:r>
    </w:p>
    <w:p w14:paraId="2CA77A52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（三）如乙方违反保密义务，应按本合同第七条第三项的约定承担违约责任。</w:t>
      </w:r>
    </w:p>
    <w:p w14:paraId="3955E466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七、合同的变更、终止和解除</w:t>
      </w:r>
    </w:p>
    <w:p w14:paraId="30F96979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（一）经甲乙双方协商一致，可以变更、解除或终止本合同。</w:t>
      </w:r>
    </w:p>
    <w:p w14:paraId="270C2979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（二）因不可抗力、国家政策调整或国家财政困难等原因造成本合同无法继续履行的，本合同终止履行。</w:t>
      </w:r>
    </w:p>
    <w:p w14:paraId="368F697D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（三）发生下列情形之一的，甲方有权解除合同，且乙方应向甲方返还已支付的款项；给甲方造成损失的，乙方应进行赔偿：</w:t>
      </w:r>
    </w:p>
    <w:p w14:paraId="0908435D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1.乙方未按本合同的要求执行项目，且经甲方要求，仍拒不改正的；</w:t>
      </w:r>
    </w:p>
    <w:p w14:paraId="099D4320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2.未经甲方同意，乙方转包或分包合同任务的；</w:t>
      </w:r>
    </w:p>
    <w:p w14:paraId="10558786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3.乙方未能如期提交项目成果，且经甲方要求，仍未提交的；</w:t>
      </w:r>
    </w:p>
    <w:p w14:paraId="1F2704A3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4.乙方提交的成果未通过项目评审验收，且在30日内或甲方确定的其他期限内仍未通过项目验收的。</w:t>
      </w:r>
    </w:p>
    <w:p w14:paraId="6BAA8BAA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 xml:space="preserve">八、违约责任  </w:t>
      </w:r>
    </w:p>
    <w:p w14:paraId="356CE005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(一)乙方提交的成果必须符合本合同的相关规定，未达到要求的，应按合同标的总金额百分之十向甲方支付违约金，经甲方要求整改后的30日内或甲方确定的其他期限内仍未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达到要求，进而导致无法通过项目验收的，甲方有权解除合同，乙方还应同时返还甲方已支付的款项。</w:t>
      </w:r>
    </w:p>
    <w:p w14:paraId="464BC2B2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(二)乙方如未能按期提交项目成果，每延迟一日应按合同标的总金额千分之一向甲方支付迟延违约金。违约金首先从甲方未支付的项目款项中扣除。乙方逾期超过30日的，甲方有权要求解除合同，并有权要求乙方支付本合同总金额的20%违约金和承担甲方因此遭受的其他直接损失。</w:t>
      </w:r>
    </w:p>
    <w:p w14:paraId="18D7148E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(三)乙方未按合同要求履行义务，且经甲方要求仍拒不改正的，应按合同标的总金额百分之十向甲方支付违约金。如拒不改正的部分或程度等导致本合同目的无法实现的，甲方有权解除合同，乙方还应同时返还甲方已支付的款项。</w:t>
      </w:r>
    </w:p>
    <w:p w14:paraId="77EA426D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九、争议解决和补充协议</w:t>
      </w:r>
    </w:p>
    <w:p w14:paraId="40ADE102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因本合同产生或与本合同有关的任何争议，甲乙双方应协商解决，协商不成的依法向甲方所在地人民法院起诉。</w:t>
      </w:r>
    </w:p>
    <w:p w14:paraId="00195178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十、其他</w:t>
      </w:r>
    </w:p>
    <w:p w14:paraId="7F85ED95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（一）本合同自双方签字并盖章之日起生效。</w:t>
      </w:r>
    </w:p>
    <w:p w14:paraId="4FCC890E" w14:textId="77777777" w:rsidR="000B51D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（二）本合同一式陆份，双方各执叁份。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139"/>
        <w:gridCol w:w="4140"/>
      </w:tblGrid>
      <w:tr w:rsidR="000B51DA" w14:paraId="1B0324FE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322B7FE8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甲  方</w:t>
            </w:r>
          </w:p>
        </w:tc>
        <w:tc>
          <w:tcPr>
            <w:tcW w:w="4140" w:type="dxa"/>
            <w:vAlign w:val="center"/>
          </w:tcPr>
          <w:p w14:paraId="123A7054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乙  方</w:t>
            </w:r>
          </w:p>
        </w:tc>
      </w:tr>
      <w:tr w:rsidR="000B51DA" w14:paraId="4DA548E2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1DB2550D" w14:textId="77777777" w:rsidR="000B51DA" w:rsidRDefault="00000000">
            <w:pPr>
              <w:autoSpaceDE w:val="0"/>
              <w:autoSpaceDN w:val="0"/>
              <w:adjustRightInd w:val="0"/>
              <w:ind w:firstLineChars="350" w:firstLine="98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（盖章）</w:t>
            </w:r>
          </w:p>
        </w:tc>
        <w:tc>
          <w:tcPr>
            <w:tcW w:w="4140" w:type="dxa"/>
            <w:vAlign w:val="center"/>
          </w:tcPr>
          <w:p w14:paraId="6BC068D4" w14:textId="77777777" w:rsidR="000B51DA" w:rsidRDefault="00000000">
            <w:pPr>
              <w:autoSpaceDE w:val="0"/>
              <w:autoSpaceDN w:val="0"/>
              <w:adjustRightInd w:val="0"/>
              <w:ind w:firstLineChars="400" w:firstLine="112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（盖章）</w:t>
            </w:r>
          </w:p>
        </w:tc>
      </w:tr>
      <w:tr w:rsidR="000B51DA" w14:paraId="2EB97704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225E7583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 xml:space="preserve">地址： </w:t>
            </w:r>
          </w:p>
        </w:tc>
        <w:tc>
          <w:tcPr>
            <w:tcW w:w="4140" w:type="dxa"/>
            <w:vAlign w:val="center"/>
          </w:tcPr>
          <w:p w14:paraId="3FB55AD5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地址：</w:t>
            </w:r>
          </w:p>
        </w:tc>
      </w:tr>
      <w:tr w:rsidR="000B51DA" w14:paraId="7A24A649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3687C800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邮编：</w:t>
            </w:r>
          </w:p>
        </w:tc>
        <w:tc>
          <w:tcPr>
            <w:tcW w:w="4140" w:type="dxa"/>
            <w:vAlign w:val="center"/>
          </w:tcPr>
          <w:p w14:paraId="7C689DF6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邮编：</w:t>
            </w:r>
          </w:p>
        </w:tc>
      </w:tr>
      <w:tr w:rsidR="000B51DA" w14:paraId="2103C4F7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3B6B46F5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lastRenderedPageBreak/>
              <w:t xml:space="preserve">法定代表人： </w:t>
            </w:r>
          </w:p>
        </w:tc>
        <w:tc>
          <w:tcPr>
            <w:tcW w:w="4140" w:type="dxa"/>
            <w:vAlign w:val="center"/>
          </w:tcPr>
          <w:p w14:paraId="3161D4F6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法定代表人：</w:t>
            </w:r>
          </w:p>
        </w:tc>
      </w:tr>
      <w:tr w:rsidR="000B51DA" w14:paraId="35D5DD3C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3D5DABCF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被授权代表：</w:t>
            </w:r>
          </w:p>
        </w:tc>
        <w:tc>
          <w:tcPr>
            <w:tcW w:w="4140" w:type="dxa"/>
            <w:vAlign w:val="center"/>
          </w:tcPr>
          <w:p w14:paraId="068FFD16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被授权代表：</w:t>
            </w:r>
          </w:p>
        </w:tc>
      </w:tr>
      <w:tr w:rsidR="000B51DA" w14:paraId="0D98EE3F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7A0F3159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电话：</w:t>
            </w:r>
          </w:p>
        </w:tc>
        <w:tc>
          <w:tcPr>
            <w:tcW w:w="4140" w:type="dxa"/>
            <w:vAlign w:val="center"/>
          </w:tcPr>
          <w:p w14:paraId="687E547F" w14:textId="77777777" w:rsidR="000B51DA" w:rsidRDefault="00000000">
            <w:pPr>
              <w:autoSpaceDE w:val="0"/>
              <w:autoSpaceDN w:val="0"/>
              <w:adjustRightInd w:val="0"/>
              <w:ind w:left="840" w:hangingChars="300" w:hanging="84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电话：</w:t>
            </w:r>
          </w:p>
        </w:tc>
      </w:tr>
      <w:tr w:rsidR="000B51DA" w14:paraId="426CB4C0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2209FA45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传真：</w:t>
            </w:r>
          </w:p>
        </w:tc>
        <w:tc>
          <w:tcPr>
            <w:tcW w:w="4140" w:type="dxa"/>
            <w:vAlign w:val="center"/>
          </w:tcPr>
          <w:p w14:paraId="5FA7FE1B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传真：</w:t>
            </w:r>
          </w:p>
        </w:tc>
      </w:tr>
      <w:tr w:rsidR="000B51DA" w14:paraId="2E13DB2A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0DA300B1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开户银行：</w:t>
            </w:r>
          </w:p>
        </w:tc>
        <w:tc>
          <w:tcPr>
            <w:tcW w:w="4140" w:type="dxa"/>
            <w:vAlign w:val="center"/>
          </w:tcPr>
          <w:p w14:paraId="59053C6D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开户银行：</w:t>
            </w:r>
          </w:p>
        </w:tc>
      </w:tr>
      <w:tr w:rsidR="000B51DA" w14:paraId="691E78EA" w14:textId="77777777">
        <w:trPr>
          <w:trHeight w:hRule="exact" w:val="678"/>
          <w:jc w:val="center"/>
        </w:trPr>
        <w:tc>
          <w:tcPr>
            <w:tcW w:w="4139" w:type="dxa"/>
            <w:vAlign w:val="center"/>
          </w:tcPr>
          <w:p w14:paraId="46552E61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日期：</w:t>
            </w:r>
          </w:p>
        </w:tc>
        <w:tc>
          <w:tcPr>
            <w:tcW w:w="4140" w:type="dxa"/>
            <w:vAlign w:val="center"/>
          </w:tcPr>
          <w:p w14:paraId="1CE97B81" w14:textId="77777777" w:rsidR="000B51DA" w:rsidRDefault="00000000">
            <w:pPr>
              <w:autoSpaceDE w:val="0"/>
              <w:autoSpaceDN w:val="0"/>
              <w:adjustRightInd w:val="0"/>
              <w:ind w:firstLine="560"/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32"/>
                <w:szCs w:val="32"/>
              </w:rPr>
              <w:t>日期：</w:t>
            </w:r>
          </w:p>
        </w:tc>
      </w:tr>
    </w:tbl>
    <w:p w14:paraId="5905B59C" w14:textId="77777777" w:rsidR="000B51DA" w:rsidRDefault="000B51DA">
      <w:pPr>
        <w:ind w:firstLine="420"/>
      </w:pPr>
    </w:p>
    <w:sectPr w:rsidR="000B5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CB524" w14:textId="77777777" w:rsidR="009F7DB2" w:rsidRDefault="009F7DB2" w:rsidP="00D72667">
      <w:pPr>
        <w:ind w:firstLine="420"/>
      </w:pPr>
      <w:r>
        <w:separator/>
      </w:r>
    </w:p>
  </w:endnote>
  <w:endnote w:type="continuationSeparator" w:id="0">
    <w:p w14:paraId="7C040D59" w14:textId="77777777" w:rsidR="009F7DB2" w:rsidRDefault="009F7DB2" w:rsidP="00D7266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C58F2" w14:textId="77777777" w:rsidR="009F7DB2" w:rsidRDefault="009F7DB2" w:rsidP="00D72667">
      <w:pPr>
        <w:ind w:firstLine="420"/>
      </w:pPr>
      <w:r>
        <w:separator/>
      </w:r>
    </w:p>
  </w:footnote>
  <w:footnote w:type="continuationSeparator" w:id="0">
    <w:p w14:paraId="3C86507D" w14:textId="77777777" w:rsidR="009F7DB2" w:rsidRDefault="009F7DB2" w:rsidP="00D72667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M1NGYyYzg4MjFkZTlmNDQ4MTgzNzNmNmVkMjE5MGMifQ=="/>
  </w:docVars>
  <w:rsids>
    <w:rsidRoot w:val="78DE75EA"/>
    <w:rsid w:val="000B51DA"/>
    <w:rsid w:val="000C63A8"/>
    <w:rsid w:val="00153D5D"/>
    <w:rsid w:val="00225228"/>
    <w:rsid w:val="00251741"/>
    <w:rsid w:val="0042689C"/>
    <w:rsid w:val="005C4D2E"/>
    <w:rsid w:val="00685098"/>
    <w:rsid w:val="00796A38"/>
    <w:rsid w:val="00826E4C"/>
    <w:rsid w:val="009F7DB2"/>
    <w:rsid w:val="00A10EA2"/>
    <w:rsid w:val="00CB7BA5"/>
    <w:rsid w:val="00D72667"/>
    <w:rsid w:val="00D92683"/>
    <w:rsid w:val="00F37166"/>
    <w:rsid w:val="01425B7C"/>
    <w:rsid w:val="033A0E44"/>
    <w:rsid w:val="126857B5"/>
    <w:rsid w:val="19F23324"/>
    <w:rsid w:val="1F352D23"/>
    <w:rsid w:val="26777459"/>
    <w:rsid w:val="26EE0F6E"/>
    <w:rsid w:val="357C6CFE"/>
    <w:rsid w:val="39D81C4D"/>
    <w:rsid w:val="40926FFF"/>
    <w:rsid w:val="78DE75EA"/>
    <w:rsid w:val="7BA2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8033A3"/>
  <w15:docId w15:val="{D336317B-0426-40C3-AFD7-2294D5C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autoRedefine/>
    <w:qFormat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next w:val="2"/>
    <w:qFormat/>
    <w:pPr>
      <w:spacing w:after="120"/>
      <w:ind w:leftChars="200" w:left="420"/>
    </w:pPr>
  </w:style>
  <w:style w:type="paragraph" w:styleId="a4">
    <w:name w:val="header"/>
    <w:basedOn w:val="a"/>
    <w:link w:val="a5"/>
    <w:rsid w:val="00D7266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7266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72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7266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1544</Words>
  <Characters>1575</Characters>
  <Application>Microsoft Office Word</Application>
  <DocSecurity>0</DocSecurity>
  <Lines>98</Lines>
  <Paragraphs>111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么么哒</dc:creator>
  <cp:lastModifiedBy>Administrator</cp:lastModifiedBy>
  <cp:revision>8</cp:revision>
  <dcterms:created xsi:type="dcterms:W3CDTF">2024-09-23T01:44:00Z</dcterms:created>
  <dcterms:modified xsi:type="dcterms:W3CDTF">2025-05-08T07:06:00Z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64E10DE9F37A47EE9168EF67C2F83F97_13</vt:lpwstr>
  </property>
</Properties>
</file>