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79EB53">
      <w:pPr>
        <w:spacing w:line="360" w:lineRule="auto"/>
        <w:jc w:val="center"/>
        <w:rPr>
          <w:rFonts w:hint="eastAsia" w:ascii="宋体" w:hAnsi="宋体" w:cs="宋体"/>
          <w:b w:val="0"/>
          <w:bCs w:val="0"/>
          <w:sz w:val="31"/>
          <w:szCs w:val="3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业绩证明资料</w:t>
      </w:r>
    </w:p>
    <w:p w14:paraId="6543E691">
      <w:pPr>
        <w:spacing w:line="360" w:lineRule="auto"/>
        <w:jc w:val="center"/>
        <w:rPr>
          <w:rFonts w:hint="eastAsia" w:ascii="宋体" w:hAnsi="宋体" w:cs="宋体"/>
          <w:b w:val="0"/>
          <w:bCs w:val="0"/>
          <w:sz w:val="31"/>
          <w:szCs w:val="31"/>
          <w:lang w:val="en-US" w:eastAsia="zh-CN"/>
        </w:rPr>
      </w:pPr>
    </w:p>
    <w:tbl>
      <w:tblPr>
        <w:tblStyle w:val="3"/>
        <w:tblW w:w="0" w:type="auto"/>
        <w:tblInd w:w="1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3873"/>
        <w:gridCol w:w="2274"/>
        <w:gridCol w:w="2016"/>
      </w:tblGrid>
      <w:tr w14:paraId="580C2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124" w:type="dxa"/>
            <w:vAlign w:val="center"/>
          </w:tcPr>
          <w:p w14:paraId="02D1650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9"/>
                <w:szCs w:val="19"/>
              </w:rPr>
              <w:t>序号</w:t>
            </w:r>
          </w:p>
        </w:tc>
        <w:tc>
          <w:tcPr>
            <w:tcW w:w="3873" w:type="dxa"/>
            <w:vAlign w:val="center"/>
          </w:tcPr>
          <w:p w14:paraId="5008238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9"/>
                <w:szCs w:val="19"/>
              </w:rPr>
              <w:t>项目名称</w:t>
            </w:r>
          </w:p>
        </w:tc>
        <w:tc>
          <w:tcPr>
            <w:tcW w:w="2274" w:type="dxa"/>
            <w:vAlign w:val="center"/>
          </w:tcPr>
          <w:p w14:paraId="49F0A81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9"/>
                <w:szCs w:val="19"/>
              </w:rPr>
              <w:t>合同金额（元）</w:t>
            </w:r>
          </w:p>
        </w:tc>
        <w:tc>
          <w:tcPr>
            <w:tcW w:w="2016" w:type="dxa"/>
            <w:vAlign w:val="center"/>
          </w:tcPr>
          <w:p w14:paraId="1E94BA4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9"/>
                <w:szCs w:val="19"/>
              </w:rPr>
              <w:t>完成日期</w:t>
            </w:r>
          </w:p>
        </w:tc>
      </w:tr>
      <w:tr w14:paraId="6F1DC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124" w:type="dxa"/>
            <w:vAlign w:val="center"/>
          </w:tcPr>
          <w:p w14:paraId="6CD325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1</w:t>
            </w:r>
          </w:p>
        </w:tc>
        <w:tc>
          <w:tcPr>
            <w:tcW w:w="3873" w:type="dxa"/>
            <w:vAlign w:val="center"/>
          </w:tcPr>
          <w:p w14:paraId="1FE7843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2274" w:type="dxa"/>
            <w:vAlign w:val="center"/>
          </w:tcPr>
          <w:p w14:paraId="0C58D76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2016" w:type="dxa"/>
            <w:vAlign w:val="center"/>
          </w:tcPr>
          <w:p w14:paraId="57B939C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 w14:paraId="0369A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4" w:type="dxa"/>
            <w:vAlign w:val="center"/>
          </w:tcPr>
          <w:p w14:paraId="0FC2D2E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2</w:t>
            </w:r>
          </w:p>
        </w:tc>
        <w:tc>
          <w:tcPr>
            <w:tcW w:w="3873" w:type="dxa"/>
            <w:vAlign w:val="center"/>
          </w:tcPr>
          <w:p w14:paraId="7614A7CD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2274" w:type="dxa"/>
            <w:vAlign w:val="center"/>
          </w:tcPr>
          <w:p w14:paraId="02C188B2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2016" w:type="dxa"/>
            <w:vAlign w:val="center"/>
          </w:tcPr>
          <w:p w14:paraId="6763AC9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 w14:paraId="2EBC0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124" w:type="dxa"/>
            <w:vAlign w:val="center"/>
          </w:tcPr>
          <w:p w14:paraId="0744A7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3</w:t>
            </w:r>
          </w:p>
        </w:tc>
        <w:tc>
          <w:tcPr>
            <w:tcW w:w="3873" w:type="dxa"/>
            <w:vAlign w:val="center"/>
          </w:tcPr>
          <w:p w14:paraId="65E45234">
            <w:pPr>
              <w:spacing w:line="360" w:lineRule="auto"/>
              <w:ind w:firstLine="950" w:firstLineChars="50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2274" w:type="dxa"/>
            <w:vAlign w:val="center"/>
          </w:tcPr>
          <w:p w14:paraId="4D369F0A">
            <w:pPr>
              <w:spacing w:line="360" w:lineRule="auto"/>
              <w:ind w:firstLine="950" w:firstLineChars="50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2016" w:type="dxa"/>
            <w:vAlign w:val="center"/>
          </w:tcPr>
          <w:p w14:paraId="47AD3E24">
            <w:pPr>
              <w:spacing w:line="360" w:lineRule="auto"/>
              <w:ind w:firstLine="950" w:firstLineChars="500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 w14:paraId="799F9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4" w:type="dxa"/>
            <w:vAlign w:val="center"/>
          </w:tcPr>
          <w:p w14:paraId="493B40E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4</w:t>
            </w:r>
          </w:p>
        </w:tc>
        <w:tc>
          <w:tcPr>
            <w:tcW w:w="3873" w:type="dxa"/>
            <w:vAlign w:val="center"/>
          </w:tcPr>
          <w:p w14:paraId="58F8261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2274" w:type="dxa"/>
            <w:vAlign w:val="center"/>
          </w:tcPr>
          <w:p w14:paraId="05A44A72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2016" w:type="dxa"/>
            <w:vAlign w:val="center"/>
          </w:tcPr>
          <w:p w14:paraId="4DBB29B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 w14:paraId="0ACDA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4" w:type="dxa"/>
            <w:vAlign w:val="center"/>
          </w:tcPr>
          <w:p w14:paraId="62D3C9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5</w:t>
            </w:r>
          </w:p>
        </w:tc>
        <w:tc>
          <w:tcPr>
            <w:tcW w:w="3873" w:type="dxa"/>
            <w:vAlign w:val="center"/>
          </w:tcPr>
          <w:p w14:paraId="5D898F6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2274" w:type="dxa"/>
            <w:vAlign w:val="center"/>
          </w:tcPr>
          <w:p w14:paraId="0EDC3AB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2016" w:type="dxa"/>
            <w:vAlign w:val="center"/>
          </w:tcPr>
          <w:p w14:paraId="22D3991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 w14:paraId="25953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124" w:type="dxa"/>
            <w:vAlign w:val="center"/>
          </w:tcPr>
          <w:p w14:paraId="4F19689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lang w:val="en-US" w:eastAsia="zh-CN"/>
              </w:rPr>
              <w:t>6</w:t>
            </w:r>
          </w:p>
        </w:tc>
        <w:tc>
          <w:tcPr>
            <w:tcW w:w="3873" w:type="dxa"/>
            <w:vAlign w:val="center"/>
          </w:tcPr>
          <w:p w14:paraId="325ED7A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2274" w:type="dxa"/>
            <w:vAlign w:val="center"/>
          </w:tcPr>
          <w:p w14:paraId="5E9646C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2016" w:type="dxa"/>
            <w:vAlign w:val="center"/>
          </w:tcPr>
          <w:p w14:paraId="6A38CE8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 w14:paraId="7554B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124" w:type="dxa"/>
            <w:vAlign w:val="center"/>
          </w:tcPr>
          <w:p w14:paraId="4AD4DE9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lang w:val="en-US" w:eastAsia="zh-CN"/>
              </w:rPr>
              <w:t>7</w:t>
            </w:r>
          </w:p>
        </w:tc>
        <w:tc>
          <w:tcPr>
            <w:tcW w:w="3873" w:type="dxa"/>
            <w:vAlign w:val="center"/>
          </w:tcPr>
          <w:p w14:paraId="70BA9E9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2274" w:type="dxa"/>
            <w:vAlign w:val="center"/>
          </w:tcPr>
          <w:p w14:paraId="4891141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2016" w:type="dxa"/>
            <w:vAlign w:val="center"/>
          </w:tcPr>
          <w:p w14:paraId="0F3F0CC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 w14:paraId="1C0B7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124" w:type="dxa"/>
            <w:vAlign w:val="center"/>
          </w:tcPr>
          <w:p w14:paraId="708CDD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3873" w:type="dxa"/>
            <w:vAlign w:val="center"/>
          </w:tcPr>
          <w:p w14:paraId="0FD09A2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2274" w:type="dxa"/>
            <w:vAlign w:val="center"/>
          </w:tcPr>
          <w:p w14:paraId="21B4B6B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2016" w:type="dxa"/>
            <w:vAlign w:val="center"/>
          </w:tcPr>
          <w:p w14:paraId="78FAB68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 w14:paraId="1F6DD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124" w:type="dxa"/>
            <w:vAlign w:val="center"/>
          </w:tcPr>
          <w:p w14:paraId="045355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3873" w:type="dxa"/>
            <w:vAlign w:val="center"/>
          </w:tcPr>
          <w:p w14:paraId="40AA95C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2274" w:type="dxa"/>
            <w:vAlign w:val="center"/>
          </w:tcPr>
          <w:p w14:paraId="7E3C5EE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2016" w:type="dxa"/>
            <w:vAlign w:val="center"/>
          </w:tcPr>
          <w:p w14:paraId="3DF6511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 w14:paraId="5D3BB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124" w:type="dxa"/>
            <w:vAlign w:val="center"/>
          </w:tcPr>
          <w:p w14:paraId="549A57F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3873" w:type="dxa"/>
            <w:vAlign w:val="center"/>
          </w:tcPr>
          <w:p w14:paraId="44B65BB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2274" w:type="dxa"/>
            <w:vAlign w:val="center"/>
          </w:tcPr>
          <w:p w14:paraId="58058412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2016" w:type="dxa"/>
            <w:vAlign w:val="center"/>
          </w:tcPr>
          <w:p w14:paraId="59ED255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</w:tbl>
    <w:p w14:paraId="2B58DCF8">
      <w:pPr>
        <w:spacing w:line="360" w:lineRule="auto"/>
        <w:rPr>
          <w:rFonts w:hint="eastAsia" w:ascii="宋体" w:hAnsi="宋体" w:eastAsia="宋体" w:cs="宋体"/>
          <w:color w:val="000000"/>
          <w:sz w:val="24"/>
        </w:rPr>
      </w:pPr>
    </w:p>
    <w:p w14:paraId="7D0A898B">
      <w:pPr>
        <w:spacing w:line="360" w:lineRule="auto"/>
        <w:rPr>
          <w:rFonts w:hint="eastAsia" w:ascii="宋体" w:hAnsi="宋体" w:eastAsia="宋体" w:cs="宋体"/>
          <w:color w:val="000000"/>
          <w:sz w:val="19"/>
          <w:szCs w:val="19"/>
        </w:rPr>
      </w:pPr>
      <w:r>
        <w:rPr>
          <w:rFonts w:hint="eastAsia" w:ascii="宋体" w:hAnsi="宋体" w:eastAsia="宋体" w:cs="宋体"/>
          <w:color w:val="000000"/>
          <w:sz w:val="19"/>
          <w:szCs w:val="19"/>
        </w:rPr>
        <w:t>注：1.供应商应如实列出以上情况，如有隐瞒，一经查实将导致其磋商被拒绝。</w:t>
      </w:r>
    </w:p>
    <w:p w14:paraId="62BDE5DE">
      <w:pPr>
        <w:spacing w:line="360" w:lineRule="auto"/>
        <w:rPr>
          <w:rFonts w:hint="eastAsia" w:ascii="宋体" w:hAnsi="宋体" w:eastAsia="宋体" w:cs="宋体"/>
          <w:color w:val="000000"/>
          <w:sz w:val="19"/>
          <w:szCs w:val="19"/>
        </w:rPr>
      </w:pPr>
      <w:r>
        <w:rPr>
          <w:rFonts w:hint="eastAsia" w:ascii="宋体" w:hAnsi="宋体" w:eastAsia="宋体" w:cs="宋体"/>
          <w:color w:val="000000"/>
          <w:sz w:val="19"/>
          <w:szCs w:val="19"/>
        </w:rPr>
        <w:t xml:space="preserve">    2.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19"/>
          <w:szCs w:val="19"/>
          <w:shd w:val="clear" w:fill="FFFFFF"/>
        </w:rPr>
        <w:t>本表后附合同复印件，签订时间及金额以合同中的内容为准。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。</w:t>
      </w:r>
    </w:p>
    <w:p w14:paraId="03E92BB3">
      <w:pPr>
        <w:spacing w:after="120" w:afterLines="50" w:line="360" w:lineRule="auto"/>
        <w:ind w:firstLine="2470" w:firstLineChars="1300"/>
        <w:jc w:val="left"/>
        <w:rPr>
          <w:rFonts w:hint="eastAsia" w:ascii="宋体" w:hAnsi="宋体" w:eastAsia="宋体" w:cs="宋体"/>
          <w:sz w:val="19"/>
          <w:szCs w:val="19"/>
        </w:rPr>
      </w:pPr>
    </w:p>
    <w:p w14:paraId="10197AA9">
      <w:pPr>
        <w:spacing w:after="480" w:line="240" w:lineRule="auto"/>
        <w:ind w:firstLine="4180" w:firstLineChars="2200"/>
        <w:jc w:val="left"/>
        <w:rPr>
          <w:rFonts w:hint="eastAsia" w:ascii="宋体" w:hAnsi="宋体" w:eastAsia="宋体" w:cs="宋体"/>
          <w:color w:val="000000"/>
          <w:sz w:val="19"/>
          <w:szCs w:val="19"/>
        </w:rPr>
      </w:pPr>
      <w:r>
        <w:rPr>
          <w:rFonts w:hint="eastAsia" w:ascii="宋体" w:hAnsi="宋体" w:eastAsia="宋体" w:cs="宋体"/>
          <w:color w:val="000000"/>
          <w:sz w:val="19"/>
          <w:szCs w:val="19"/>
        </w:rPr>
        <w:t>供应商名称：</w:t>
      </w:r>
      <w:r>
        <w:rPr>
          <w:rFonts w:hint="eastAsia" w:ascii="宋体" w:hAnsi="宋体" w:eastAsia="宋体" w:cs="宋体"/>
          <w:color w:val="000000"/>
          <w:sz w:val="19"/>
          <w:szCs w:val="19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（盖章）</w:t>
      </w:r>
    </w:p>
    <w:p w14:paraId="6AF30FC6">
      <w:pPr>
        <w:spacing w:before="480" w:line="240" w:lineRule="auto"/>
        <w:ind w:firstLine="4370" w:firstLineChars="2300"/>
        <w:jc w:val="left"/>
        <w:rPr>
          <w:rFonts w:hint="eastAsia" w:ascii="宋体" w:hAnsi="宋体" w:eastAsia="宋体" w:cs="宋体"/>
          <w:color w:val="000000"/>
          <w:sz w:val="19"/>
          <w:szCs w:val="19"/>
        </w:rPr>
      </w:pPr>
      <w:r>
        <w:rPr>
          <w:rFonts w:hint="eastAsia" w:ascii="宋体" w:hAnsi="宋体" w:eastAsia="宋体" w:cs="宋体"/>
          <w:color w:val="000000"/>
          <w:sz w:val="19"/>
          <w:szCs w:val="19"/>
        </w:rPr>
        <w:t>日      期：</w:t>
      </w:r>
      <w:r>
        <w:rPr>
          <w:rFonts w:hint="eastAsia" w:ascii="宋体" w:hAnsi="宋体" w:eastAsia="宋体" w:cs="宋体"/>
          <w:color w:val="000000"/>
          <w:sz w:val="19"/>
          <w:szCs w:val="19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年</w:t>
      </w:r>
      <w:r>
        <w:rPr>
          <w:rFonts w:hint="eastAsia" w:ascii="宋体" w:hAnsi="宋体" w:eastAsia="宋体" w:cs="宋体"/>
          <w:color w:val="000000"/>
          <w:sz w:val="19"/>
          <w:szCs w:val="19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月</w:t>
      </w:r>
      <w:r>
        <w:rPr>
          <w:rFonts w:hint="eastAsia" w:ascii="宋体" w:hAnsi="宋体" w:eastAsia="宋体" w:cs="宋体"/>
          <w:color w:val="000000"/>
          <w:sz w:val="19"/>
          <w:szCs w:val="19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日</w:t>
      </w:r>
    </w:p>
    <w:p w14:paraId="4F95841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BD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2025-04-27T02:59:34Z</dcterms:created>
  <dc:creator>A</dc:creator>
  <cp:lastModifiedBy>1111</cp:lastModifiedBy>
  <dcterms:modified xsi:type="dcterms:W3CDTF">2025-04-27T02:59:35Z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eyJoZGlkIjoiYzNlOTNlNzIxZDliZDk2ZTk3YjQzNGZmOWI1M2MwZWIiLCJ1c2VySWQiOiI1NTUyODEwNDQifQ==</vt:lpwstr>
  </property>
  <property fmtid="{D5CDD505-2E9C-101B-9397-08002B2CF9AE}" pid="4" name="ICV">
    <vt:lpwstr>72F05D38D6F14B2EA8C0625A4909E942_12</vt:lpwstr>
  </property>
</Properties>
</file>