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082B97B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06481017">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（1）具有独立承担民事责任能力的法人、其他组织或自然人，提供合法有效的统一社会信用代码营业执照（事业单位法人证书/专业服务机构执业许可证/民办非企业单位登记证书，自然人提供身份证）。</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3F96598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2）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4861C9C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68B019F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3）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7E1847F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（4）提供具有履行本合同所必需的设备和专业技术能力的声明。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声明</w:t>
      </w: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bookmarkStart w:id="0" w:name="_GoBack"/>
      <w:bookmarkEnd w:id="0"/>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w:t>
      </w:r>
      <w:r>
        <w:rPr>
          <w:rFonts w:hint="eastAsia" w:ascii="宋体" w:hAnsi="宋体" w:eastAsia="宋体" w:cs="宋体"/>
          <w:kern w:val="0"/>
          <w:sz w:val="24"/>
          <w:szCs w:val="20"/>
          <w:lang w:val="en-US" w:eastAsia="en-US"/>
        </w:rPr>
        <w:t>在开标日期前六个月内其开户银行出具的资信证明</w:t>
      </w:r>
      <w:r>
        <w:rPr>
          <w:rFonts w:hint="eastAsia" w:ascii="宋体" w:hAnsi="宋体" w:eastAsia="宋体" w:cs="宋体"/>
          <w:kern w:val="0"/>
          <w:sz w:val="24"/>
          <w:szCs w:val="20"/>
          <w:lang w:val="en-US" w:eastAsia="zh-CN"/>
        </w:rPr>
        <w:t>，或信用担保机构出具的投标担保函（以上三种形式的资料提供任何一种即可）；其他组织和自然人提供银行出具的资信证明或财务报表。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供应商需在项目电子化交易系统中按要求填写《投标函》完成承诺并进行电子签章。若与其他供应商存在单位负责人为同一人或者存在直接控股、管理关系的，则响应无效。</w:t>
      </w:r>
    </w:p>
    <w:p w14:paraId="670EAFF8">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51256A97">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二、</w:t>
      </w:r>
      <w:r>
        <w:rPr>
          <w:rFonts w:hint="eastAsia" w:ascii="Calibri" w:hAnsi="Calibri" w:eastAsia="宋体" w:cs="Times New Roman"/>
          <w:b/>
          <w:sz w:val="32"/>
          <w:lang w:val="en-US" w:eastAsia="en-US"/>
        </w:rPr>
        <w:t>供应商特殊资格要求</w:t>
      </w:r>
      <w:r>
        <w:rPr>
          <w:rFonts w:hint="eastAsia" w:ascii="Calibri" w:hAnsi="Calibri" w:eastAsia="宋体" w:cs="Times New Roman"/>
          <w:b/>
          <w:sz w:val="32"/>
          <w:lang w:val="en-US" w:eastAsia="zh-CN"/>
        </w:rPr>
        <w:t>证明材料</w:t>
      </w:r>
    </w:p>
    <w:p w14:paraId="2DB4B458">
      <w:pPr>
        <w:widowControl/>
        <w:wordWrap w:val="0"/>
        <w:topLinePunct/>
        <w:bidi w:val="0"/>
        <w:spacing w:line="360" w:lineRule="auto"/>
        <w:outlineLvl w:val="9"/>
        <w:rPr>
          <w:rFonts w:hint="eastAsia" w:ascii="Arial" w:hAnsi="Arial" w:eastAsia="黑体" w:cs="Times New Roman"/>
          <w:b/>
          <w:kern w:val="2"/>
          <w:sz w:val="24"/>
          <w:szCs w:val="24"/>
          <w:lang w:val="en-US" w:eastAsia="zh-CN" w:bidi="ar-SA"/>
        </w:rPr>
      </w:pPr>
      <w:r>
        <w:rPr>
          <w:rFonts w:hint="eastAsia" w:ascii="宋体" w:hAnsi="宋体" w:eastAsia="宋体" w:cs="宋体"/>
          <w:b/>
          <w:bCs/>
          <w:kern w:val="0"/>
          <w:sz w:val="28"/>
          <w:szCs w:val="21"/>
          <w:lang w:val="en-US" w:eastAsia="zh-CN"/>
        </w:rPr>
        <w:t>1.法定代表人身份证明或法定代表人授权书</w:t>
      </w:r>
    </w:p>
    <w:p w14:paraId="70484440">
      <w:pPr>
        <w:widowControl w:val="0"/>
        <w:wordWrap/>
        <w:topLinePunct w:val="0"/>
        <w:spacing w:line="360" w:lineRule="auto"/>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法定代表人直接参加磋商的，需提供法定代表人身份证明（含法人身份证复印件），法定代表人委托代理人参加磋商的，需提供法定代表人授权委托书（含法定代表人及代理人身份证复印件）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b/>
          <w:bCs/>
          <w:kern w:val="0"/>
          <w:sz w:val="28"/>
          <w:szCs w:val="21"/>
          <w:lang w:val="en-US" w:eastAsia="zh-CN"/>
        </w:rPr>
        <w:t>2.本项目不接受联合体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165017E"/>
    <w:rsid w:val="147C67A8"/>
    <w:rsid w:val="19B16E33"/>
    <w:rsid w:val="2FBC3A8C"/>
    <w:rsid w:val="341346BC"/>
    <w:rsid w:val="453B57B1"/>
    <w:rsid w:val="742C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2006</Words>
  <Characters>2020</Characters>
  <Lines>0</Lines>
  <Paragraphs>0</Paragraphs>
  <TotalTime>5</TotalTime>
  <ScaleCrop>false</ScaleCrop>
  <LinksUpToDate>false</LinksUpToDate>
  <CharactersWithSpaces>2515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2025-05-12T02:42:17Z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9C33F403317C4513A760CD875498055C_13</vt:lpwstr>
  </property>
  <property fmtid="{D5CDD505-2E9C-101B-9397-08002B2CF9AE}" pid="4" name="KSOTemplateDocerSaveRecord">
    <vt:lpwstr>eyJoZGlkIjoiMjVkZjE3NmNkMzc0ZWUwYzMxNjk0MzcxZTE1MWIxZTQiLCJ1c2VySWQiOiIzNTU2NzIwMzcifQ==</vt:lpwstr>
  </property>
</Properties>
</file>