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BF904">
      <w:pPr>
        <w:spacing w:line="580" w:lineRule="exact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西安市卫生学校配电变压器扩容改造及电路梳理检修项目一包：配电变压器扩容改造</w:t>
      </w:r>
    </w:p>
    <w:p w14:paraId="53F21874">
      <w:pPr>
        <w:spacing w:line="580" w:lineRule="exact"/>
        <w:jc w:val="center"/>
        <w:rPr>
          <w:b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工程量</w:t>
      </w:r>
      <w:r>
        <w:rPr>
          <w:rFonts w:hint="eastAsia"/>
          <w:b/>
          <w:sz w:val="36"/>
          <w:szCs w:val="36"/>
        </w:rPr>
        <w:t>清单编制说明</w:t>
      </w:r>
    </w:p>
    <w:p w14:paraId="4DAB88BD">
      <w:pPr>
        <w:widowControl w:val="0"/>
        <w:numPr>
          <w:ilvl w:val="0"/>
          <w:numId w:val="1"/>
        </w:numPr>
        <w:tabs>
          <w:tab w:val="left" w:pos="540"/>
          <w:tab w:val="left" w:pos="720"/>
        </w:tabs>
        <w:adjustRightInd/>
        <w:snapToGrid/>
        <w:spacing w:after="0" w:line="580" w:lineRule="exact"/>
        <w:jc w:val="both"/>
        <w:rPr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编</w:t>
      </w:r>
      <w:r>
        <w:rPr>
          <w:rFonts w:hint="eastAsia"/>
          <w:b/>
          <w:sz w:val="28"/>
          <w:szCs w:val="28"/>
        </w:rPr>
        <w:t>制依据</w:t>
      </w:r>
    </w:p>
    <w:p w14:paraId="33810867">
      <w:pPr>
        <w:pStyle w:val="4"/>
        <w:widowControl/>
        <w:spacing w:before="0" w:beforeAutospacing="0" w:after="0" w:afterAutospacing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依据《陕西省建设工程工程量清单计价规则2009》编制。</w:t>
      </w:r>
    </w:p>
    <w:p w14:paraId="2F9A380F">
      <w:pPr>
        <w:pStyle w:val="4"/>
        <w:widowControl/>
        <w:spacing w:before="0" w:beforeAutospacing="0" w:after="0" w:afterAutospacing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西安市卫生学校配电变压器扩容改造及电路梳理检修项目一包：配电变压器扩容改造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现状</w:t>
      </w:r>
      <w:r>
        <w:rPr>
          <w:rFonts w:hint="eastAsia" w:ascii="宋体" w:hAnsi="宋体" w:eastAsia="宋体" w:cs="宋体"/>
          <w:sz w:val="28"/>
          <w:szCs w:val="28"/>
        </w:rPr>
        <w:t>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校</w:t>
      </w:r>
      <w:r>
        <w:rPr>
          <w:rFonts w:hint="eastAsia" w:ascii="宋体" w:hAnsi="宋体" w:eastAsia="宋体" w:cs="宋体"/>
          <w:sz w:val="28"/>
          <w:szCs w:val="28"/>
        </w:rPr>
        <w:t>方提供资料。</w:t>
      </w:r>
    </w:p>
    <w:p w14:paraId="37B4ADA7">
      <w:pPr>
        <w:pStyle w:val="4"/>
        <w:widowControl/>
        <w:spacing w:before="0" w:beforeAutospacing="0" w:after="0" w:afterAutospacing="0"/>
        <w:rPr>
          <w:rFonts w:hint="eastAsia" w:ascii="宋体" w:hAnsi="宋体" w:eastAsia="宋体" w:cs="宋体"/>
          <w:sz w:val="28"/>
          <w:szCs w:val="28"/>
        </w:rPr>
      </w:pPr>
    </w:p>
    <w:p w14:paraId="787635F6">
      <w:pPr>
        <w:widowControl w:val="0"/>
        <w:numPr>
          <w:ilvl w:val="0"/>
          <w:numId w:val="1"/>
        </w:numPr>
        <w:adjustRightInd/>
        <w:snapToGrid/>
        <w:spacing w:after="0" w:line="580" w:lineRule="exact"/>
        <w:jc w:val="both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计价软件</w:t>
      </w:r>
    </w:p>
    <w:p w14:paraId="4C7B16A3">
      <w:pPr>
        <w:spacing w:line="580" w:lineRule="exact"/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广联达计价软件GBQ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.0</w:t>
      </w:r>
    </w:p>
    <w:p w14:paraId="2BE33C3A">
      <w:pPr>
        <w:spacing w:line="580" w:lineRule="exact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版本：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41</w:t>
      </w:r>
      <w:r>
        <w:rPr>
          <w:rFonts w:hint="eastAsia" w:ascii="宋体" w:hAnsi="宋体" w:eastAsia="宋体" w:cs="宋体"/>
          <w:sz w:val="28"/>
          <w:szCs w:val="28"/>
        </w:rPr>
        <w:t>00.23.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122</w:t>
      </w:r>
    </w:p>
    <w:p w14:paraId="126277E7">
      <w:pPr>
        <w:spacing w:line="580" w:lineRule="exact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76356A9"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japaneseCounting"/>
      <w:lvlText w:val="%1、"/>
      <w:lvlJc w:val="left"/>
      <w:pPr>
        <w:tabs>
          <w:tab w:val="left" w:pos="900"/>
        </w:tabs>
        <w:ind w:left="9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TRmNmU4ODZkOTRmOGU3YWVjMGI0NmFkZTEzYjczOWIifQ=="/>
  </w:docVars>
  <w:rsids>
    <w:rsidRoot w:val="00D31D50"/>
    <w:rsid w:val="000067E8"/>
    <w:rsid w:val="00070270"/>
    <w:rsid w:val="000A3B99"/>
    <w:rsid w:val="0014155E"/>
    <w:rsid w:val="00163D0F"/>
    <w:rsid w:val="00296A06"/>
    <w:rsid w:val="002A6726"/>
    <w:rsid w:val="002D224A"/>
    <w:rsid w:val="00323B43"/>
    <w:rsid w:val="00367FF2"/>
    <w:rsid w:val="003D37D8"/>
    <w:rsid w:val="00426133"/>
    <w:rsid w:val="004358AB"/>
    <w:rsid w:val="004535CF"/>
    <w:rsid w:val="00481763"/>
    <w:rsid w:val="005669FD"/>
    <w:rsid w:val="007711FF"/>
    <w:rsid w:val="007811C5"/>
    <w:rsid w:val="00786FFD"/>
    <w:rsid w:val="007F0120"/>
    <w:rsid w:val="00893260"/>
    <w:rsid w:val="008B7726"/>
    <w:rsid w:val="00A417A3"/>
    <w:rsid w:val="00AE7E55"/>
    <w:rsid w:val="00B45595"/>
    <w:rsid w:val="00BE4E56"/>
    <w:rsid w:val="00D1418E"/>
    <w:rsid w:val="00D31D50"/>
    <w:rsid w:val="00E90709"/>
    <w:rsid w:val="00F243A3"/>
    <w:rsid w:val="00F871B9"/>
    <w:rsid w:val="157A4B08"/>
    <w:rsid w:val="2F1A7666"/>
    <w:rsid w:val="30421EC0"/>
    <w:rsid w:val="475B623F"/>
    <w:rsid w:val="486004D9"/>
    <w:rsid w:val="49E835E3"/>
    <w:rsid w:val="642D0250"/>
    <w:rsid w:val="6D1B7EED"/>
    <w:rsid w:val="6F40477C"/>
    <w:rsid w:val="7533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cs="Times New Roman" w:asciiTheme="minorHAnsi" w:hAnsiTheme="minorHAnsi" w:eastAsiaTheme="minorEastAsia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119</Characters>
  <Lines>1</Lines>
  <Paragraphs>1</Paragraphs>
  <TotalTime>3</TotalTime>
  <ScaleCrop>false</ScaleCrop>
  <LinksUpToDate>false</LinksUpToDate>
  <CharactersWithSpaces>135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端五</cp:lastModifiedBy>
  <cp:lastPrinted>2023-07-20T13:41:00Z</cp:lastPrinted>
  <dcterms:modified xsi:type="dcterms:W3CDTF">2025-04-22T02:25:09Z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CE869D49CEB547439D9E3E555B8E02C3_12</vt:lpwstr>
  </property>
  <property fmtid="{D5CDD505-2E9C-101B-9397-08002B2CF9AE}" pid="4" name="KSOTemplateDocerSaveRecord">
    <vt:lpwstr>eyJoZGlkIjoiYTRmNmU4ODZkOTRmOGU3YWVjMGI0NmFkZTEzYjczOWIiLCJ1c2VySWQiOiIxMDM1NDY1NzU3In0=</vt:lpwstr>
  </property>
</Properties>
</file>