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71AAB">
      <w:pPr>
        <w:jc w:val="center"/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推广方案及宣传推广活动</w:t>
      </w:r>
    </w:p>
    <w:p w14:paraId="72B36835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105FEAF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641437"/>
    <w:rsid w:val="0A6B5E05"/>
    <w:rsid w:val="153E1980"/>
    <w:rsid w:val="1D10498C"/>
    <w:rsid w:val="1E4B430B"/>
    <w:rsid w:val="37627CE5"/>
    <w:rsid w:val="52C26200"/>
    <w:rsid w:val="534D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2023-07-31T08:30:00Z</dcterms:created>
  <dc:creator>p'c</dc:creator>
  <cp:lastModifiedBy>十五</cp:lastModifiedBy>
  <dcterms:modified xsi:type="dcterms:W3CDTF">2025-06-10T05:58:10Z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9CD92139FB9241C08031231014CFABDB_12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