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83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302"/>
        <w:gridCol w:w="5425"/>
        <w:gridCol w:w="925"/>
        <w:gridCol w:w="1075"/>
      </w:tblGrid>
      <w:tr w14:paraId="1B6C56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294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84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5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9AB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AC3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0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386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工程量</w:t>
            </w:r>
          </w:p>
        </w:tc>
      </w:tr>
      <w:tr w14:paraId="492C0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7E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56B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1DD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37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1AA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6B80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142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1C3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拆除屋脊琉璃瓦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0ED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1.对屋面琉璃瓦进行人工拆除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B49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547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10.00 </w:t>
            </w:r>
          </w:p>
        </w:tc>
      </w:tr>
      <w:tr w14:paraId="572FB4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5CA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423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铲除墙皮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FB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铲除原始墙体涂料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1CB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0B3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431.93 </w:t>
            </w:r>
          </w:p>
        </w:tc>
      </w:tr>
      <w:tr w14:paraId="5D26B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9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989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0F9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外墙真石漆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B08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1、涂料材质：真石漆涂料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2、腻子工序:外墙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膩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子两道，打磨平整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3、底漆工序:配套底漆一道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4、面漆工序:面漆）1~2道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5、罩面漆工序:罩光清漆（哑光）罩面一道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6、分格缝油漆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7、综合考虑墙面各部位（包括但不限于外墙面、独立梁柱面、外墙零星面、线条等部位）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92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EDF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431.93 </w:t>
            </w:r>
          </w:p>
        </w:tc>
      </w:tr>
      <w:tr w14:paraId="23AB9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27A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86E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外墙抹灰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790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1.6厚1:2.5水泥砂浆抹平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2.12厚1:3水泥砂浆打底扫毛基层清理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B61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B28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431.93 </w:t>
            </w:r>
          </w:p>
        </w:tc>
      </w:tr>
      <w:tr w14:paraId="6FEC8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9B1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21A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散水破除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270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1.对散水混凝土进行人工破除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9CB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A92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39.31 </w:t>
            </w:r>
          </w:p>
        </w:tc>
      </w:tr>
      <w:tr w14:paraId="12C6CC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8D7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D12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DF5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1.将破除后的垃圾进行装运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2.倒运至甲方现场指定堆放地点（含覆盖等）并及时外运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D8A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³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016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13.60 </w:t>
            </w:r>
          </w:p>
        </w:tc>
      </w:tr>
      <w:tr w14:paraId="4B9D4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94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D25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新做散水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345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1.120厚C20混凝土面层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137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DD5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63.99 </w:t>
            </w:r>
          </w:p>
        </w:tc>
      </w:tr>
      <w:tr w14:paraId="3566E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7C2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3C1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拆除窗户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366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1.对已施工完成的窗户进行拆除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1CE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138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</w:tr>
      <w:tr w14:paraId="54744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633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4C2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新做彩色铝合金窗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286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1.普通彩色铝合金推拉窗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835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E74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12.12 </w:t>
            </w:r>
          </w:p>
        </w:tc>
      </w:tr>
      <w:tr w14:paraId="2141D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DC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E8A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新做防盗窗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F04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304不锈钢格栅，格栅间距尺寸不大于120*400 3.横管与边框采用不锈钢方管25*13*0.8，竖管采用不锈钢圆管φ19*0.8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C00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10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12.12 </w:t>
            </w:r>
          </w:p>
        </w:tc>
      </w:tr>
      <w:tr w14:paraId="0FC8F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1EF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838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屋面保护层破除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E94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1.对屋面混凝土保护层层进行人工破除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FC1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C9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558.00 </w:t>
            </w:r>
          </w:p>
        </w:tc>
      </w:tr>
      <w:tr w14:paraId="655F6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372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48D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E2B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1.将破除后的垃圾进行装运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2.倒运至甲方现场指定堆放地点（含覆盖等）并及时外运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8F9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³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F10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39.06 </w:t>
            </w:r>
          </w:p>
        </w:tc>
      </w:tr>
      <w:tr w14:paraId="6FBEFB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E68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F0E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屋面卷材防水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0C2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防水层做法:防水层(2道3厚弹性体(SBS)改性沥青防水卷材(聚酯胎Ⅰ型)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209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CF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987.50 </w:t>
            </w:r>
          </w:p>
        </w:tc>
      </w:tr>
      <w:tr w14:paraId="5F4AF2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7E0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E10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三层平台砂浆保护层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7E0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20厚1：2.5水泥砂浆找坡粉面，1%坡向排水口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474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5ED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135.00 </w:t>
            </w:r>
          </w:p>
        </w:tc>
      </w:tr>
      <w:tr w14:paraId="59C4A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F84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A3D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新增水管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2C2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塑料管UPVC、PVC、PP-C、PP-R、PE管等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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规格:De20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1E0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08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</w:tr>
      <w:tr w14:paraId="4615ED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4F4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94B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新增水龙头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1D8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采用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ø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20*1 mm 管径的黄铜制造。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E1D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DF2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4AE2E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7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F5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727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膜结构看台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C65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1.膜材选型：1100gPVDF膜材料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2.钢结构：Q235B钢材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3.钢丝绳和锚头：钢丝绳采用6*37+1包塑，破断强度1670/MPA；锚头采用45#钢制作，钢索采用无油镀锌涂塑钢索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4.涂装：钢结构和膜节点涂装采用一道防锈漆，一道底漆，漆干膜厚度不低于80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φmm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5.材料工程量：PVDF膜材283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㎡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；钢构件6.2T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6.现场勘探及设计图纸费用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283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AC0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1.00 </w:t>
            </w:r>
          </w:p>
        </w:tc>
      </w:tr>
    </w:tbl>
    <w:p w14:paraId="4CE5DC4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45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character" w:customStyle="1" w:styleId="5">
    <w:name w:val="font31"/>
    <w:basedOn w:val="4"/>
    <w:qFormat/>
    <w:uiPriority w:val="0"/>
    <w:rPr>
      <w:rFonts w:hint="eastAsia" w:ascii="宋体" w:hAnsi="宋体" w:eastAsia="宋体" w:cs="宋体"/>
      <w:color w:val="000000"/>
      <w:sz w:val="36"/>
      <w:szCs w:val="36"/>
      <w:u w:val="none"/>
    </w:rPr>
  </w:style>
  <w:style w:type="character" w:customStyle="1" w:styleId="6">
    <w:name w:val="font11"/>
    <w:basedOn w:val="4"/>
    <w:qFormat/>
    <w:uiPriority w:val="0"/>
    <w:rPr>
      <w:rFonts w:hint="default" w:ascii="方正仿宋_GB2312" w:hAnsi="方正仿宋_GB2312" w:eastAsia="方正仿宋_GB2312" w:cs="方正仿宋_GB2312"/>
      <w:color w:val="000000"/>
      <w:sz w:val="36"/>
      <w:szCs w:val="36"/>
      <w:u w:val="none"/>
    </w:rPr>
  </w:style>
  <w:style w:type="character" w:customStyle="1" w:styleId="7">
    <w:name w:val="font51"/>
    <w:basedOn w:val="4"/>
    <w:qFormat/>
    <w:uiPriority w:val="0"/>
    <w:rPr>
      <w:rFonts w:ascii="微软雅黑" w:hAnsi="微软雅黑" w:eastAsia="微软雅黑" w:cs="微软雅黑"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2025-06-13T06:09:55Z</dcterms:created>
  <dc:creator>Administrator</dc:creator>
  <cp:lastModifiedBy>Administrator</cp:lastModifiedBy>
  <dcterms:modified xsi:type="dcterms:W3CDTF">2025-06-13T06:09:58Z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eyJoZGlkIjoiMzVhNjZlNGMxNDdmMzUwYTk4ZTU2MjJjNTA2OTI2ZWEifQ==</vt:lpwstr>
  </property>
  <property fmtid="{D5CDD505-2E9C-101B-9397-08002B2CF9AE}" pid="4" name="ICV">
    <vt:lpwstr>47DFB70BCBE34C6399B9EF7B15E39121_12</vt:lpwstr>
  </property>
</Properties>
</file>