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供应商</w:t>
      </w:r>
      <w:r>
        <w:rPr>
          <w:rFonts w:hint="eastAsia"/>
          <w:b/>
          <w:bCs/>
          <w:sz w:val="28"/>
          <w:szCs w:val="28"/>
          <w:lang w:eastAsia="zh-CN"/>
        </w:rPr>
        <w:t>根据本项目</w:t>
      </w:r>
      <w:r>
        <w:rPr>
          <w:rFonts w:hint="eastAsia"/>
          <w:b/>
          <w:bCs/>
          <w:sz w:val="28"/>
          <w:szCs w:val="28"/>
          <w:lang w:val="en-US" w:eastAsia="zh-CN"/>
        </w:rPr>
        <w:t>评审</w:t>
      </w:r>
      <w:r>
        <w:rPr>
          <w:rFonts w:hint="eastAsia"/>
          <w:b/>
          <w:bCs/>
          <w:sz w:val="28"/>
          <w:szCs w:val="28"/>
          <w:lang w:eastAsia="zh-CN"/>
        </w:rPr>
        <w:t>办法，自行拟定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>定期保养服务方案。</w:t>
      </w:r>
    </w:p>
    <w:p w14:paraId="59E7CB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1255DD"/>
    <w:rsid w:val="1D397249"/>
    <w:rsid w:val="2A093847"/>
    <w:rsid w:val="33480A01"/>
    <w:rsid w:val="37876130"/>
    <w:rsid w:val="5D2A163C"/>
    <w:rsid w:val="64A96A0C"/>
    <w:rsid w:val="6EF60D1C"/>
    <w:rsid w:val="740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2025-06-11T03:45:12Z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