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07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b/>
          <w:bCs/>
          <w:i w:val="0"/>
          <w:iCs w:val="0"/>
          <w:caps w:val="0"/>
          <w:color w:val="auto"/>
          <w:spacing w:val="0"/>
          <w:sz w:val="24"/>
          <w:szCs w:val="24"/>
          <w:shd w:val="clear" w:fill="FFFFFF"/>
          <w:lang w:eastAsia="zh-CN"/>
        </w:rPr>
      </w:pPr>
      <w:r>
        <w:rPr>
          <w:rFonts w:hint="eastAsia" w:cs="宋体"/>
          <w:b/>
          <w:bCs/>
          <w:i w:val="0"/>
          <w:iCs w:val="0"/>
          <w:caps w:val="0"/>
          <w:color w:val="auto"/>
          <w:spacing w:val="0"/>
          <w:sz w:val="24"/>
          <w:szCs w:val="24"/>
          <w:shd w:val="clear" w:fill="FFFFFF"/>
          <w:lang w:eastAsia="zh-CN"/>
        </w:rPr>
        <w:t>供应商应提交的资格证明文件</w:t>
      </w:r>
    </w:p>
    <w:p w14:paraId="30D1335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lang w:eastAsia="zh-CN"/>
        </w:rPr>
      </w:pPr>
      <w:r>
        <w:rPr>
          <w:rFonts w:hint="eastAsia" w:ascii="宋体" w:hAnsi="宋体" w:eastAsia="宋体" w:cs="宋体"/>
          <w:b/>
          <w:bCs/>
          <w:i w:val="0"/>
          <w:iCs w:val="0"/>
          <w:caps w:val="0"/>
          <w:color w:val="auto"/>
          <w:spacing w:val="0"/>
          <w:sz w:val="24"/>
          <w:szCs w:val="24"/>
          <w:shd w:val="clear" w:fill="FFFFFF"/>
        </w:rPr>
        <w:t>一般资格审查</w:t>
      </w:r>
      <w:r>
        <w:rPr>
          <w:rFonts w:hint="eastAsia" w:cs="宋体"/>
          <w:b/>
          <w:bCs/>
          <w:i w:val="0"/>
          <w:iCs w:val="0"/>
          <w:caps w:val="0"/>
          <w:color w:val="auto"/>
          <w:spacing w:val="0"/>
          <w:sz w:val="24"/>
          <w:szCs w:val="24"/>
          <w:shd w:val="clear" w:fill="FFFFFF"/>
          <w:lang w:eastAsia="zh-CN"/>
        </w:rPr>
        <w:t>内容</w:t>
      </w:r>
    </w:p>
    <w:p w14:paraId="44C7E6A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kern w:val="0"/>
          <w:sz w:val="21"/>
          <w:szCs w:val="21"/>
          <w:lang w:val="en-US" w:eastAsia="zh-CN" w:bidi="ar"/>
        </w:rPr>
      </w:pPr>
    </w:p>
    <w:tbl>
      <w:tblPr>
        <w:tblStyle w:val="4"/>
        <w:tblW w:w="4839"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345"/>
        <w:gridCol w:w="3089"/>
        <w:gridCol w:w="4837"/>
      </w:tblGrid>
      <w:tr w14:paraId="017D895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E011B7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D9E642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供应商应具备《中华人民共和国政府采购法》第二十二条规定的条件</w:t>
            </w:r>
          </w:p>
        </w:tc>
        <w:tc>
          <w:tcPr>
            <w:tcW w:w="2923"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7E8A4A2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 xml:space="preserve">1）具有独立承担民事责任的能力并在中华人民共和国境内注册，提供注册登记凭证（营业执照、其他组织经营的合法凭证， 自然人的提供身份证明文件）。 2）具有良好的商业信誉和健全的财务会计制度，提供2022年度 或2023年度经审计的财务报告（包括四表一注,即资产负债表、利润表、现金流量表、所有者权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 </w:t>
            </w:r>
          </w:p>
          <w:p w14:paraId="736FA91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凭据或社保机关出具的缴费证 明/在法规范围内不需提供的应出具书面说明和证明文件； 6）参加政府采购活动前3年内在经营 活动中没有重大违法记录的书面声明； 7）法人代表授权书（或单位负责人证明书)。</w:t>
            </w:r>
            <w:r>
              <w:rPr>
                <w:rFonts w:hint="eastAsia" w:ascii="宋体" w:hAnsi="宋体" w:eastAsia="宋体" w:cs="宋体"/>
                <w:i w:val="0"/>
                <w:iCs w:val="0"/>
                <w:caps w:val="0"/>
                <w:color w:val="auto"/>
                <w:spacing w:val="0"/>
                <w:sz w:val="21"/>
                <w:szCs w:val="21"/>
              </w:rPr>
              <w:t xml:space="preserve"> 注：供应商需在项目电子化交易系统中按要求上传相应证明文件并进行电子签章。</w:t>
            </w:r>
          </w:p>
        </w:tc>
      </w:tr>
      <w:tr w14:paraId="45A4787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208"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D373E2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2</w:t>
            </w:r>
          </w:p>
        </w:tc>
        <w:tc>
          <w:tcPr>
            <w:tcW w:w="186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254C0C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供应商应提供健全的财务会计制度的证明材料；</w:t>
            </w:r>
          </w:p>
        </w:tc>
        <w:tc>
          <w:tcPr>
            <w:tcW w:w="2923"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6B62B1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关于财务会计制度的证明材料，供应商需在项目电子化交易系统中按要求上传相应证明文件并进行电子签章。</w:t>
            </w:r>
          </w:p>
        </w:tc>
      </w:tr>
      <w:tr w14:paraId="3EB3E09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909C2C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FECD13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2923"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3D794C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供应商需在项目电子化交易系统中按要求填写《投标函》完成承诺并进行电子签章。</w:t>
            </w:r>
          </w:p>
        </w:tc>
      </w:tr>
    </w:tbl>
    <w:p w14:paraId="02CCCB24">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4AB3B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lang w:eastAsia="zh-CN"/>
        </w:rPr>
      </w:pPr>
      <w:r>
        <w:rPr>
          <w:rFonts w:hint="eastAsia" w:ascii="宋体" w:hAnsi="宋体" w:eastAsia="宋体" w:cs="宋体"/>
          <w:b/>
          <w:bCs/>
          <w:i w:val="0"/>
          <w:iCs w:val="0"/>
          <w:caps w:val="0"/>
          <w:color w:val="auto"/>
          <w:spacing w:val="0"/>
          <w:sz w:val="24"/>
          <w:szCs w:val="24"/>
          <w:shd w:val="clear" w:fill="FFFFFF"/>
        </w:rPr>
        <w:t>特殊资格审查</w:t>
      </w:r>
      <w:r>
        <w:rPr>
          <w:rFonts w:hint="eastAsia" w:cs="宋体"/>
          <w:b/>
          <w:bCs/>
          <w:i w:val="0"/>
          <w:iCs w:val="0"/>
          <w:caps w:val="0"/>
          <w:color w:val="auto"/>
          <w:spacing w:val="0"/>
          <w:sz w:val="24"/>
          <w:szCs w:val="24"/>
          <w:shd w:val="clear" w:fill="FFFFFF"/>
          <w:lang w:eastAsia="zh-CN"/>
        </w:rPr>
        <w:t>内容</w:t>
      </w:r>
    </w:p>
    <w:tbl>
      <w:tblPr>
        <w:tblStyle w:val="4"/>
        <w:tblW w:w="480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51"/>
        <w:gridCol w:w="1978"/>
        <w:gridCol w:w="5789"/>
      </w:tblGrid>
      <w:tr w14:paraId="0866F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451"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824274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i w:val="0"/>
                <w:iCs w:val="0"/>
                <w:caps w:val="0"/>
                <w:color w:val="auto"/>
                <w:spacing w:val="0"/>
                <w:sz w:val="21"/>
                <w:szCs w:val="21"/>
              </w:rPr>
            </w:pPr>
            <w:r>
              <w:rPr>
                <w:rFonts w:hint="eastAsia" w:ascii="宋体" w:hAnsi="宋体" w:eastAsia="宋体" w:cs="宋体"/>
                <w:b/>
                <w:bCs/>
                <w:i w:val="0"/>
                <w:iCs w:val="0"/>
                <w:caps w:val="0"/>
                <w:color w:val="auto"/>
                <w:spacing w:val="0"/>
                <w:kern w:val="0"/>
                <w:sz w:val="21"/>
                <w:szCs w:val="21"/>
                <w:lang w:val="en-US" w:eastAsia="zh-CN" w:bidi="ar"/>
              </w:rPr>
              <w:t>序号</w:t>
            </w:r>
          </w:p>
        </w:tc>
        <w:tc>
          <w:tcPr>
            <w:tcW w:w="1978"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B36069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i w:val="0"/>
                <w:iCs w:val="0"/>
                <w:caps w:val="0"/>
                <w:color w:val="auto"/>
                <w:spacing w:val="0"/>
                <w:sz w:val="21"/>
                <w:szCs w:val="21"/>
              </w:rPr>
            </w:pPr>
            <w:r>
              <w:rPr>
                <w:rFonts w:hint="eastAsia" w:ascii="宋体" w:hAnsi="宋体" w:eastAsia="宋体" w:cs="宋体"/>
                <w:b/>
                <w:bCs/>
                <w:i w:val="0"/>
                <w:iCs w:val="0"/>
                <w:caps w:val="0"/>
                <w:color w:val="auto"/>
                <w:spacing w:val="0"/>
                <w:kern w:val="0"/>
                <w:sz w:val="21"/>
                <w:szCs w:val="21"/>
                <w:lang w:val="en-US" w:eastAsia="zh-CN" w:bidi="ar"/>
              </w:rPr>
              <w:t>资格审查要求概况</w:t>
            </w:r>
          </w:p>
        </w:tc>
        <w:tc>
          <w:tcPr>
            <w:tcW w:w="5789"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0D4DDB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i w:val="0"/>
                <w:iCs w:val="0"/>
                <w:caps w:val="0"/>
                <w:color w:val="auto"/>
                <w:spacing w:val="0"/>
                <w:sz w:val="21"/>
                <w:szCs w:val="21"/>
              </w:rPr>
            </w:pPr>
            <w:r>
              <w:rPr>
                <w:rFonts w:hint="eastAsia" w:ascii="宋体" w:hAnsi="宋体" w:eastAsia="宋体" w:cs="宋体"/>
                <w:b/>
                <w:bCs/>
                <w:i w:val="0"/>
                <w:iCs w:val="0"/>
                <w:caps w:val="0"/>
                <w:color w:val="auto"/>
                <w:spacing w:val="0"/>
                <w:kern w:val="0"/>
                <w:sz w:val="21"/>
                <w:szCs w:val="21"/>
                <w:lang w:val="en-US" w:eastAsia="zh-CN" w:bidi="ar"/>
              </w:rPr>
              <w:t>评审点具体描述</w:t>
            </w:r>
          </w:p>
        </w:tc>
      </w:tr>
      <w:tr w14:paraId="31CF5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24431C3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1</w:t>
            </w:r>
          </w:p>
        </w:tc>
        <w:tc>
          <w:tcPr>
            <w:tcW w:w="1978"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759607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信誉</w:t>
            </w:r>
          </w:p>
        </w:tc>
        <w:tc>
          <w:tcPr>
            <w:tcW w:w="5789"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66FDFE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投标供应商在磋商截止时间前不得为“信用中国</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网站（</w:t>
            </w:r>
            <w:r>
              <w:rPr>
                <w:rFonts w:hint="default" w:ascii="宋体" w:hAnsi="宋体" w:eastAsia="宋体" w:cs="宋体"/>
                <w:i w:val="0"/>
                <w:iCs w:val="0"/>
                <w:caps w:val="0"/>
                <w:color w:val="auto"/>
                <w:spacing w:val="0"/>
                <w:sz w:val="21"/>
                <w:szCs w:val="21"/>
                <w:lang w:val="en-US" w:eastAsia="zh-CN"/>
              </w:rPr>
              <w:t xml:space="preserve">www.creditchina.gov.cn </w:t>
            </w:r>
            <w:r>
              <w:rPr>
                <w:rFonts w:hint="eastAsia" w:ascii="宋体" w:hAnsi="宋体" w:eastAsia="宋体" w:cs="宋体"/>
                <w:i w:val="0"/>
                <w:iCs w:val="0"/>
                <w:caps w:val="0"/>
                <w:color w:val="auto"/>
                <w:spacing w:val="0"/>
                <w:sz w:val="21"/>
                <w:szCs w:val="21"/>
                <w:lang w:val="en-US" w:eastAsia="zh-CN"/>
              </w:rPr>
              <w:t>）（页面跳转至</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中国执行信息网</w:t>
            </w:r>
            <w:r>
              <w:rPr>
                <w:rFonts w:hint="default" w:ascii="宋体" w:hAnsi="宋体" w:eastAsia="宋体" w:cs="宋体"/>
                <w:i w:val="0"/>
                <w:iCs w:val="0"/>
                <w:caps w:val="0"/>
                <w:color w:val="auto"/>
                <w:spacing w:val="0"/>
                <w:sz w:val="21"/>
                <w:szCs w:val="21"/>
                <w:lang w:val="en-US" w:eastAsia="zh-CN"/>
              </w:rPr>
              <w:t>”http://zxgk.court.gov.cn/shixin</w:t>
            </w:r>
            <w:r>
              <w:rPr>
                <w:rFonts w:hint="eastAsia" w:ascii="宋体" w:hAnsi="宋体" w:eastAsia="宋体" w:cs="宋体"/>
                <w:i w:val="0"/>
                <w:iCs w:val="0"/>
                <w:caps w:val="0"/>
                <w:color w:val="auto"/>
                <w:spacing w:val="0"/>
                <w:sz w:val="21"/>
                <w:szCs w:val="21"/>
                <w:lang w:val="en-US" w:eastAsia="zh-CN"/>
              </w:rPr>
              <w:t>）已列入失信被执行人和重大税收违法失信主体的投标供应商，不得为</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中国政府采购网</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w:t>
            </w:r>
            <w:r>
              <w:rPr>
                <w:rFonts w:hint="default" w:ascii="宋体" w:hAnsi="宋体" w:eastAsia="宋体" w:cs="宋体"/>
                <w:i w:val="0"/>
                <w:iCs w:val="0"/>
                <w:caps w:val="0"/>
                <w:color w:val="auto"/>
                <w:spacing w:val="0"/>
                <w:sz w:val="21"/>
                <w:szCs w:val="21"/>
                <w:lang w:val="en-US" w:eastAsia="zh-CN"/>
              </w:rPr>
              <w:t>www.ccgp.gov.cn</w:t>
            </w:r>
            <w:r>
              <w:rPr>
                <w:rFonts w:hint="eastAsia" w:ascii="宋体" w:hAnsi="宋体" w:eastAsia="宋体" w:cs="宋体"/>
                <w:i w:val="0"/>
                <w:iCs w:val="0"/>
                <w:caps w:val="0"/>
                <w:color w:val="auto"/>
                <w:spacing w:val="0"/>
                <w:sz w:val="21"/>
                <w:szCs w:val="21"/>
                <w:lang w:val="en-US" w:eastAsia="zh-CN"/>
              </w:rPr>
              <w:t>）已列入政府采购严重违法失信行为记录名单的投标供应商</w:t>
            </w:r>
          </w:p>
        </w:tc>
      </w:tr>
    </w:tbl>
    <w:p w14:paraId="0A7FBBB8">
      <w:pPr>
        <w:rPr>
          <w:color w:val="auto"/>
        </w:rPr>
      </w:pPr>
    </w:p>
    <w:p w14:paraId="41F59A9B">
      <w:pPr>
        <w:rPr>
          <w:color w:val="auto"/>
        </w:rPr>
      </w:pPr>
      <w:r>
        <w:rPr>
          <w:rFonts w:hint="eastAsia" w:ascii="宋体" w:hAnsi="宋体"/>
          <w:b/>
          <w:bCs/>
          <w:color w:val="auto"/>
          <w:sz w:val="24"/>
          <w:szCs w:val="24"/>
          <w:highlight w:val="none"/>
        </w:rPr>
        <w:t>以上资格证明文件供应商必须完全提供</w:t>
      </w:r>
      <w:r>
        <w:rPr>
          <w:rFonts w:hint="eastAsia" w:ascii="宋体" w:hAnsi="宋体"/>
          <w:b/>
          <w:bCs/>
          <w:color w:val="auto"/>
          <w:sz w:val="24"/>
          <w:szCs w:val="24"/>
          <w:highlight w:val="none"/>
          <w:lang w:eastAsia="zh-CN"/>
        </w:rPr>
        <w:t>（已明确无需提供的除外）</w:t>
      </w:r>
      <w:r>
        <w:rPr>
          <w:rFonts w:hint="eastAsia" w:ascii="宋体" w:hAnsi="宋体"/>
          <w:b/>
          <w:bCs/>
          <w:color w:val="auto"/>
          <w:sz w:val="24"/>
          <w:szCs w:val="24"/>
          <w:highlight w:val="none"/>
        </w:rPr>
        <w:t>，一项不合格即按照无效响应处理。</w:t>
      </w:r>
      <w:r>
        <w:rPr>
          <w:color w:val="auto"/>
        </w:rPr>
        <w:br w:type="page"/>
      </w:r>
    </w:p>
    <w:p w14:paraId="7F37633C">
      <w:pPr>
        <w:spacing w:line="360" w:lineRule="auto"/>
        <w:rPr>
          <w:rFonts w:hint="eastAsia" w:ascii="宋体" w:hAnsi="宋体"/>
          <w:b/>
          <w:color w:val="auto"/>
          <w:sz w:val="36"/>
          <w:szCs w:val="36"/>
          <w:highlight w:val="none"/>
        </w:rPr>
      </w:pP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4E1B5156">
      <w:pPr>
        <w:spacing w:line="360" w:lineRule="auto"/>
        <w:ind w:left="1"/>
        <w:jc w:val="center"/>
        <w:rPr>
          <w:rFonts w:hint="eastAsia" w:ascii="宋体" w:hAnsi="宋体"/>
          <w:b/>
          <w:color w:val="auto"/>
          <w:sz w:val="36"/>
          <w:szCs w:val="36"/>
          <w:highlight w:val="none"/>
        </w:rPr>
      </w:pPr>
    </w:p>
    <w:p w14:paraId="34614C3F">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02E9C5C7">
      <w:pPr>
        <w:spacing w:line="360" w:lineRule="auto"/>
        <w:rPr>
          <w:rFonts w:ascii="宋体"/>
          <w:b/>
          <w:color w:val="auto"/>
          <w:spacing w:val="4"/>
          <w:sz w:val="30"/>
          <w:szCs w:val="30"/>
          <w:highlight w:val="none"/>
          <w:u w:val="single"/>
        </w:rPr>
      </w:pPr>
    </w:p>
    <w:p w14:paraId="1610380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40347834">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13F76C36">
      <w:pPr>
        <w:spacing w:before="326" w:beforeLines="100" w:after="163" w:afterLines="50" w:line="480" w:lineRule="auto"/>
        <w:ind w:firstLine="170"/>
        <w:jc w:val="left"/>
        <w:rPr>
          <w:rFonts w:ascii="宋体"/>
          <w:color w:val="auto"/>
          <w:spacing w:val="4"/>
          <w:sz w:val="24"/>
          <w:szCs w:val="24"/>
          <w:highlight w:val="none"/>
        </w:rPr>
      </w:pPr>
    </w:p>
    <w:p w14:paraId="4DBDCD0E">
      <w:pPr>
        <w:spacing w:before="326" w:beforeLines="100" w:after="163" w:afterLines="50" w:line="360" w:lineRule="auto"/>
        <w:ind w:firstLine="170"/>
        <w:rPr>
          <w:rFonts w:ascii="宋体"/>
          <w:color w:val="auto"/>
          <w:spacing w:val="4"/>
          <w:sz w:val="24"/>
          <w:szCs w:val="24"/>
          <w:highlight w:val="none"/>
        </w:rPr>
      </w:pPr>
    </w:p>
    <w:p w14:paraId="7B6EBF2B">
      <w:pPr>
        <w:spacing w:before="326" w:beforeLines="100" w:after="163" w:afterLines="50" w:line="360" w:lineRule="auto"/>
        <w:ind w:firstLine="170"/>
        <w:rPr>
          <w:rFonts w:ascii="宋体"/>
          <w:color w:val="auto"/>
          <w:spacing w:val="4"/>
          <w:sz w:val="24"/>
          <w:szCs w:val="24"/>
          <w:highlight w:val="none"/>
        </w:rPr>
      </w:pPr>
    </w:p>
    <w:p w14:paraId="2071D2E7">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1481FEDE">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2D3F61B2">
      <w:pPr>
        <w:spacing w:before="326" w:beforeLines="100" w:after="163" w:afterLines="50" w:line="480" w:lineRule="auto"/>
        <w:ind w:firstLine="4039" w:firstLineChars="1629"/>
        <w:jc w:val="left"/>
        <w:rPr>
          <w:rFonts w:hint="eastAsia" w:ascii="宋体" w:hAnsi="宋体"/>
          <w:b/>
          <w:color w:val="auto"/>
          <w:sz w:val="30"/>
          <w:szCs w:val="30"/>
          <w:highlight w:val="none"/>
        </w:rPr>
      </w:pPr>
      <w:r>
        <w:rPr>
          <w:rFonts w:hint="eastAsia" w:ascii="宋体" w:hAnsi="宋体"/>
          <w:color w:val="auto"/>
          <w:spacing w:val="4"/>
          <w:sz w:val="24"/>
          <w:szCs w:val="24"/>
          <w:highlight w:val="none"/>
        </w:rPr>
        <w:t>日     期：</w:t>
      </w:r>
      <w:r>
        <w:rPr>
          <w:rFonts w:hint="eastAsia" w:ascii="宋体" w:hAnsi="宋体"/>
          <w:b/>
          <w:color w:val="auto"/>
          <w:sz w:val="30"/>
          <w:szCs w:val="30"/>
          <w:highlight w:val="none"/>
        </w:rPr>
        <w:br w:type="page"/>
      </w:r>
    </w:p>
    <w:p w14:paraId="70FD0BF2">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16087AC">
      <w:pPr>
        <w:spacing w:line="360" w:lineRule="auto"/>
        <w:ind w:left="1"/>
        <w:jc w:val="center"/>
        <w:rPr>
          <w:rFonts w:hint="eastAsia" w:ascii="宋体" w:hAnsi="宋体"/>
          <w:b/>
          <w:color w:val="auto"/>
          <w:sz w:val="36"/>
          <w:szCs w:val="36"/>
          <w:highlight w:val="none"/>
        </w:rPr>
      </w:pPr>
    </w:p>
    <w:p w14:paraId="1031BFB6">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1EDC60E3">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09FC0103">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非联合体投标，未与单位负责人为同一人或者存在直接控股、管理关系的不同供应商参加同一合同项下的采购活动</w:t>
      </w:r>
      <w:r>
        <w:rPr>
          <w:rFonts w:hint="eastAsia" w:ascii="宋体" w:hAnsi="宋体"/>
          <w:color w:val="auto"/>
          <w:spacing w:val="4"/>
          <w:sz w:val="24"/>
          <w:szCs w:val="24"/>
          <w:highlight w:val="none"/>
        </w:rPr>
        <w:t>。</w:t>
      </w:r>
    </w:p>
    <w:p w14:paraId="14698951">
      <w:pPr>
        <w:pStyle w:val="2"/>
        <w:rPr>
          <w:color w:val="auto"/>
          <w:highlight w:val="none"/>
        </w:rPr>
      </w:pPr>
      <w:r>
        <w:rPr>
          <w:rFonts w:hint="eastAsia" w:ascii="宋体" w:hAnsi="宋体"/>
          <w:color w:val="auto"/>
          <w:spacing w:val="4"/>
          <w:sz w:val="24"/>
          <w:highlight w:val="none"/>
        </w:rPr>
        <w:t xml:space="preserve">    特此承诺！</w:t>
      </w:r>
    </w:p>
    <w:p w14:paraId="40CB98B1">
      <w:pPr>
        <w:spacing w:before="326" w:beforeLines="100" w:after="163" w:afterLines="50" w:line="480" w:lineRule="auto"/>
        <w:ind w:firstLine="170"/>
        <w:jc w:val="left"/>
        <w:rPr>
          <w:rFonts w:ascii="宋体"/>
          <w:color w:val="auto"/>
          <w:spacing w:val="4"/>
          <w:sz w:val="24"/>
          <w:szCs w:val="24"/>
          <w:highlight w:val="none"/>
        </w:rPr>
      </w:pPr>
    </w:p>
    <w:p w14:paraId="6860FFB2">
      <w:pPr>
        <w:spacing w:before="326" w:beforeLines="100" w:after="163" w:afterLines="50" w:line="360" w:lineRule="auto"/>
        <w:ind w:firstLine="170"/>
        <w:rPr>
          <w:rFonts w:ascii="宋体"/>
          <w:color w:val="auto"/>
          <w:spacing w:val="4"/>
          <w:sz w:val="24"/>
          <w:szCs w:val="24"/>
          <w:highlight w:val="none"/>
        </w:rPr>
      </w:pPr>
    </w:p>
    <w:p w14:paraId="10CBCD30">
      <w:pPr>
        <w:spacing w:before="326" w:beforeLines="100" w:after="163" w:afterLines="50" w:line="360" w:lineRule="auto"/>
        <w:ind w:firstLine="170"/>
        <w:rPr>
          <w:rFonts w:ascii="宋体"/>
          <w:color w:val="auto"/>
          <w:spacing w:val="4"/>
          <w:sz w:val="24"/>
          <w:szCs w:val="24"/>
          <w:highlight w:val="none"/>
        </w:rPr>
      </w:pPr>
    </w:p>
    <w:p w14:paraId="6A171769">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F2F9892">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5212367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5A6822FB">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4DB96548">
      <w:pPr>
        <w:spacing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3</w:t>
      </w:r>
      <w:r>
        <w:rPr>
          <w:rFonts w:hint="eastAsia" w:ascii="宋体" w:hAnsi="宋体"/>
          <w:b/>
          <w:color w:val="auto"/>
          <w:sz w:val="30"/>
          <w:szCs w:val="30"/>
          <w:highlight w:val="none"/>
        </w:rPr>
        <w:t>：</w:t>
      </w:r>
    </w:p>
    <w:p w14:paraId="63086154">
      <w:pPr>
        <w:spacing w:line="360" w:lineRule="auto"/>
        <w:ind w:left="1"/>
        <w:jc w:val="center"/>
        <w:rPr>
          <w:rFonts w:hint="eastAsia" w:ascii="宋体" w:hAnsi="宋体"/>
          <w:b/>
          <w:color w:val="auto"/>
          <w:sz w:val="36"/>
          <w:szCs w:val="36"/>
          <w:highlight w:val="none"/>
        </w:rPr>
      </w:pPr>
    </w:p>
    <w:p w14:paraId="4930535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5A829D9C">
      <w:pPr>
        <w:spacing w:line="360" w:lineRule="auto"/>
        <w:rPr>
          <w:rFonts w:hint="eastAsia" w:ascii="宋体" w:hAnsi="宋体"/>
          <w:color w:val="auto"/>
          <w:spacing w:val="4"/>
          <w:sz w:val="24"/>
          <w:szCs w:val="24"/>
          <w:highlight w:val="none"/>
          <w:u w:val="single"/>
        </w:rPr>
      </w:pPr>
    </w:p>
    <w:p w14:paraId="08C85713">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2CF8B74D">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3F14F4B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F54FF9C">
      <w:pPr>
        <w:spacing w:line="480" w:lineRule="auto"/>
        <w:jc w:val="left"/>
        <w:rPr>
          <w:rFonts w:ascii="宋体" w:hAnsi="宋体"/>
          <w:color w:val="auto"/>
          <w:spacing w:val="4"/>
          <w:sz w:val="24"/>
          <w:szCs w:val="24"/>
          <w:highlight w:val="none"/>
          <w:u w:val="single"/>
        </w:rPr>
      </w:pPr>
    </w:p>
    <w:p w14:paraId="71329321">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53F675FF">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特此声明。</w:t>
      </w:r>
    </w:p>
    <w:p w14:paraId="36DBD743">
      <w:pPr>
        <w:spacing w:line="480" w:lineRule="auto"/>
        <w:jc w:val="left"/>
        <w:rPr>
          <w:rFonts w:ascii="宋体" w:hAnsi="宋体"/>
          <w:color w:val="auto"/>
          <w:spacing w:val="4"/>
          <w:sz w:val="24"/>
          <w:szCs w:val="24"/>
          <w:highlight w:val="none"/>
          <w:u w:val="single"/>
        </w:rPr>
      </w:pPr>
    </w:p>
    <w:p w14:paraId="6B0D291B">
      <w:pPr>
        <w:spacing w:line="480" w:lineRule="auto"/>
        <w:jc w:val="left"/>
        <w:rPr>
          <w:rFonts w:hint="eastAsia" w:ascii="宋体" w:hAnsi="宋体"/>
          <w:color w:val="auto"/>
          <w:spacing w:val="4"/>
          <w:sz w:val="24"/>
          <w:szCs w:val="24"/>
          <w:highlight w:val="none"/>
          <w:u w:val="single"/>
        </w:rPr>
      </w:pPr>
    </w:p>
    <w:p w14:paraId="7322E040">
      <w:pPr>
        <w:spacing w:line="480" w:lineRule="auto"/>
        <w:jc w:val="left"/>
        <w:rPr>
          <w:rFonts w:ascii="宋体" w:hAnsi="宋体"/>
          <w:color w:val="auto"/>
          <w:spacing w:val="4"/>
          <w:sz w:val="24"/>
          <w:szCs w:val="24"/>
          <w:highlight w:val="none"/>
          <w:u w:val="single"/>
        </w:rPr>
      </w:pPr>
    </w:p>
    <w:p w14:paraId="64159406">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FC647DB">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8A9C19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429CA3D7">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0C0F52F1">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4</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5CF4287F">
      <w:pPr>
        <w:spacing w:line="360" w:lineRule="auto"/>
        <w:ind w:left="1"/>
        <w:jc w:val="center"/>
        <w:rPr>
          <w:rFonts w:hint="eastAsia" w:ascii="宋体" w:hAnsi="宋体"/>
          <w:b/>
          <w:color w:val="auto"/>
          <w:sz w:val="36"/>
          <w:szCs w:val="36"/>
          <w:highlight w:val="none"/>
        </w:rPr>
      </w:pPr>
    </w:p>
    <w:p w14:paraId="185889F1">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5A25A049">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6268C5F9">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非为本项目提供整体设计、规范编制或者项目管理、监理、检测等服务的供应商</w:t>
      </w:r>
      <w:r>
        <w:rPr>
          <w:rFonts w:hint="eastAsia" w:ascii="宋体" w:hAnsi="宋体"/>
          <w:color w:val="auto"/>
          <w:spacing w:val="4"/>
          <w:sz w:val="24"/>
          <w:szCs w:val="24"/>
          <w:highlight w:val="none"/>
        </w:rPr>
        <w:t>。</w:t>
      </w:r>
    </w:p>
    <w:p w14:paraId="49136D65">
      <w:pPr>
        <w:pStyle w:val="2"/>
        <w:rPr>
          <w:color w:val="auto"/>
          <w:highlight w:val="none"/>
        </w:rPr>
      </w:pPr>
      <w:r>
        <w:rPr>
          <w:rFonts w:hint="eastAsia" w:ascii="宋体" w:hAnsi="宋体"/>
          <w:color w:val="auto"/>
          <w:spacing w:val="4"/>
          <w:sz w:val="24"/>
          <w:highlight w:val="none"/>
        </w:rPr>
        <w:t xml:space="preserve">    特此承诺！</w:t>
      </w:r>
    </w:p>
    <w:p w14:paraId="649F813C">
      <w:pPr>
        <w:spacing w:before="326" w:beforeLines="100" w:after="163" w:afterLines="50" w:line="480" w:lineRule="auto"/>
        <w:ind w:firstLine="170"/>
        <w:jc w:val="left"/>
        <w:rPr>
          <w:rFonts w:ascii="宋体"/>
          <w:color w:val="auto"/>
          <w:spacing w:val="4"/>
          <w:sz w:val="24"/>
          <w:szCs w:val="24"/>
          <w:highlight w:val="none"/>
        </w:rPr>
      </w:pPr>
    </w:p>
    <w:p w14:paraId="0526B17A">
      <w:pPr>
        <w:spacing w:before="326" w:beforeLines="100" w:after="163" w:afterLines="50" w:line="360" w:lineRule="auto"/>
        <w:ind w:firstLine="170"/>
        <w:rPr>
          <w:rFonts w:ascii="宋体"/>
          <w:color w:val="auto"/>
          <w:spacing w:val="4"/>
          <w:sz w:val="24"/>
          <w:szCs w:val="24"/>
          <w:highlight w:val="none"/>
        </w:rPr>
      </w:pPr>
    </w:p>
    <w:p w14:paraId="2D010687">
      <w:pPr>
        <w:spacing w:before="326" w:beforeLines="100" w:after="163" w:afterLines="50" w:line="360" w:lineRule="auto"/>
        <w:ind w:firstLine="170"/>
        <w:rPr>
          <w:rFonts w:ascii="宋体"/>
          <w:color w:val="auto"/>
          <w:spacing w:val="4"/>
          <w:sz w:val="24"/>
          <w:szCs w:val="24"/>
          <w:highlight w:val="none"/>
        </w:rPr>
      </w:pPr>
    </w:p>
    <w:p w14:paraId="1359299C">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4E18ED4">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1B00B5D3">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3CB1C625">
      <w:pPr>
        <w:rPr>
          <w:rFonts w:hint="eastAsia"/>
          <w:color w:val="auto"/>
          <w:lang w:eastAsia="zh-CN"/>
        </w:rPr>
      </w:pPr>
      <w:r>
        <w:rPr>
          <w:rFonts w:hint="eastAsia"/>
          <w:color w:val="auto"/>
          <w:lang w:eastAsia="zh-CN"/>
        </w:rPr>
        <w:br w:type="page"/>
      </w:r>
    </w:p>
    <w:p w14:paraId="71416C52">
      <w:pPr>
        <w:spacing w:line="360" w:lineRule="auto"/>
        <w:ind w:left="1"/>
        <w:rPr>
          <w:rFonts w:hint="eastAsia" w:ascii="宋体" w:hAnsi="宋体"/>
          <w:b/>
          <w:color w:val="auto"/>
          <w:sz w:val="30"/>
          <w:szCs w:val="30"/>
          <w:highlight w:val="none"/>
          <w:lang w:val="en-US" w:eastAsia="zh-CN"/>
        </w:rPr>
      </w:pPr>
      <w:r>
        <w:rPr>
          <w:rFonts w:hint="eastAsia" w:ascii="宋体" w:hAnsi="宋体"/>
          <w:b/>
          <w:color w:val="auto"/>
          <w:sz w:val="30"/>
          <w:szCs w:val="30"/>
          <w:highlight w:val="none"/>
          <w:lang w:val="en-US" w:eastAsia="zh-CN"/>
        </w:rPr>
        <w:t>附件5</w:t>
      </w:r>
    </w:p>
    <w:p w14:paraId="4A05493F">
      <w:pPr>
        <w:jc w:val="center"/>
        <w:rPr>
          <w:rFonts w:hint="eastAsia" w:ascii="宋体" w:hAnsi="宋体"/>
          <w:b/>
          <w:color w:val="auto"/>
          <w:sz w:val="36"/>
          <w:szCs w:val="36"/>
          <w:highlight w:val="none"/>
        </w:rPr>
      </w:pPr>
      <w:r>
        <w:rPr>
          <w:rFonts w:ascii="宋体" w:hAnsi="宋体"/>
          <w:b/>
          <w:color w:val="auto"/>
          <w:sz w:val="36"/>
          <w:szCs w:val="36"/>
          <w:highlight w:val="none"/>
        </w:rPr>
        <w:t>陕西省政府采购供应商</w:t>
      </w:r>
    </w:p>
    <w:p w14:paraId="03DB97F0">
      <w:pPr>
        <w:jc w:val="center"/>
        <w:rPr>
          <w:rFonts w:hint="eastAsia"/>
          <w:color w:val="auto"/>
          <w:highlight w:val="none"/>
        </w:rPr>
      </w:pPr>
      <w:r>
        <w:rPr>
          <w:rFonts w:ascii="宋体" w:hAnsi="宋体"/>
          <w:b/>
          <w:color w:val="auto"/>
          <w:sz w:val="36"/>
          <w:szCs w:val="36"/>
          <w:highlight w:val="none"/>
        </w:rPr>
        <w:t>拒绝政府采购领域商业贿赂承诺书</w:t>
      </w:r>
    </w:p>
    <w:p w14:paraId="35FFC59E">
      <w:pPr>
        <w:widowControl/>
        <w:spacing w:line="408" w:lineRule="auto"/>
        <w:ind w:left="239" w:leftChars="114" w:firstLine="470" w:firstLineChars="196"/>
        <w:jc w:val="left"/>
        <w:rPr>
          <w:rFonts w:hint="eastAsia" w:ascii="宋体" w:hAnsi="宋体" w:cs="宋体"/>
          <w:color w:val="auto"/>
          <w:kern w:val="0"/>
          <w:sz w:val="24"/>
          <w:highlight w:val="none"/>
        </w:rPr>
      </w:pPr>
    </w:p>
    <w:p w14:paraId="05EEED50">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r>
        <w:rPr>
          <w:rFonts w:ascii="宋体" w:hAnsi="宋体" w:cs="宋体"/>
          <w:color w:val="auto"/>
          <w:kern w:val="0"/>
          <w:sz w:val="24"/>
          <w:highlight w:val="none"/>
        </w:rPr>
        <w:br w:type="textWrapping"/>
      </w:r>
      <w:r>
        <w:rPr>
          <w:rFonts w:ascii="宋体" w:hAnsi="宋体" w:cs="宋体"/>
          <w:color w:val="auto"/>
          <w:kern w:val="0"/>
          <w:sz w:val="24"/>
          <w:highlight w:val="none"/>
        </w:rPr>
        <w:t>1、在参与政府采购活动中遵纪守法、诚信经营、公平竞标。</w:t>
      </w:r>
      <w:r>
        <w:rPr>
          <w:rFonts w:ascii="宋体" w:hAnsi="宋体" w:cs="宋体"/>
          <w:color w:val="auto"/>
          <w:kern w:val="0"/>
          <w:sz w:val="24"/>
          <w:highlight w:val="none"/>
        </w:rPr>
        <w:br w:type="textWrapping"/>
      </w:r>
      <w:r>
        <w:rPr>
          <w:rFonts w:ascii="宋体" w:hAnsi="宋体" w:cs="宋体"/>
          <w:color w:val="auto"/>
          <w:kern w:val="0"/>
          <w:sz w:val="24"/>
          <w:highlight w:val="none"/>
        </w:rPr>
        <w:t>2、不向政府采购人、采购代理机构和政府采购评审专家进行任何形式的商业贿赂以谋取交易机会。</w:t>
      </w:r>
      <w:r>
        <w:rPr>
          <w:rFonts w:ascii="宋体" w:hAnsi="宋体" w:cs="宋体"/>
          <w:color w:val="auto"/>
          <w:kern w:val="0"/>
          <w:sz w:val="24"/>
          <w:highlight w:val="none"/>
        </w:rPr>
        <w:br w:type="textWrapping"/>
      </w:r>
      <w:r>
        <w:rPr>
          <w:rFonts w:ascii="宋体" w:hAnsi="宋体" w:cs="宋体"/>
          <w:color w:val="auto"/>
          <w:kern w:val="0"/>
          <w:sz w:val="24"/>
          <w:highlight w:val="none"/>
        </w:rPr>
        <w:t>3、不向政府采购代理机构和采购人提供虚假资质文件或采用虚假</w:t>
      </w:r>
      <w:r>
        <w:rPr>
          <w:rFonts w:hint="eastAsia" w:ascii="宋体" w:hAnsi="宋体" w:cs="宋体"/>
          <w:color w:val="auto"/>
          <w:kern w:val="0"/>
          <w:sz w:val="24"/>
          <w:highlight w:val="none"/>
        </w:rPr>
        <w:t>响应</w:t>
      </w:r>
      <w:r>
        <w:rPr>
          <w:rFonts w:ascii="宋体" w:hAnsi="宋体" w:cs="宋体"/>
          <w:color w:val="auto"/>
          <w:kern w:val="0"/>
          <w:sz w:val="24"/>
          <w:highlight w:val="none"/>
        </w:rPr>
        <w:t>方式参与政府采购市场竞争并谋取</w:t>
      </w:r>
      <w:r>
        <w:rPr>
          <w:rFonts w:hint="eastAsia" w:ascii="宋体" w:hAnsi="宋体" w:cs="宋体"/>
          <w:color w:val="auto"/>
          <w:kern w:val="0"/>
          <w:sz w:val="24"/>
          <w:highlight w:val="none"/>
        </w:rPr>
        <w:t>成交、</w:t>
      </w:r>
      <w:r>
        <w:rPr>
          <w:rFonts w:ascii="宋体" w:hAnsi="宋体" w:cs="宋体"/>
          <w:color w:val="auto"/>
          <w:kern w:val="0"/>
          <w:sz w:val="24"/>
          <w:highlight w:val="none"/>
        </w:rPr>
        <w:t>成交。</w:t>
      </w:r>
      <w:r>
        <w:rPr>
          <w:rFonts w:ascii="宋体" w:hAnsi="宋体" w:cs="宋体"/>
          <w:color w:val="auto"/>
          <w:kern w:val="0"/>
          <w:sz w:val="24"/>
          <w:highlight w:val="none"/>
        </w:rPr>
        <w:br w:type="textWrapping"/>
      </w:r>
      <w:r>
        <w:rPr>
          <w:rFonts w:ascii="宋体" w:hAnsi="宋体" w:cs="宋体"/>
          <w:color w:val="auto"/>
          <w:kern w:val="0"/>
          <w:sz w:val="24"/>
          <w:highlight w:val="none"/>
        </w:rPr>
        <w:t>4、不采取“围标、陪标”等商业欺诈手段获得政府采购定单。</w:t>
      </w:r>
      <w:r>
        <w:rPr>
          <w:rFonts w:ascii="宋体" w:hAnsi="宋体" w:cs="宋体"/>
          <w:color w:val="auto"/>
          <w:kern w:val="0"/>
          <w:sz w:val="24"/>
          <w:highlight w:val="none"/>
        </w:rPr>
        <w:br w:type="textWrapping"/>
      </w:r>
      <w:r>
        <w:rPr>
          <w:rFonts w:ascii="宋体" w:hAnsi="宋体" w:cs="宋体"/>
          <w:color w:val="auto"/>
          <w:kern w:val="0"/>
          <w:sz w:val="24"/>
          <w:highlight w:val="none"/>
        </w:rPr>
        <w:t>5、不采取不正当手段诋毁、排挤其他供应商。</w:t>
      </w:r>
      <w:r>
        <w:rPr>
          <w:rFonts w:ascii="宋体" w:hAnsi="宋体" w:cs="宋体"/>
          <w:color w:val="auto"/>
          <w:kern w:val="0"/>
          <w:sz w:val="24"/>
          <w:highlight w:val="none"/>
        </w:rPr>
        <w:br w:type="textWrapping"/>
      </w:r>
      <w:r>
        <w:rPr>
          <w:rFonts w:ascii="宋体" w:hAnsi="宋体" w:cs="宋体"/>
          <w:color w:val="auto"/>
          <w:kern w:val="0"/>
          <w:sz w:val="24"/>
          <w:highlight w:val="none"/>
        </w:rPr>
        <w:t>6、不在提供商品和服务时“偷梁换柱、以次充好”损害采购人的合法权益。</w:t>
      </w:r>
      <w:r>
        <w:rPr>
          <w:rFonts w:ascii="宋体" w:hAnsi="宋体" w:cs="宋体"/>
          <w:color w:val="auto"/>
          <w:kern w:val="0"/>
          <w:sz w:val="24"/>
          <w:highlight w:val="none"/>
        </w:rPr>
        <w:br w:type="textWrapping"/>
      </w:r>
      <w:r>
        <w:rPr>
          <w:rFonts w:ascii="宋体" w:hAnsi="宋体" w:cs="宋体"/>
          <w:color w:val="auto"/>
          <w:kern w:val="0"/>
          <w:sz w:val="24"/>
          <w:highlight w:val="none"/>
        </w:rPr>
        <w:t>7、不与采购人、采购代理机构政府采购评审专家或其它供应商恶意串通，进行质疑和投诉，维护政府采购市场秩序。</w:t>
      </w:r>
      <w:r>
        <w:rPr>
          <w:rFonts w:ascii="宋体" w:hAnsi="宋体" w:cs="宋体"/>
          <w:color w:val="auto"/>
          <w:kern w:val="0"/>
          <w:sz w:val="24"/>
          <w:highlight w:val="none"/>
        </w:rPr>
        <w:br w:type="textWrapping"/>
      </w:r>
      <w:r>
        <w:rPr>
          <w:rFonts w:ascii="宋体" w:hAnsi="宋体" w:cs="宋体"/>
          <w:color w:val="auto"/>
          <w:kern w:val="0"/>
          <w:sz w:val="24"/>
          <w:highlight w:val="none"/>
        </w:rPr>
        <w:t>8、尊重和接受政府采购监督管理部门的监督和政府采购代理机构磋商采购要求，承担因违约行为给采购人造成的损失。</w:t>
      </w:r>
      <w:r>
        <w:rPr>
          <w:rFonts w:ascii="宋体" w:hAnsi="宋体" w:cs="宋体"/>
          <w:color w:val="auto"/>
          <w:kern w:val="0"/>
          <w:sz w:val="24"/>
          <w:highlight w:val="none"/>
        </w:rPr>
        <w:br w:type="textWrapping"/>
      </w:r>
      <w:r>
        <w:rPr>
          <w:rFonts w:ascii="宋体" w:hAnsi="宋体" w:cs="宋体"/>
          <w:color w:val="auto"/>
          <w:kern w:val="0"/>
          <w:sz w:val="24"/>
          <w:highlight w:val="none"/>
        </w:rPr>
        <w:t>9、不发生其他有悖于政府采购公开、公平、公正和诚信原则的行为。</w:t>
      </w:r>
      <w:r>
        <w:rPr>
          <w:rFonts w:ascii="宋体" w:hAnsi="宋体" w:cs="宋体"/>
          <w:color w:val="auto"/>
          <w:kern w:val="0"/>
          <w:sz w:val="24"/>
          <w:highlight w:val="none"/>
        </w:rPr>
        <w:br w:type="textWrapping"/>
      </w:r>
    </w:p>
    <w:p w14:paraId="1178C785">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（盖章）</w:t>
      </w:r>
    </w:p>
    <w:p w14:paraId="024D6927">
      <w:pPr>
        <w:rPr>
          <w:rFonts w:ascii="宋体" w:hAnsi="宋体" w:cs="宋体"/>
          <w:color w:val="auto"/>
          <w:kern w:val="0"/>
          <w:sz w:val="24"/>
          <w:highlight w:val="none"/>
        </w:rPr>
      </w:pPr>
      <w:r>
        <w:rPr>
          <w:rFonts w:ascii="宋体" w:hAnsi="宋体" w:cs="宋体"/>
          <w:color w:val="auto"/>
          <w:kern w:val="0"/>
          <w:sz w:val="24"/>
          <w:highlight w:val="none"/>
        </w:rPr>
        <w:br w:type="textWrapping"/>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s="宋体"/>
          <w:color w:val="auto"/>
          <w:kern w:val="0"/>
          <w:sz w:val="24"/>
          <w:highlight w:val="none"/>
        </w:rPr>
        <w:t>人</w:t>
      </w:r>
      <w:r>
        <w:rPr>
          <w:rFonts w:ascii="宋体" w:hAnsi="宋体" w:cs="宋体"/>
          <w:color w:val="auto"/>
          <w:kern w:val="0"/>
          <w:sz w:val="24"/>
          <w:highlight w:val="none"/>
        </w:rPr>
        <w:t>签字：</w:t>
      </w:r>
    </w:p>
    <w:p w14:paraId="30DEE405">
      <w:pPr>
        <w:pStyle w:val="2"/>
        <w:rPr>
          <w:rFonts w:ascii="宋体" w:hAnsi="宋体" w:cs="宋体"/>
          <w:color w:val="auto"/>
          <w:kern w:val="0"/>
          <w:sz w:val="24"/>
          <w:highlight w:val="none"/>
        </w:rPr>
      </w:pPr>
    </w:p>
    <w:p w14:paraId="3042CD73">
      <w:pPr>
        <w:pStyle w:val="2"/>
        <w:rPr>
          <w:rFonts w:hint="eastAsia"/>
          <w:lang w:eastAsia="zh-CN"/>
        </w:rPr>
      </w:pPr>
      <w:r>
        <w:rPr>
          <w:rFonts w:hint="eastAsia"/>
          <w:lang w:eastAsia="zh-CN"/>
        </w:rPr>
        <w:t>日期：</w:t>
      </w:r>
    </w:p>
    <w:p w14:paraId="6583D7F2">
      <w:pPr>
        <w:rPr>
          <w:rFonts w:hint="eastAsia"/>
          <w:lang w:eastAsia="zh-CN"/>
        </w:rPr>
      </w:pPr>
      <w:r>
        <w:rPr>
          <w:rFonts w:hint="eastAsia"/>
          <w:lang w:eastAsia="zh-CN"/>
        </w:rPr>
        <w:br w:type="page"/>
      </w:r>
    </w:p>
    <w:p w14:paraId="79667634">
      <w:pPr>
        <w:spacing w:line="440" w:lineRule="exact"/>
        <w:jc w:val="both"/>
        <w:rPr>
          <w:rFonts w:hint="eastAsia" w:ascii="宋体" w:hAnsi="宋体"/>
          <w:b/>
          <w:color w:val="auto"/>
          <w:spacing w:val="4"/>
          <w:sz w:val="36"/>
          <w:szCs w:val="36"/>
          <w:highlight w:val="none"/>
        </w:rPr>
      </w:pPr>
      <w:r>
        <w:rPr>
          <w:rFonts w:hint="eastAsia" w:ascii="宋体" w:hAnsi="宋体"/>
          <w:b/>
          <w:color w:val="auto"/>
          <w:sz w:val="30"/>
          <w:szCs w:val="30"/>
          <w:highlight w:val="none"/>
          <w:lang w:val="en-US" w:eastAsia="zh-CN"/>
        </w:rPr>
        <w:t>附件6</w:t>
      </w:r>
    </w:p>
    <w:p w14:paraId="3F3881E1">
      <w:pPr>
        <w:spacing w:line="440" w:lineRule="exact"/>
        <w:jc w:val="center"/>
        <w:rPr>
          <w:rFonts w:hint="eastAsia" w:ascii="宋体" w:hAnsi="宋体"/>
          <w:b/>
          <w:color w:val="auto"/>
          <w:spacing w:val="4"/>
          <w:sz w:val="36"/>
          <w:szCs w:val="36"/>
          <w:highlight w:val="none"/>
        </w:rPr>
      </w:pPr>
      <w:r>
        <w:rPr>
          <w:rFonts w:hint="eastAsia" w:ascii="宋体" w:hAnsi="宋体"/>
          <w:b/>
          <w:color w:val="auto"/>
          <w:spacing w:val="4"/>
          <w:sz w:val="36"/>
          <w:szCs w:val="36"/>
          <w:highlight w:val="none"/>
        </w:rPr>
        <w:t>法人代表授权书</w:t>
      </w:r>
    </w:p>
    <w:p w14:paraId="28836E18">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7417265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2242892E">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 xml:space="preserve">(供应商名称)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w:t>
      </w:r>
      <w:r>
        <w:rPr>
          <w:rFonts w:hint="eastAsia" w:ascii="宋体" w:hAnsi="宋体"/>
          <w:color w:val="auto"/>
          <w:spacing w:val="4"/>
          <w:sz w:val="24"/>
          <w:szCs w:val="30"/>
          <w:highlight w:val="none"/>
          <w:u w:val="single"/>
        </w:rPr>
        <w:t xml:space="preserve"> (法定代表人姓名)</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（磋商项目名称和项目编号）</w:t>
      </w:r>
      <w:r>
        <w:rPr>
          <w:rFonts w:hint="eastAsia" w:ascii="宋体" w:hAnsi="宋体"/>
          <w:color w:val="auto"/>
          <w:spacing w:val="4"/>
          <w:sz w:val="24"/>
          <w:szCs w:val="30"/>
          <w:highlight w:val="none"/>
        </w:rPr>
        <w:t>项目的磋商、签约等具体工作，并签署全部有关的文件、协议及合同。</w:t>
      </w:r>
    </w:p>
    <w:p w14:paraId="3AC61D9D">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4B0412CE">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本授权书在磋商报价有效期内对我方具有约束力。</w:t>
      </w:r>
    </w:p>
    <w:p w14:paraId="5A5C1351">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5D34A39B">
        <w:tblPrEx>
          <w:tblCellMar>
            <w:top w:w="0" w:type="dxa"/>
            <w:left w:w="108" w:type="dxa"/>
            <w:bottom w:w="0" w:type="dxa"/>
            <w:right w:w="108" w:type="dxa"/>
          </w:tblCellMar>
        </w:tblPrEx>
        <w:trPr>
          <w:trHeight w:val="600" w:hRule="atLeast"/>
        </w:trPr>
        <w:tc>
          <w:tcPr>
            <w:tcW w:w="4045" w:type="dxa"/>
            <w:noWrap w:val="0"/>
            <w:vAlign w:val="top"/>
          </w:tcPr>
          <w:p w14:paraId="44183B07">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065204AE">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法定代表人签字：</w:t>
            </w:r>
          </w:p>
        </w:tc>
      </w:tr>
      <w:tr w14:paraId="7D96480A">
        <w:tblPrEx>
          <w:tblCellMar>
            <w:top w:w="0" w:type="dxa"/>
            <w:left w:w="108" w:type="dxa"/>
            <w:bottom w:w="0" w:type="dxa"/>
            <w:right w:w="108" w:type="dxa"/>
          </w:tblCellMar>
        </w:tblPrEx>
        <w:trPr>
          <w:trHeight w:val="600" w:hRule="atLeast"/>
        </w:trPr>
        <w:tc>
          <w:tcPr>
            <w:tcW w:w="4045" w:type="dxa"/>
            <w:noWrap w:val="0"/>
            <w:vAlign w:val="top"/>
          </w:tcPr>
          <w:p w14:paraId="4C8CBE9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c>
          <w:tcPr>
            <w:tcW w:w="3844" w:type="dxa"/>
            <w:noWrap w:val="0"/>
            <w:vAlign w:val="top"/>
          </w:tcPr>
          <w:p w14:paraId="795BF19C">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r>
      <w:tr w14:paraId="075073FD">
        <w:tblPrEx>
          <w:tblCellMar>
            <w:top w:w="0" w:type="dxa"/>
            <w:left w:w="108" w:type="dxa"/>
            <w:bottom w:w="0" w:type="dxa"/>
            <w:right w:w="108" w:type="dxa"/>
          </w:tblCellMar>
        </w:tblPrEx>
        <w:trPr>
          <w:trHeight w:val="600" w:hRule="atLeast"/>
        </w:trPr>
        <w:tc>
          <w:tcPr>
            <w:tcW w:w="4045" w:type="dxa"/>
            <w:noWrap w:val="0"/>
            <w:vAlign w:val="top"/>
          </w:tcPr>
          <w:p w14:paraId="2FBF5020">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所在部门：</w:t>
            </w:r>
          </w:p>
        </w:tc>
        <w:tc>
          <w:tcPr>
            <w:tcW w:w="3844" w:type="dxa"/>
            <w:noWrap w:val="0"/>
            <w:vAlign w:val="top"/>
          </w:tcPr>
          <w:p w14:paraId="047EB790">
            <w:pPr>
              <w:spacing w:line="440" w:lineRule="exact"/>
              <w:jc w:val="left"/>
              <w:rPr>
                <w:rFonts w:hint="eastAsia" w:ascii="宋体" w:hAnsi="宋体"/>
                <w:color w:val="auto"/>
                <w:spacing w:val="4"/>
                <w:sz w:val="24"/>
                <w:highlight w:val="none"/>
              </w:rPr>
            </w:pPr>
          </w:p>
        </w:tc>
      </w:tr>
    </w:tbl>
    <w:p w14:paraId="37212F9C">
      <w:pPr>
        <w:spacing w:line="440" w:lineRule="exact"/>
        <w:ind w:firstLine="496" w:firstLineChars="200"/>
        <w:jc w:val="left"/>
        <w:rPr>
          <w:rFonts w:hint="eastAsia" w:ascii="宋体" w:hAnsi="宋体"/>
          <w:color w:val="auto"/>
          <w:spacing w:val="4"/>
          <w:sz w:val="24"/>
          <w:highlight w:val="none"/>
        </w:rPr>
      </w:pPr>
    </w:p>
    <w:p w14:paraId="15CBC37A">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附：法定代表人、被授权人身份证复印件</w:t>
      </w:r>
    </w:p>
    <w:p w14:paraId="2C6DF7C9">
      <w:pPr>
        <w:spacing w:line="440" w:lineRule="exact"/>
        <w:ind w:firstLine="510"/>
        <w:rPr>
          <w:rFonts w:hint="eastAsia" w:ascii="宋体" w:hAnsi="宋体"/>
          <w:color w:val="auto"/>
          <w:spacing w:val="4"/>
          <w:sz w:val="24"/>
          <w:szCs w:val="30"/>
          <w:highlight w:val="none"/>
        </w:rPr>
      </w:pPr>
    </w:p>
    <w:p w14:paraId="1403EFFB">
      <w:pPr>
        <w:spacing w:line="440" w:lineRule="exact"/>
        <w:ind w:firstLine="510"/>
        <w:rPr>
          <w:rFonts w:hint="eastAsia" w:ascii="宋体" w:hAnsi="宋体"/>
          <w:color w:val="auto"/>
          <w:spacing w:val="4"/>
          <w:sz w:val="24"/>
          <w:szCs w:val="30"/>
          <w:highlight w:val="none"/>
        </w:rPr>
      </w:pPr>
    </w:p>
    <w:p w14:paraId="0430D8ED">
      <w:pPr>
        <w:spacing w:line="440" w:lineRule="exact"/>
        <w:ind w:firstLine="510"/>
        <w:rPr>
          <w:rFonts w:hint="eastAsia" w:ascii="宋体" w:hAnsi="宋体"/>
          <w:color w:val="auto"/>
          <w:spacing w:val="4"/>
          <w:sz w:val="24"/>
          <w:szCs w:val="30"/>
          <w:highlight w:val="none"/>
        </w:rPr>
      </w:pPr>
    </w:p>
    <w:p w14:paraId="3331471B">
      <w:pPr>
        <w:spacing w:line="440" w:lineRule="exact"/>
        <w:ind w:firstLine="510"/>
        <w:rPr>
          <w:rFonts w:hint="eastAsia" w:ascii="宋体" w:hAnsi="宋体"/>
          <w:color w:val="auto"/>
          <w:spacing w:val="4"/>
          <w:sz w:val="24"/>
          <w:szCs w:val="30"/>
          <w:highlight w:val="none"/>
        </w:rPr>
      </w:pPr>
    </w:p>
    <w:p w14:paraId="59D47BEA">
      <w:pPr>
        <w:spacing w:line="440" w:lineRule="exact"/>
        <w:ind w:firstLine="510"/>
        <w:rPr>
          <w:rFonts w:hint="eastAsia" w:ascii="宋体" w:hAnsi="宋体"/>
          <w:color w:val="auto"/>
          <w:spacing w:val="4"/>
          <w:sz w:val="24"/>
          <w:szCs w:val="30"/>
          <w:highlight w:val="none"/>
        </w:rPr>
      </w:pPr>
    </w:p>
    <w:p w14:paraId="0C7FF5CD">
      <w:pPr>
        <w:spacing w:line="440" w:lineRule="exact"/>
        <w:ind w:firstLine="510"/>
        <w:rPr>
          <w:rFonts w:hint="eastAsia" w:ascii="宋体" w:hAnsi="宋体"/>
          <w:color w:val="auto"/>
          <w:spacing w:val="4"/>
          <w:sz w:val="24"/>
          <w:szCs w:val="30"/>
          <w:highlight w:val="none"/>
        </w:rPr>
      </w:pPr>
    </w:p>
    <w:p w14:paraId="140827F4">
      <w:pPr>
        <w:spacing w:line="440" w:lineRule="exact"/>
        <w:ind w:firstLine="868" w:firstLineChars="350"/>
        <w:rPr>
          <w:rFonts w:hint="eastAsia" w:ascii="宋体" w:hAnsi="宋体"/>
          <w:color w:val="auto"/>
          <w:spacing w:val="4"/>
          <w:sz w:val="24"/>
          <w:highlight w:val="none"/>
          <w:u w:val="none"/>
          <w:lang w:val="en-US" w:eastAsia="zh-CN"/>
        </w:rPr>
      </w:pPr>
      <w:r>
        <w:rPr>
          <w:rFonts w:hint="eastAsia" w:ascii="宋体" w:hAnsi="宋体"/>
          <w:color w:val="auto"/>
          <w:spacing w:val="4"/>
          <w:sz w:val="24"/>
          <w:highlight w:val="none"/>
        </w:rPr>
        <w:t>供应商名称：</w:t>
      </w:r>
      <w:r>
        <w:rPr>
          <w:rFonts w:hint="eastAsia" w:ascii="宋体" w:hAnsi="宋体"/>
          <w:color w:val="auto"/>
          <w:spacing w:val="4"/>
          <w:sz w:val="24"/>
          <w:highlight w:val="none"/>
          <w:u w:val="single"/>
          <w:lang w:val="en-US" w:eastAsia="zh-CN"/>
        </w:rPr>
        <w:t xml:space="preserve">                    </w:t>
      </w:r>
      <w:r>
        <w:rPr>
          <w:rFonts w:hint="eastAsia" w:ascii="宋体" w:hAnsi="宋体"/>
          <w:color w:val="auto"/>
          <w:spacing w:val="4"/>
          <w:sz w:val="24"/>
          <w:highlight w:val="none"/>
          <w:u w:val="none"/>
          <w:lang w:val="en-US" w:eastAsia="zh-CN"/>
        </w:rPr>
        <w:t>(盖章)</w:t>
      </w:r>
    </w:p>
    <w:p w14:paraId="6177B31B">
      <w:pPr>
        <w:spacing w:line="440" w:lineRule="exact"/>
        <w:ind w:firstLine="1785" w:firstLineChars="850"/>
        <w:rPr>
          <w:rFonts w:hint="eastAsia"/>
          <w:lang w:val="en-US" w:eastAsia="zh-CN"/>
        </w:rPr>
      </w:pPr>
    </w:p>
    <w:p w14:paraId="31EB720A">
      <w:pPr>
        <w:spacing w:line="440" w:lineRule="exact"/>
        <w:ind w:firstLine="840" w:firstLineChars="400"/>
        <w:rPr>
          <w:rFonts w:hint="eastAsia" w:ascii="宋体" w:hAnsi="宋体"/>
          <w:color w:val="auto"/>
          <w:spacing w:val="4"/>
          <w:sz w:val="24"/>
          <w:highlight w:val="none"/>
        </w:rPr>
      </w:pPr>
      <w:r>
        <w:rPr>
          <w:rFonts w:hint="eastAsia"/>
          <w:lang w:val="en-US" w:eastAsia="zh-CN"/>
        </w:rPr>
        <w:t>日期：</w:t>
      </w:r>
    </w:p>
    <w:p w14:paraId="5C1BAB2B">
      <w:pPr>
        <w:jc w:val="center"/>
        <w:rPr>
          <w:rFonts w:hint="eastAsia"/>
          <w:b/>
          <w:bCs/>
          <w:color w:val="auto"/>
          <w:sz w:val="36"/>
          <w:szCs w:val="36"/>
          <w:highlight w:val="none"/>
        </w:rPr>
      </w:pPr>
      <w:r>
        <w:rPr>
          <w:rFonts w:hint="eastAsia" w:ascii="宋体" w:hAnsi="宋体"/>
          <w:color w:val="auto"/>
          <w:spacing w:val="4"/>
          <w:szCs w:val="30"/>
          <w:highlight w:val="none"/>
        </w:rPr>
        <w:br w:type="page"/>
      </w:r>
      <w:r>
        <w:rPr>
          <w:rFonts w:hint="eastAsia"/>
          <w:b/>
          <w:bCs/>
          <w:color w:val="auto"/>
          <w:sz w:val="36"/>
          <w:szCs w:val="36"/>
          <w:highlight w:val="none"/>
        </w:rPr>
        <w:t>法定代表人身份证明</w:t>
      </w:r>
    </w:p>
    <w:p w14:paraId="29A3E930">
      <w:pPr>
        <w:jc w:val="center"/>
        <w:rPr>
          <w:rFonts w:hint="eastAsia"/>
          <w:b/>
          <w:bCs/>
          <w:color w:val="auto"/>
          <w:sz w:val="36"/>
          <w:szCs w:val="36"/>
          <w:highlight w:val="none"/>
        </w:rPr>
      </w:pPr>
      <w:r>
        <w:rPr>
          <w:rFonts w:hint="eastAsia"/>
          <w:b/>
          <w:bCs/>
          <w:color w:val="auto"/>
          <w:sz w:val="36"/>
          <w:szCs w:val="36"/>
          <w:highlight w:val="none"/>
        </w:rPr>
        <w:t>（法定代表人直接参与磋商时提供）</w:t>
      </w:r>
    </w:p>
    <w:p w14:paraId="5199C536">
      <w:pPr>
        <w:topLinePunct/>
        <w:spacing w:line="600" w:lineRule="exact"/>
        <w:rPr>
          <w:rFonts w:hint="eastAsia" w:ascii="仿宋" w:hAnsi="仿宋" w:eastAsia="仿宋" w:cs="仿宋"/>
          <w:bCs/>
          <w:color w:val="auto"/>
          <w:sz w:val="24"/>
          <w:szCs w:val="28"/>
          <w:highlight w:val="none"/>
        </w:rPr>
      </w:pPr>
    </w:p>
    <w:p w14:paraId="422F8561">
      <w:pPr>
        <w:topLinePunct/>
        <w:spacing w:line="600" w:lineRule="exact"/>
        <w:ind w:firstLine="960" w:firstLineChars="400"/>
        <w:rPr>
          <w:rFonts w:hint="eastAsia" w:ascii="宋体" w:hAnsi="宋体" w:cs="宋体"/>
          <w:bCs/>
          <w:color w:val="auto"/>
          <w:sz w:val="24"/>
          <w:szCs w:val="28"/>
          <w:highlight w:val="none"/>
          <w:u w:val="single"/>
        </w:rPr>
      </w:pPr>
      <w:r>
        <w:rPr>
          <w:rFonts w:hint="eastAsia" w:ascii="宋体" w:hAnsi="宋体" w:cs="宋体"/>
          <w:bCs/>
          <w:color w:val="auto"/>
          <w:sz w:val="24"/>
          <w:szCs w:val="28"/>
          <w:highlight w:val="none"/>
        </w:rPr>
        <w:t>供应商名称：</w:t>
      </w:r>
      <w:r>
        <w:rPr>
          <w:rFonts w:hint="eastAsia" w:ascii="宋体" w:hAnsi="宋体" w:cs="宋体"/>
          <w:bCs/>
          <w:color w:val="auto"/>
          <w:sz w:val="24"/>
          <w:szCs w:val="28"/>
          <w:highlight w:val="none"/>
          <w:u w:val="single"/>
        </w:rPr>
        <w:t xml:space="preserve">                                                       </w:t>
      </w:r>
    </w:p>
    <w:p w14:paraId="365E7FED">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单位性质：</w:t>
      </w:r>
      <w:r>
        <w:rPr>
          <w:rFonts w:hint="eastAsia" w:ascii="宋体" w:hAnsi="宋体" w:cs="宋体"/>
          <w:bCs/>
          <w:color w:val="auto"/>
          <w:sz w:val="24"/>
          <w:szCs w:val="28"/>
          <w:highlight w:val="none"/>
          <w:u w:val="single"/>
        </w:rPr>
        <w:t xml:space="preserve">                                                </w:t>
      </w:r>
    </w:p>
    <w:p w14:paraId="147A5CD9">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成立时间：</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年</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月</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日</w:t>
      </w:r>
    </w:p>
    <w:p w14:paraId="36130040">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经营期限：</w:t>
      </w:r>
      <w:r>
        <w:rPr>
          <w:rFonts w:hint="eastAsia" w:ascii="宋体" w:hAnsi="宋体" w:cs="宋体"/>
          <w:bCs/>
          <w:color w:val="auto"/>
          <w:sz w:val="24"/>
          <w:szCs w:val="28"/>
          <w:highlight w:val="none"/>
          <w:u w:val="single"/>
        </w:rPr>
        <w:t xml:space="preserve">                              </w:t>
      </w:r>
    </w:p>
    <w:p w14:paraId="41D2ACB6">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姓名：</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性别：</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年龄</w:t>
      </w:r>
      <w:bookmarkStart w:id="0" w:name="_GoBack"/>
      <w:bookmarkEnd w:id="0"/>
      <w:r>
        <w:rPr>
          <w:rFonts w:hint="eastAsia" w:ascii="宋体" w:hAnsi="宋体" w:cs="宋体"/>
          <w:bCs/>
          <w:color w:val="auto"/>
          <w:sz w:val="24"/>
          <w:szCs w:val="28"/>
          <w:highlight w:val="none"/>
        </w:rPr>
        <w:t>：</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职务：</w:t>
      </w:r>
    </w:p>
    <w:p w14:paraId="3EC3B107">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系</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（供应商名称）的法定代表人。</w:t>
      </w:r>
    </w:p>
    <w:p w14:paraId="339F3E8B">
      <w:pPr>
        <w:topLinePunct/>
        <w:spacing w:line="600" w:lineRule="exact"/>
        <w:ind w:left="1260" w:leftChars="600" w:firstLine="480" w:firstLineChars="2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特此证明。</w:t>
      </w:r>
    </w:p>
    <w:p w14:paraId="7AD07427">
      <w:pPr>
        <w:topLinePunct/>
        <w:spacing w:line="600" w:lineRule="exact"/>
        <w:ind w:firstLine="838" w:firstLineChars="338"/>
        <w:rPr>
          <w:rFonts w:hint="eastAsia" w:ascii="仿宋" w:hAnsi="仿宋" w:cs="仿宋"/>
          <w:bCs/>
          <w:color w:val="auto"/>
          <w:sz w:val="24"/>
          <w:szCs w:val="28"/>
          <w:highlight w:val="none"/>
        </w:rPr>
      </w:pPr>
      <w:r>
        <w:rPr>
          <w:rFonts w:hint="eastAsia" w:ascii="宋体" w:hAnsi="宋体"/>
          <w:color w:val="auto"/>
          <w:spacing w:val="4"/>
          <w:sz w:val="24"/>
          <w:szCs w:val="30"/>
          <w:highlight w:val="none"/>
        </w:rPr>
        <w:t>附：法定代表人身份证复印件</w:t>
      </w:r>
    </w:p>
    <w:p w14:paraId="1DCC40F2">
      <w:pPr>
        <w:topLinePunct/>
        <w:spacing w:line="440" w:lineRule="exact"/>
        <w:ind w:left="4620" w:leftChars="2200"/>
        <w:rPr>
          <w:rFonts w:hint="eastAsia" w:ascii="仿宋" w:hAnsi="仿宋" w:eastAsia="仿宋" w:cs="仿宋"/>
          <w:bCs/>
          <w:color w:val="auto"/>
          <w:sz w:val="24"/>
          <w:szCs w:val="28"/>
          <w:highlight w:val="none"/>
        </w:rPr>
      </w:pPr>
    </w:p>
    <w:p w14:paraId="70609263">
      <w:pPr>
        <w:spacing w:line="440" w:lineRule="exact"/>
        <w:ind w:firstLine="868" w:firstLineChars="350"/>
        <w:rPr>
          <w:rFonts w:hint="eastAsia" w:ascii="宋体" w:hAnsi="宋体"/>
          <w:color w:val="auto"/>
          <w:spacing w:val="4"/>
          <w:sz w:val="24"/>
          <w:highlight w:val="none"/>
        </w:rPr>
      </w:pPr>
    </w:p>
    <w:p w14:paraId="54F347F5">
      <w:pPr>
        <w:spacing w:line="440" w:lineRule="exact"/>
        <w:ind w:firstLine="868" w:firstLineChars="350"/>
        <w:rPr>
          <w:rFonts w:hint="eastAsia" w:ascii="宋体" w:hAnsi="宋体"/>
          <w:color w:val="auto"/>
          <w:spacing w:val="4"/>
          <w:sz w:val="24"/>
          <w:highlight w:val="none"/>
        </w:rPr>
      </w:pPr>
    </w:p>
    <w:p w14:paraId="5F272668">
      <w:pPr>
        <w:spacing w:line="440" w:lineRule="exact"/>
        <w:ind w:firstLine="868" w:firstLineChars="350"/>
        <w:rPr>
          <w:rFonts w:hint="eastAsia" w:ascii="宋体" w:hAnsi="宋体"/>
          <w:color w:val="auto"/>
          <w:spacing w:val="4"/>
          <w:sz w:val="24"/>
          <w:highlight w:val="none"/>
        </w:rPr>
      </w:pPr>
    </w:p>
    <w:p w14:paraId="330F7624">
      <w:pPr>
        <w:spacing w:line="440" w:lineRule="exact"/>
        <w:ind w:firstLine="868" w:firstLineChars="350"/>
        <w:rPr>
          <w:rFonts w:hint="eastAsia" w:ascii="宋体" w:hAnsi="宋体"/>
          <w:color w:val="auto"/>
          <w:spacing w:val="4"/>
          <w:sz w:val="24"/>
          <w:highlight w:val="none"/>
        </w:rPr>
      </w:pPr>
    </w:p>
    <w:p w14:paraId="5EEE05F9">
      <w:pPr>
        <w:spacing w:line="440" w:lineRule="exact"/>
        <w:ind w:firstLine="868" w:firstLineChars="350"/>
        <w:rPr>
          <w:rFonts w:hint="eastAsia" w:ascii="宋体" w:hAnsi="宋体"/>
          <w:color w:val="auto"/>
          <w:spacing w:val="4"/>
          <w:sz w:val="24"/>
          <w:highlight w:val="none"/>
        </w:rPr>
      </w:pPr>
    </w:p>
    <w:p w14:paraId="66D0801A">
      <w:pPr>
        <w:spacing w:line="440" w:lineRule="exact"/>
        <w:ind w:firstLine="868" w:firstLineChars="350"/>
        <w:rPr>
          <w:rFonts w:hint="eastAsia" w:ascii="宋体" w:hAnsi="宋体"/>
          <w:color w:val="auto"/>
          <w:spacing w:val="4"/>
          <w:sz w:val="24"/>
          <w:highlight w:val="none"/>
          <w:u w:val="none"/>
          <w:lang w:val="en-US" w:eastAsia="zh-CN"/>
        </w:rPr>
      </w:pPr>
      <w:r>
        <w:rPr>
          <w:rFonts w:hint="eastAsia" w:ascii="宋体" w:hAnsi="宋体"/>
          <w:color w:val="auto"/>
          <w:spacing w:val="4"/>
          <w:sz w:val="24"/>
          <w:highlight w:val="none"/>
        </w:rPr>
        <w:t>供应商名称：</w:t>
      </w:r>
      <w:r>
        <w:rPr>
          <w:rFonts w:hint="eastAsia" w:ascii="宋体" w:hAnsi="宋体"/>
          <w:color w:val="auto"/>
          <w:spacing w:val="4"/>
          <w:sz w:val="24"/>
          <w:highlight w:val="none"/>
          <w:u w:val="single"/>
          <w:lang w:val="en-US" w:eastAsia="zh-CN"/>
        </w:rPr>
        <w:t xml:space="preserve">                    </w:t>
      </w:r>
      <w:r>
        <w:rPr>
          <w:rFonts w:hint="eastAsia" w:ascii="宋体" w:hAnsi="宋体"/>
          <w:color w:val="auto"/>
          <w:spacing w:val="4"/>
          <w:sz w:val="24"/>
          <w:highlight w:val="none"/>
          <w:u w:val="none"/>
          <w:lang w:val="en-US" w:eastAsia="zh-CN"/>
        </w:rPr>
        <w:t>(盖章)</w:t>
      </w:r>
    </w:p>
    <w:p w14:paraId="0B01640D">
      <w:pPr>
        <w:spacing w:line="440" w:lineRule="exact"/>
        <w:ind w:left="0" w:leftChars="0" w:firstLine="1680" w:firstLineChars="800"/>
        <w:rPr>
          <w:rFonts w:hint="eastAsia"/>
          <w:lang w:val="en-US" w:eastAsia="zh-CN"/>
        </w:rPr>
      </w:pPr>
    </w:p>
    <w:p w14:paraId="66281561">
      <w:pPr>
        <w:ind w:firstLine="840" w:firstLineChars="400"/>
        <w:rPr>
          <w:rFonts w:hint="default"/>
          <w:lang w:val="en-US" w:eastAsia="zh-CN"/>
        </w:rPr>
      </w:pPr>
      <w:r>
        <w:rPr>
          <w:rFonts w:hint="eastAsia"/>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DejaVuSans">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NjFlMDhhZTdmMzJhOTIwYzFjYTA1MDEzZTRjZDYifQ=="/>
  </w:docVars>
  <w:rsids>
    <w:rsidRoot w:val="280C7BF8"/>
    <w:rsid w:val="0D9A0C24"/>
    <w:rsid w:val="20D22BE4"/>
    <w:rsid w:val="280C7BF8"/>
    <w:rsid w:val="31547C8A"/>
    <w:rsid w:val="38D70C1E"/>
    <w:rsid w:val="4DEB08DA"/>
    <w:rsid w:val="6D2D2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2332</Words>
  <Characters>2341</Characters>
  <Lines>0</Lines>
  <Paragraphs>0</Paragraphs>
  <TotalTime>4</TotalTime>
  <ScaleCrop>false</ScaleCrop>
  <LinksUpToDate>false</LinksUpToDate>
  <CharactersWithSpaces>2776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2023-10-28T09:56:00Z</dcterms:created>
  <dc:creator>Administrator</dc:creator>
  <cp:lastModifiedBy>满心欢喜</cp:lastModifiedBy>
  <dcterms:modified xsi:type="dcterms:W3CDTF">2025-05-19T07:31:12Z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4DF45CE4748F468B9BFA2D68058C8DB2_13</vt:lpwstr>
  </property>
  <property fmtid="{D5CDD505-2E9C-101B-9397-08002B2CF9AE}" pid="4" name="KSOTemplateDocerSaveRecord">
    <vt:lpwstr>eyJoZGlkIjoiZTIwZWVlNjUxMzI0MmM4OWM1Y2UwODZlNGUzYjEwOWQiLCJ1c2VySWQiOiI1Njg2OTcxOTQifQ==</vt:lpwstr>
  </property>
</Properties>
</file>