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58512">
      <w:pPr>
        <w:rPr>
          <w:rFonts w:hint="eastAsia"/>
          <w:b/>
          <w:bCs/>
          <w:sz w:val="22"/>
          <w:szCs w:val="28"/>
        </w:rPr>
      </w:pPr>
      <w:r>
        <w:rPr>
          <w:sz w:val="22"/>
          <w:szCs w:val="28"/>
        </w:rPr>
        <mc:AlternateContent>
          <mc:Choice Requires="wps">
            <w:drawing>
              <wp:anchor distT="0" distB="0" distL="114300" distR="114300" simplePos="0" relativeHeight="251659264" behindDoc="0" locked="0" layoutInCell="1" allowOverlap="1">
                <wp:simplePos x="0" y="0"/>
                <wp:positionH relativeFrom="column">
                  <wp:posOffset>4506595</wp:posOffset>
                </wp:positionH>
                <wp:positionV relativeFrom="paragraph">
                  <wp:posOffset>191770</wp:posOffset>
                </wp:positionV>
                <wp:extent cx="866775" cy="238125"/>
                <wp:effectExtent l="6350" t="6350" r="22225" b="22225"/>
                <wp:wrapNone/>
                <wp:docPr id="1" name="矩形 1"/>
                <wp:cNvGraphicFramePr/>
                <a:graphic xmlns:a="http://schemas.openxmlformats.org/drawingml/2006/main">
                  <a:graphicData uri="http://schemas.microsoft.com/office/word/2010/wordprocessingShape">
                    <wps:wsp>
                      <wps:cNvSpPr/>
                      <wps:spPr>
                        <a:xfrm>
                          <a:off x="5744845" y="1106170"/>
                          <a:ext cx="866775" cy="238125"/>
                        </a:xfrm>
                        <a:prstGeom prst="rect">
                          <a:avLst/>
                        </a:prstGeom>
                        <a:noFill/>
                        <a:ln w="12700" cap="flat" cmpd="sng" algn="ctr">
                          <a:solidFill>
                            <a:srgbClr val="41719C">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54.85pt;margin-top:15.1pt;height:18.75pt;width:68.25pt;z-index:251659264;v-text-anchor:middle;mso-width-relative:page;mso-height-relative:page;" filled="f" stroked="t" coordsize="21600,21600" o:gfxdata="UEsDBAoAAAAAAIdO4kAAAAAAAAAAAAAAAAAEAAAAZHJzL1BLAwQUAAAACACHTuJAHu95gdgAAAAJ&#10;AQAADwAAAGRycy9kb3ducmV2LnhtbE2PwU7DMAyG70i8Q2Qkbixph9pRmu6AhASnQUHaNW1MW2ic&#10;0mTd4OkxJ7jZ8qf//1xuT24UC85h8KQhWSkQSK23A3UaXl/urzYgQjRkzegJNXxhgG11flaawvoj&#10;PeNSx05wCIXCaOhjnAopQ9ujM2HlJyS+vfnZmcjr3Ek7myOHu1GmSmXSmYG4oTcT3vXYftQHxyXN&#10;/uF7+ayTx90+fU+fJpL9bq315UWibkFEPMU/GH71WR0qdmr8gWwQo4Zc3eSMalirFAQDm+uMh0ZD&#10;lucgq1L+/6D6AVBLAwQUAAAACACHTuJA6mbepYsCAAAFBQAADgAAAGRycy9lMm9Eb2MueG1srVRL&#10;bhsxDN0X6B0E7ZuZcf2LETswbKQoEDQB0qJrWaPxCNCvkvxJL1Ogux4ixyl6jT5pJp+mXWRRL2RS&#10;pB7JR3LOzo9akb3wQVozp9VJSYkw3NbSbOf008eLN1NKQmSmZsoaMae3ItDzxetXZwc3EwPbWlUL&#10;TwBiwuzg5rSN0c2KIvBWaBZOrBMGxsZ6zSJUvy1qzw5A16oYlOW4OFhfO2+5CAG3685Ie0T/EkDb&#10;NJKLteU7LUzsUL1QLKKk0EoX6CJn2zSCx6umCSISNaeoNOYTQSBv0lkszths65lrJe9TYC9J4VlN&#10;mkmDoA9QaxYZ2Xn5F5SW3Ntgm3jCrS66QjIjqKIqn3Fz0zInci2gOrgH0sP/g+Uf9teeyBqTQIlh&#10;Gg3/9e3Hz7vvpErcHFyYweXGXfteCxBTocfG6/SPEshxTkeT4XA6HFFyC6SqHFeTnltxjITDYToe&#10;TyawczgM3k6rwSjhF49Azof4TlhNkjCnHq3LjLL9ZYid671LimvshVQK92ymDDkg6mBSoqucYSYb&#10;zAJE7VBXMFtKmNpi2Hn0GTJYJev0PL0OfrtZKU/2DCMyrCbV6apzalktuttRiV+fbu+eU/8DJyW3&#10;ZqHtnmRTesJmWkYsjJIaJCSgeyRlklXkIe1LTHR3BCdpY+tbNMfbbmqD4xcSQS5ZiNfMY0xRLhY5&#10;XuFolAUHtpcoaa3/+q/75I/pgZWSA8Ye/HzZMS8oUe8N5uq0Gg7TnmRlOJoMoPinls1Ti9nplQVt&#10;mB1kl8XkH9W92HirP2PflykqTMxwxO460Sur2K0jvhhcLJfZDbvhWLw0N44n8MSTsctdtI3Mo/DI&#10;DvqQFGxH7ki/yWn9nurZ6/Hrtfg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Hu95gdgAAAAJAQAA&#10;DwAAAAAAAAABACAAAAAiAAAAZHJzL2Rvd25yZXYueG1sUEsBAhQAFAAAAAgAh07iQOpm3qWLAgAA&#10;BQUAAA4AAAAAAAAAAQAgAAAAJwEAAGRycy9lMm9Eb2MueG1sUEsFBgAAAAAGAAYAWQEAACQGAAAA&#10;AA==&#10;">
                <v:fill on="f" focussize="0,0"/>
                <v:stroke weight="1pt" color="#2D5171" miterlimit="8" joinstyle="miter"/>
                <v:imagedata o:title=""/>
                <o:lock v:ext="edit" aspectratio="f"/>
              </v:rect>
            </w:pict>
          </mc:Fallback>
        </mc:AlternateContent>
      </w:r>
      <w:r>
        <w:rPr>
          <w:rFonts w:hint="eastAsia"/>
          <w:b/>
          <w:bCs/>
          <w:sz w:val="22"/>
          <w:szCs w:val="28"/>
        </w:rPr>
        <w:t>政府采购项目</w:t>
      </w:r>
    </w:p>
    <w:p w14:paraId="2F327DD1">
      <w:pPr>
        <w:jc w:val="right"/>
        <w:rPr>
          <w:rFonts w:hint="eastAsia"/>
          <w:b/>
          <w:bCs/>
          <w:sz w:val="22"/>
          <w:szCs w:val="28"/>
        </w:rPr>
      </w:pPr>
      <w:r>
        <w:rPr>
          <w:rFonts w:hint="eastAsia"/>
          <w:b/>
          <w:bCs/>
          <w:sz w:val="22"/>
          <w:szCs w:val="28"/>
        </w:rPr>
        <w:t>竞争性磋商</w:t>
      </w:r>
    </w:p>
    <w:p w14:paraId="150B9C80">
      <w:pPr>
        <w:jc w:val="right"/>
        <w:rPr>
          <w:rFonts w:hint="eastAsia"/>
          <w:b/>
          <w:bCs/>
        </w:rPr>
      </w:pPr>
    </w:p>
    <w:p w14:paraId="268353A5">
      <w:pPr>
        <w:jc w:val="center"/>
        <w:rPr>
          <w:rFonts w:hint="eastAsia"/>
          <w:b/>
          <w:bCs/>
        </w:rPr>
      </w:pPr>
    </w:p>
    <w:p w14:paraId="69F67CCC">
      <w:pPr>
        <w:jc w:val="center"/>
        <w:rPr>
          <w:rFonts w:hint="eastAsia"/>
          <w:b/>
          <w:bCs/>
        </w:rPr>
      </w:pPr>
    </w:p>
    <w:p w14:paraId="5B2A3389">
      <w:pPr>
        <w:pStyle w:val="3"/>
        <w:jc w:val="center"/>
        <w:rPr>
          <w:rFonts w:hint="eastAsia"/>
        </w:rPr>
      </w:pPr>
    </w:p>
    <w:p w14:paraId="2FC578CB">
      <w:pPr>
        <w:pStyle w:val="3"/>
        <w:jc w:val="center"/>
        <w:rPr>
          <w:rFonts w:hint="eastAsia" w:ascii="黑体" w:hAnsi="黑体" w:eastAsia="黑体" w:cs="黑体"/>
          <w:bCs/>
          <w:sz w:val="40"/>
          <w:szCs w:val="40"/>
        </w:rPr>
      </w:pPr>
      <w:r>
        <w:rPr>
          <w:rFonts w:hint="eastAsia" w:ascii="黑体" w:hAnsi="黑体" w:eastAsia="黑体" w:cs="黑体"/>
          <w:bCs/>
          <w:sz w:val="40"/>
          <w:szCs w:val="40"/>
        </w:rPr>
        <w:t>举办 “西安机遇：跨国制造企业对话会”项目</w:t>
      </w:r>
    </w:p>
    <w:p w14:paraId="4ED9FC6F">
      <w:pPr>
        <w:pStyle w:val="3"/>
        <w:jc w:val="center"/>
        <w:rPr>
          <w:rFonts w:hint="eastAsia"/>
          <w:sz w:val="36"/>
          <w:szCs w:val="36"/>
        </w:rPr>
      </w:pPr>
      <w:r>
        <w:rPr>
          <w:rFonts w:hint="eastAsia"/>
          <w:sz w:val="36"/>
          <w:szCs w:val="36"/>
        </w:rPr>
        <w:t>服务合同</w:t>
      </w:r>
    </w:p>
    <w:p w14:paraId="2A92BF38">
      <w:pPr>
        <w:pStyle w:val="2"/>
        <w:jc w:val="center"/>
        <w:rPr>
          <w:b w:val="0"/>
          <w:bCs/>
        </w:rPr>
      </w:pPr>
      <w:r>
        <w:rPr>
          <w:rFonts w:hint="eastAsia"/>
          <w:b w:val="0"/>
          <w:bCs/>
        </w:rPr>
        <w:t>（编号：</w:t>
      </w:r>
      <w:r>
        <w:rPr>
          <w:rFonts w:hint="eastAsia"/>
          <w:b w:val="0"/>
          <w:bCs/>
          <w:lang w:val="en-US" w:eastAsia="zh-CN"/>
        </w:rPr>
        <w:t xml:space="preserve">     </w:t>
      </w:r>
      <w:r>
        <w:rPr>
          <w:rFonts w:hint="eastAsia"/>
          <w:b w:val="0"/>
          <w:bCs/>
        </w:rPr>
        <w:t>）</w:t>
      </w:r>
    </w:p>
    <w:p w14:paraId="0AECD7EC">
      <w:pPr>
        <w:jc w:val="center"/>
        <w:rPr>
          <w:rFonts w:hint="eastAsia"/>
          <w:b/>
          <w:bCs/>
        </w:rPr>
      </w:pPr>
    </w:p>
    <w:p w14:paraId="74FFD5FD">
      <w:pPr>
        <w:rPr>
          <w:rFonts w:hint="eastAsia"/>
          <w:b/>
          <w:bCs/>
        </w:rPr>
      </w:pPr>
    </w:p>
    <w:p w14:paraId="77D3B1C2">
      <w:pPr>
        <w:jc w:val="center"/>
        <w:rPr>
          <w:rFonts w:hint="eastAsia"/>
          <w:b/>
          <w:bCs/>
        </w:rPr>
      </w:pPr>
    </w:p>
    <w:p w14:paraId="59827F05">
      <w:pPr>
        <w:jc w:val="center"/>
        <w:rPr>
          <w:rFonts w:hint="eastAsia"/>
          <w:sz w:val="28"/>
          <w:szCs w:val="36"/>
        </w:rPr>
      </w:pPr>
    </w:p>
    <w:p w14:paraId="122AADE6">
      <w:pPr>
        <w:spacing w:line="360" w:lineRule="auto"/>
        <w:ind w:left="1" w:firstLine="1960" w:firstLineChars="700"/>
        <w:rPr>
          <w:rFonts w:hint="eastAsia" w:ascii="宋体"/>
          <w:sz w:val="28"/>
        </w:rPr>
      </w:pPr>
      <w:r>
        <w:rPr>
          <w:rFonts w:hint="eastAsia"/>
          <w:sz w:val="28"/>
          <w:szCs w:val="36"/>
        </w:rPr>
        <w:t>甲方：</w:t>
      </w:r>
    </w:p>
    <w:p w14:paraId="14F82C52">
      <w:pPr>
        <w:spacing w:line="360" w:lineRule="auto"/>
        <w:ind w:left="1" w:firstLine="1960" w:firstLineChars="700"/>
        <w:rPr>
          <w:rFonts w:hint="eastAsia" w:ascii="宋体"/>
          <w:sz w:val="28"/>
        </w:rPr>
      </w:pPr>
      <w:r>
        <w:rPr>
          <w:rFonts w:hint="eastAsia" w:ascii="宋体"/>
          <w:sz w:val="28"/>
        </w:rPr>
        <w:t>乙方：</w:t>
      </w:r>
    </w:p>
    <w:p w14:paraId="543C7D1C">
      <w:pPr>
        <w:pStyle w:val="2"/>
        <w:jc w:val="center"/>
        <w:rPr>
          <w:rFonts w:hint="eastAsia"/>
          <w:b w:val="0"/>
          <w:bCs/>
        </w:rPr>
      </w:pPr>
    </w:p>
    <w:p w14:paraId="5CEA253C">
      <w:pPr>
        <w:pStyle w:val="2"/>
        <w:jc w:val="center"/>
        <w:rPr>
          <w:rFonts w:hint="eastAsia"/>
          <w:b w:val="0"/>
          <w:bCs/>
        </w:rPr>
      </w:pPr>
      <w:r>
        <w:rPr>
          <w:rFonts w:hint="eastAsia"/>
          <w:b w:val="0"/>
          <w:bCs/>
        </w:rPr>
        <w:t>年</w:t>
      </w:r>
      <w:r>
        <w:rPr>
          <w:rFonts w:hint="eastAsia"/>
          <w:b w:val="0"/>
          <w:bCs/>
          <w:lang w:val="en-US" w:eastAsia="zh-CN"/>
        </w:rPr>
        <w:t xml:space="preserve">    </w:t>
      </w:r>
      <w:r>
        <w:rPr>
          <w:rFonts w:hint="eastAsia"/>
          <w:b w:val="0"/>
          <w:bCs/>
        </w:rPr>
        <w:t>月</w:t>
      </w:r>
    </w:p>
    <w:p w14:paraId="209ACE8B">
      <w:pPr>
        <w:pStyle w:val="2"/>
        <w:jc w:val="center"/>
        <w:rPr>
          <w:rFonts w:hint="eastAsia"/>
          <w:b w:val="0"/>
          <w:bCs/>
        </w:rPr>
        <w:sectPr>
          <w:pgSz w:w="11906" w:h="16838"/>
          <w:pgMar w:top="1610" w:right="1800" w:bottom="1440" w:left="1800" w:header="851" w:footer="992" w:gutter="0"/>
          <w:pgNumType w:start="1"/>
          <w:cols w:space="720" w:num="1"/>
          <w:docGrid w:type="lines" w:linePitch="312" w:charSpace="0"/>
        </w:sectPr>
      </w:pPr>
      <w:r>
        <w:rPr>
          <w:rFonts w:hint="eastAsia"/>
          <w:b w:val="0"/>
          <w:bCs/>
        </w:rPr>
        <w:t>中国 西安</w:t>
      </w:r>
    </w:p>
    <w:p w14:paraId="29D12EFB">
      <w:pPr>
        <w:jc w:val="center"/>
        <w:rPr>
          <w:rFonts w:hint="eastAsia" w:ascii="宋体" w:hAnsi="宋体" w:cs="宋体"/>
          <w:sz w:val="28"/>
          <w:szCs w:val="28"/>
        </w:rPr>
      </w:pPr>
      <w:r>
        <w:rPr>
          <w:rFonts w:hint="eastAsia"/>
          <w:b/>
          <w:bCs/>
          <w:sz w:val="36"/>
          <w:szCs w:val="36"/>
        </w:rPr>
        <w:t>服务合同</w:t>
      </w:r>
    </w:p>
    <w:p w14:paraId="4BB53E43">
      <w:pPr>
        <w:rPr>
          <w:rFonts w:hint="eastAsia" w:ascii="宋体" w:hAnsi="宋体" w:cs="宋体"/>
          <w:sz w:val="28"/>
          <w:szCs w:val="28"/>
          <w:u w:val="single"/>
          <w:lang w:val="en-US" w:eastAsia="zh-CN"/>
        </w:rPr>
      </w:pPr>
      <w:r>
        <w:rPr>
          <w:rFonts w:hint="eastAsia" w:ascii="宋体" w:hAnsi="宋体" w:cs="宋体"/>
          <w:sz w:val="28"/>
          <w:szCs w:val="28"/>
        </w:rPr>
        <w:t>甲方∶</w:t>
      </w:r>
      <w:r>
        <w:rPr>
          <w:rFonts w:hint="eastAsia" w:ascii="宋体" w:hAnsi="宋体" w:cs="宋体"/>
          <w:sz w:val="28"/>
          <w:szCs w:val="28"/>
          <w:u w:val="single"/>
          <w:lang w:val="en-US" w:eastAsia="zh-CN"/>
        </w:rPr>
        <w:t xml:space="preserve">                 </w:t>
      </w:r>
    </w:p>
    <w:p w14:paraId="13F028E0">
      <w:pPr>
        <w:rPr>
          <w:rFonts w:hint="eastAsia" w:ascii="宋体" w:hAnsi="宋体" w:cs="宋体"/>
          <w:sz w:val="28"/>
          <w:szCs w:val="28"/>
        </w:rPr>
      </w:pPr>
      <w:r>
        <w:rPr>
          <w:rFonts w:hint="eastAsia" w:ascii="宋体" w:hAnsi="宋体" w:cs="宋体"/>
          <w:sz w:val="28"/>
          <w:szCs w:val="28"/>
        </w:rPr>
        <w:t>乙方∶</w:t>
      </w:r>
      <w:r>
        <w:rPr>
          <w:rFonts w:hint="eastAsia" w:ascii="宋体" w:hAnsi="宋体" w:cs="宋体"/>
          <w:sz w:val="28"/>
          <w:szCs w:val="28"/>
          <w:u w:val="single"/>
          <w:lang w:val="en-US" w:eastAsia="zh-CN"/>
        </w:rPr>
        <w:t xml:space="preserve">                 </w:t>
      </w:r>
    </w:p>
    <w:p w14:paraId="305C1498">
      <w:pPr>
        <w:ind w:firstLine="560" w:firstLineChars="200"/>
        <w:rPr>
          <w:rFonts w:hint="eastAsia" w:ascii="宋体" w:hAnsi="宋体" w:cs="宋体"/>
          <w:sz w:val="28"/>
          <w:szCs w:val="28"/>
        </w:rPr>
      </w:pPr>
      <w:r>
        <w:rPr>
          <w:rFonts w:hint="eastAsia" w:ascii="宋体" w:hAnsi="宋体" w:cs="宋体"/>
          <w:sz w:val="28"/>
          <w:szCs w:val="28"/>
        </w:rPr>
        <w:t>就甲方所需服务，在西安市财政局的监督管理下，按照政府采购程序组织竞争性磋商，确定乙方为</w:t>
      </w:r>
      <w:r>
        <w:rPr>
          <w:rFonts w:hint="eastAsia" w:ascii="宋体" w:hAnsi="宋体" w:cs="宋体"/>
          <w:sz w:val="28"/>
          <w:szCs w:val="28"/>
          <w:u w:val="single"/>
        </w:rPr>
        <w:t>举办 “西安机遇：跨国制造企业对话会”项目</w:t>
      </w:r>
      <w:r>
        <w:rPr>
          <w:rFonts w:hint="eastAsia" w:ascii="宋体" w:hAnsi="宋体" w:cs="宋体"/>
          <w:sz w:val="28"/>
          <w:szCs w:val="28"/>
        </w:rPr>
        <w:t>（项目编号:</w:t>
      </w:r>
      <w:r>
        <w:rPr>
          <w:rFonts w:hint="eastAsia" w:ascii="宋体" w:hAnsi="宋体" w:cs="宋体"/>
          <w:sz w:val="28"/>
          <w:szCs w:val="28"/>
          <w:u w:val="single"/>
          <w:lang w:val="en-US" w:eastAsia="zh-CN"/>
        </w:rPr>
        <w:t>BYZX2025-105</w:t>
      </w:r>
      <w:r>
        <w:rPr>
          <w:rFonts w:hint="eastAsia" w:ascii="宋体" w:hAnsi="宋体" w:cs="宋体"/>
          <w:sz w:val="28"/>
          <w:szCs w:val="28"/>
        </w:rPr>
        <w:t>)成交供应商。</w:t>
      </w:r>
      <w:bookmarkStart w:id="0" w:name="_GoBack"/>
      <w:bookmarkEnd w:id="0"/>
    </w:p>
    <w:p w14:paraId="56B718B8">
      <w:pPr>
        <w:ind w:firstLine="560" w:firstLineChars="200"/>
        <w:rPr>
          <w:rFonts w:hint="eastAsia"/>
        </w:rPr>
      </w:pPr>
      <w:r>
        <w:rPr>
          <w:rFonts w:hint="eastAsia" w:ascii="宋体" w:hAnsi="宋体" w:cs="宋体"/>
          <w:sz w:val="28"/>
          <w:szCs w:val="28"/>
        </w:rPr>
        <w:t>依据《中华人民共和国政府采购法》《中华人民共和国民法典》以及竞争性磋商文件，成交通知书，经甲、乙双方协商，达成如下合同条款。</w:t>
      </w:r>
    </w:p>
    <w:p w14:paraId="18249CAA">
      <w:pPr>
        <w:numPr>
          <w:ilvl w:val="0"/>
          <w:numId w:val="1"/>
        </w:numPr>
        <w:rPr>
          <w:rFonts w:hint="eastAsia" w:ascii="宋体" w:hAnsi="宋体" w:cs="宋体"/>
          <w:b/>
          <w:bCs/>
          <w:sz w:val="32"/>
          <w:szCs w:val="32"/>
        </w:rPr>
      </w:pPr>
      <w:r>
        <w:rPr>
          <w:rFonts w:hint="eastAsia" w:ascii="宋体" w:hAnsi="宋体" w:cs="宋体"/>
          <w:b/>
          <w:bCs/>
          <w:sz w:val="32"/>
          <w:szCs w:val="32"/>
        </w:rPr>
        <w:t>服务内容</w:t>
      </w:r>
    </w:p>
    <w:p w14:paraId="673BF36B">
      <w:pPr>
        <w:ind w:firstLine="560" w:firstLineChars="200"/>
        <w:rPr>
          <w:rFonts w:hint="eastAsia" w:ascii="宋体" w:hAnsi="宋体" w:cs="宋体"/>
          <w:sz w:val="28"/>
          <w:szCs w:val="28"/>
        </w:rPr>
      </w:pPr>
      <w:r>
        <w:rPr>
          <w:rFonts w:hint="eastAsia" w:ascii="宋体" w:hAnsi="宋体" w:cs="宋体"/>
          <w:sz w:val="28"/>
          <w:szCs w:val="28"/>
        </w:rPr>
        <w:t>1.委托</w:t>
      </w:r>
      <w:r>
        <w:rPr>
          <w:rFonts w:hint="eastAsia" w:ascii="宋体" w:hAnsi="宋体" w:cs="宋体"/>
          <w:sz w:val="28"/>
          <w:szCs w:val="28"/>
          <w:lang w:val="en-US" w:eastAsia="zh-CN"/>
        </w:rPr>
        <w:t>乙方</w:t>
      </w:r>
      <w:r>
        <w:rPr>
          <w:rFonts w:hint="eastAsia" w:ascii="宋体" w:hAnsi="宋体" w:cs="宋体"/>
          <w:sz w:val="28"/>
          <w:szCs w:val="28"/>
        </w:rPr>
        <w:t>举办“西安机遇：跨国制造企业对话会”，活动规模80人左右。</w:t>
      </w:r>
    </w:p>
    <w:p w14:paraId="37D6272C">
      <w:pPr>
        <w:ind w:firstLine="560" w:firstLineChars="200"/>
        <w:rPr>
          <w:rFonts w:hint="eastAsia" w:ascii="宋体" w:hAnsi="宋体" w:cs="宋体"/>
          <w:sz w:val="28"/>
          <w:szCs w:val="28"/>
        </w:rPr>
      </w:pPr>
      <w:r>
        <w:rPr>
          <w:rFonts w:hint="eastAsia" w:ascii="宋体" w:hAnsi="宋体" w:cs="宋体"/>
          <w:sz w:val="28"/>
          <w:szCs w:val="28"/>
        </w:rPr>
        <w:t>2.由</w:t>
      </w:r>
      <w:r>
        <w:rPr>
          <w:rFonts w:hint="eastAsia" w:ascii="宋体" w:hAnsi="宋体" w:cs="宋体"/>
          <w:sz w:val="28"/>
          <w:szCs w:val="28"/>
          <w:lang w:val="en-US" w:eastAsia="zh-CN"/>
        </w:rPr>
        <w:t>乙方</w:t>
      </w:r>
      <w:r>
        <w:rPr>
          <w:rFonts w:hint="eastAsia" w:ascii="宋体" w:hAnsi="宋体" w:cs="宋体"/>
          <w:sz w:val="28"/>
          <w:szCs w:val="28"/>
        </w:rPr>
        <w:t xml:space="preserve">提供会场租赁、布置，会议手册、嘉宾桌签摆放，现场设备调试，会务服务，摄影摄像等工作人员的聘用等工作。 </w:t>
      </w:r>
    </w:p>
    <w:p w14:paraId="3CD5BBE2">
      <w:pPr>
        <w:ind w:firstLine="560" w:firstLineChars="200"/>
        <w:rPr>
          <w:rFonts w:hint="eastAsia" w:ascii="宋体" w:hAnsi="宋体" w:cs="宋体"/>
          <w:sz w:val="28"/>
          <w:szCs w:val="28"/>
        </w:rPr>
      </w:pPr>
      <w:r>
        <w:rPr>
          <w:rFonts w:hint="eastAsia" w:ascii="宋体" w:hAnsi="宋体" w:cs="宋体"/>
          <w:sz w:val="28"/>
          <w:szCs w:val="28"/>
        </w:rPr>
        <w:t>3.活动执行与现场管理。负责活动现场的布置、设备租赁（如音响、投影、同声传译等）、人员调配等各项工作，确保活动顺利进行。实施活动当天的签到、引导、翻译等现场服务，确保参会人员能够高效参与各项活动环节。</w:t>
      </w:r>
    </w:p>
    <w:p w14:paraId="395F860F">
      <w:pPr>
        <w:ind w:firstLine="560" w:firstLineChars="200"/>
        <w:rPr>
          <w:rFonts w:hint="eastAsia" w:ascii="宋体" w:hAnsi="宋体" w:cs="宋体"/>
          <w:sz w:val="28"/>
          <w:szCs w:val="28"/>
        </w:rPr>
      </w:pPr>
      <w:r>
        <w:rPr>
          <w:rFonts w:hint="eastAsia" w:ascii="宋体" w:hAnsi="宋体" w:cs="宋体"/>
          <w:sz w:val="28"/>
          <w:szCs w:val="28"/>
        </w:rPr>
        <w:t>4.后期总结与反馈。活动结束后，提供详细的活动总结报告，包括活动亮点、成果统计、参与反馈等内容。</w:t>
      </w:r>
    </w:p>
    <w:p w14:paraId="0F693D70">
      <w:pPr>
        <w:rPr>
          <w:rFonts w:hint="eastAsia" w:ascii="宋体" w:hAnsi="宋体" w:cs="宋体"/>
          <w:b/>
          <w:bCs/>
          <w:sz w:val="28"/>
          <w:szCs w:val="28"/>
        </w:rPr>
      </w:pPr>
      <w:r>
        <w:rPr>
          <w:rFonts w:hint="eastAsia" w:ascii="宋体" w:hAnsi="宋体" w:cs="宋体"/>
          <w:b/>
          <w:bCs/>
          <w:sz w:val="28"/>
          <w:szCs w:val="28"/>
        </w:rPr>
        <w:t>二、合同价款</w:t>
      </w:r>
    </w:p>
    <w:p w14:paraId="4821F8CD">
      <w:pPr>
        <w:pStyle w:val="5"/>
        <w:ind w:firstLine="560" w:firstLineChars="200"/>
        <w:jc w:val="both"/>
        <w:rPr>
          <w:rFonts w:hint="eastAsia" w:ascii="宋体" w:hAnsi="宋体" w:cs="宋体"/>
          <w:sz w:val="28"/>
          <w:szCs w:val="28"/>
        </w:rPr>
      </w:pPr>
      <w:r>
        <w:rPr>
          <w:rFonts w:hint="eastAsia" w:ascii="宋体" w:hAnsi="宋体" w:cs="宋体"/>
          <w:sz w:val="28"/>
          <w:szCs w:val="28"/>
        </w:rPr>
        <w:t>合同总价款为人民币（大写）</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rPr>
        <w:t xml:space="preserve"> ；￥</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u w:val="single"/>
        </w:rPr>
        <w:t xml:space="preserve">  </w:t>
      </w:r>
      <w:r>
        <w:rPr>
          <w:rFonts w:hint="eastAsia" w:ascii="宋体" w:hAnsi="宋体" w:cs="宋体"/>
          <w:sz w:val="28"/>
          <w:szCs w:val="28"/>
        </w:rPr>
        <w:t>元（含税），本价款已包含税款在内的为实现本合同目的的全部费用。</w:t>
      </w:r>
    </w:p>
    <w:p w14:paraId="1E2EDE09">
      <w:pPr>
        <w:rPr>
          <w:rFonts w:hint="eastAsia" w:ascii="宋体" w:hAnsi="宋体" w:cs="宋体"/>
          <w:b/>
          <w:bCs/>
          <w:sz w:val="28"/>
          <w:szCs w:val="28"/>
        </w:rPr>
      </w:pPr>
      <w:r>
        <w:rPr>
          <w:rFonts w:hint="eastAsia" w:ascii="宋体" w:hAnsi="宋体" w:cs="宋体"/>
          <w:b/>
          <w:bCs/>
          <w:sz w:val="28"/>
          <w:szCs w:val="28"/>
        </w:rPr>
        <w:t>三、服务期限</w:t>
      </w:r>
    </w:p>
    <w:p w14:paraId="10B807E9">
      <w:pPr>
        <w:numPr>
          <w:ilvl w:val="0"/>
          <w:numId w:val="2"/>
        </w:numPr>
        <w:rPr>
          <w:rFonts w:hint="eastAsia" w:ascii="宋体" w:hAnsi="宋体" w:cs="宋体"/>
          <w:sz w:val="28"/>
          <w:szCs w:val="28"/>
        </w:rPr>
      </w:pPr>
      <w:r>
        <w:rPr>
          <w:rFonts w:hint="eastAsia" w:ascii="宋体" w:hAnsi="宋体" w:cs="宋体"/>
          <w:sz w:val="28"/>
          <w:szCs w:val="28"/>
        </w:rPr>
        <w:t>服务地点：甲方指定地点。</w:t>
      </w:r>
    </w:p>
    <w:p w14:paraId="31D46D96">
      <w:pPr>
        <w:numPr>
          <w:ilvl w:val="0"/>
          <w:numId w:val="2"/>
        </w:numPr>
        <w:rPr>
          <w:rFonts w:hint="eastAsia" w:ascii="宋体" w:hAnsi="宋体" w:cs="宋体"/>
          <w:sz w:val="28"/>
          <w:szCs w:val="28"/>
        </w:rPr>
      </w:pPr>
      <w:r>
        <w:rPr>
          <w:rFonts w:hint="eastAsia" w:ascii="宋体" w:hAnsi="宋体" w:cs="宋体"/>
          <w:sz w:val="28"/>
          <w:szCs w:val="28"/>
        </w:rPr>
        <w:t>服务期：</w:t>
      </w:r>
      <w:r>
        <w:rPr>
          <w:rFonts w:hint="eastAsia" w:ascii="宋体" w:hAnsi="宋体" w:cs="宋体"/>
          <w:sz w:val="28"/>
          <w:szCs w:val="28"/>
          <w:u w:val="single"/>
        </w:rPr>
        <w:t>自合同签订之日起至活动结束并通过验收。</w:t>
      </w:r>
    </w:p>
    <w:p w14:paraId="6E9B68CA">
      <w:pPr>
        <w:rPr>
          <w:rFonts w:hint="eastAsia" w:ascii="宋体" w:hAnsi="宋体" w:cs="宋体"/>
          <w:b/>
          <w:bCs/>
          <w:sz w:val="28"/>
          <w:szCs w:val="28"/>
        </w:rPr>
      </w:pPr>
      <w:r>
        <w:rPr>
          <w:rFonts w:hint="eastAsia" w:ascii="宋体" w:hAnsi="宋体" w:cs="宋体"/>
          <w:b/>
          <w:bCs/>
          <w:sz w:val="28"/>
          <w:szCs w:val="28"/>
        </w:rPr>
        <w:t>四、款项结算</w:t>
      </w:r>
    </w:p>
    <w:p w14:paraId="7EEDD06B">
      <w:pPr>
        <w:pStyle w:val="7"/>
        <w:widowControl/>
        <w:spacing w:before="0" w:beforeAutospacing="0" w:after="0" w:afterAutospacing="0"/>
        <w:ind w:firstLine="560" w:firstLineChars="200"/>
        <w:jc w:val="both"/>
        <w:rPr>
          <w:rFonts w:hint="eastAsia" w:ascii="宋体" w:hAnsi="宋体" w:cs="宋体"/>
          <w:color w:val="auto"/>
          <w:sz w:val="28"/>
          <w:szCs w:val="28"/>
          <w:highlight w:val="none"/>
        </w:rPr>
      </w:pPr>
      <w:r>
        <w:rPr>
          <w:rFonts w:hint="eastAsia" w:ascii="宋体" w:hAnsi="宋体" w:cs="宋体"/>
          <w:color w:val="auto"/>
          <w:sz w:val="28"/>
          <w:szCs w:val="28"/>
          <w:highlight w:val="none"/>
        </w:rPr>
        <w:t>（一）结算方式：项目通过验收达到付款条件一次性支付合同总价，即人民币（大写）</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rPr>
        <w:t xml:space="preserve">元 </w:t>
      </w:r>
      <w:r>
        <w:rPr>
          <w:rFonts w:hint="eastAsia" w:ascii="宋体" w:hAnsi="宋体" w:cs="宋体"/>
          <w:color w:val="auto"/>
          <w:sz w:val="28"/>
          <w:szCs w:val="28"/>
          <w:highlight w:val="none"/>
        </w:rPr>
        <w:t>。</w:t>
      </w:r>
    </w:p>
    <w:p w14:paraId="47D89C8A">
      <w:pPr>
        <w:pStyle w:val="7"/>
        <w:widowControl/>
        <w:spacing w:before="0" w:beforeAutospacing="0" w:after="0" w:afterAutospacing="0"/>
        <w:ind w:firstLine="560" w:firstLineChars="200"/>
        <w:jc w:val="both"/>
        <w:rPr>
          <w:rFonts w:hint="eastAsia" w:ascii="宋体" w:hAnsi="宋体" w:cs="宋体"/>
          <w:color w:val="auto"/>
          <w:sz w:val="28"/>
          <w:szCs w:val="28"/>
          <w:highlight w:val="none"/>
        </w:rPr>
      </w:pPr>
      <w:r>
        <w:rPr>
          <w:rFonts w:hint="eastAsia" w:ascii="宋体" w:hAnsi="宋体" w:cs="宋体"/>
          <w:color w:val="auto"/>
          <w:sz w:val="28"/>
          <w:szCs w:val="28"/>
          <w:highlight w:val="none"/>
        </w:rPr>
        <w:t>（二）支付条件：由</w:t>
      </w:r>
      <w:ins w:id="0" w:author="ZJW" w:date="2025-06-12T10:29:54Z">
        <w:r>
          <w:rPr>
            <w:rFonts w:hint="eastAsia" w:ascii="宋体" w:hAnsi="宋体" w:cs="宋体"/>
            <w:color w:val="auto"/>
            <w:sz w:val="28"/>
            <w:szCs w:val="28"/>
            <w:highlight w:val="none"/>
            <w:lang w:val="en-US" w:eastAsia="zh-CN"/>
          </w:rPr>
          <w:t>甲方</w:t>
        </w:r>
      </w:ins>
      <w:del w:id="1" w:author="ZJW" w:date="2025-06-12T10:29:53Z">
        <w:r>
          <w:rPr>
            <w:rFonts w:hint="eastAsia" w:ascii="宋体" w:hAnsi="宋体" w:cs="宋体"/>
            <w:color w:val="auto"/>
            <w:sz w:val="28"/>
            <w:szCs w:val="28"/>
            <w:highlight w:val="none"/>
          </w:rPr>
          <w:delText>采购</w:delText>
        </w:r>
      </w:del>
      <w:del w:id="2" w:author="ZJW" w:date="2025-06-12T10:29:52Z">
        <w:r>
          <w:rPr>
            <w:rFonts w:hint="eastAsia" w:ascii="宋体" w:hAnsi="宋体" w:cs="宋体"/>
            <w:color w:val="auto"/>
            <w:sz w:val="28"/>
            <w:szCs w:val="28"/>
            <w:highlight w:val="none"/>
          </w:rPr>
          <w:delText>人</w:delText>
        </w:r>
      </w:del>
      <w:r>
        <w:rPr>
          <w:rFonts w:hint="eastAsia" w:ascii="宋体" w:hAnsi="宋体" w:cs="宋体"/>
          <w:color w:val="auto"/>
          <w:sz w:val="28"/>
          <w:szCs w:val="28"/>
          <w:highlight w:val="none"/>
        </w:rPr>
        <w:t>负责结算，在付款前，</w:t>
      </w:r>
      <w:del w:id="3" w:author="ZJW" w:date="2025-06-12T10:29:43Z">
        <w:r>
          <w:rPr>
            <w:rFonts w:hint="default" w:ascii="宋体" w:hAnsi="宋体" w:cs="宋体"/>
            <w:color w:val="auto"/>
            <w:sz w:val="28"/>
            <w:szCs w:val="28"/>
            <w:highlight w:val="none"/>
            <w:lang w:val="en-US"/>
          </w:rPr>
          <w:delText>供应商</w:delText>
        </w:r>
      </w:del>
      <w:ins w:id="4" w:author="ZJW" w:date="2025-06-12T10:29:44Z">
        <w:r>
          <w:rPr>
            <w:rFonts w:hint="eastAsia" w:ascii="宋体" w:hAnsi="宋体" w:cs="宋体"/>
            <w:color w:val="auto"/>
            <w:sz w:val="28"/>
            <w:szCs w:val="28"/>
            <w:highlight w:val="none"/>
            <w:lang w:val="en-US" w:eastAsia="zh-CN"/>
          </w:rPr>
          <w:t>乙方</w:t>
        </w:r>
      </w:ins>
      <w:ins w:id="5" w:author="ZJW" w:date="2025-06-12T11:42:03Z">
        <w:r>
          <w:rPr>
            <w:rFonts w:hint="eastAsia" w:ascii="宋体" w:hAnsi="宋体" w:cs="宋体"/>
            <w:color w:val="auto"/>
            <w:sz w:val="28"/>
            <w:szCs w:val="28"/>
            <w:highlight w:val="none"/>
            <w:lang w:val="en-US" w:eastAsia="zh-CN"/>
          </w:rPr>
          <w:t>应</w:t>
        </w:r>
      </w:ins>
      <w:ins w:id="6" w:author="ZJW" w:date="2025-06-12T12:50:48Z">
        <w:r>
          <w:rPr>
            <w:rFonts w:hint="eastAsia" w:ascii="宋体" w:hAnsi="宋体" w:cs="宋体"/>
            <w:color w:val="auto"/>
            <w:sz w:val="28"/>
            <w:szCs w:val="28"/>
            <w:highlight w:val="none"/>
            <w:lang w:val="en-US" w:eastAsia="zh-CN"/>
          </w:rPr>
          <w:t>持有双方盖章的政府采购项目履约验收单</w:t>
        </w:r>
      </w:ins>
      <w:ins w:id="7" w:author="ZJW" w:date="2025-06-12T12:50:50Z">
        <w:r>
          <w:rPr>
            <w:rFonts w:hint="eastAsia" w:ascii="宋体" w:hAnsi="宋体" w:cs="宋体"/>
            <w:color w:val="auto"/>
            <w:sz w:val="28"/>
            <w:szCs w:val="28"/>
            <w:highlight w:val="none"/>
            <w:lang w:val="en-US" w:eastAsia="zh-CN"/>
          </w:rPr>
          <w:t>，</w:t>
        </w:r>
      </w:ins>
      <w:ins w:id="8" w:author="ZJW" w:date="2025-06-12T12:50:52Z">
        <w:r>
          <w:rPr>
            <w:rFonts w:hint="eastAsia" w:ascii="宋体" w:hAnsi="宋体" w:cs="宋体"/>
            <w:color w:val="auto"/>
            <w:sz w:val="28"/>
            <w:szCs w:val="28"/>
            <w:highlight w:val="none"/>
            <w:lang w:val="en-US" w:eastAsia="zh-CN"/>
          </w:rPr>
          <w:t>并</w:t>
        </w:r>
      </w:ins>
      <w:r>
        <w:rPr>
          <w:rFonts w:hint="eastAsia" w:ascii="宋体" w:hAnsi="宋体" w:cs="宋体"/>
          <w:color w:val="auto"/>
          <w:sz w:val="28"/>
          <w:szCs w:val="28"/>
          <w:highlight w:val="none"/>
        </w:rPr>
        <w:t>开具等额的增值税普通发票给</w:t>
      </w:r>
      <w:del w:id="9" w:author="ZJW" w:date="2025-06-12T10:29:49Z">
        <w:r>
          <w:rPr>
            <w:rFonts w:hint="default" w:ascii="宋体" w:hAnsi="宋体" w:cs="宋体"/>
            <w:color w:val="auto"/>
            <w:sz w:val="28"/>
            <w:szCs w:val="28"/>
            <w:highlight w:val="none"/>
            <w:lang w:val="en-US"/>
          </w:rPr>
          <w:delText>采购人</w:delText>
        </w:r>
      </w:del>
      <w:ins w:id="10" w:author="ZJW" w:date="2025-06-12T10:29:50Z">
        <w:r>
          <w:rPr>
            <w:rFonts w:hint="eastAsia" w:ascii="宋体" w:hAnsi="宋体" w:cs="宋体"/>
            <w:color w:val="auto"/>
            <w:sz w:val="28"/>
            <w:szCs w:val="28"/>
            <w:highlight w:val="none"/>
            <w:lang w:val="en-US" w:eastAsia="zh-CN"/>
          </w:rPr>
          <w:t>甲方</w:t>
        </w:r>
      </w:ins>
      <w:r>
        <w:rPr>
          <w:rFonts w:hint="eastAsia" w:ascii="宋体" w:hAnsi="宋体" w:cs="宋体"/>
          <w:color w:val="auto"/>
          <w:sz w:val="28"/>
          <w:szCs w:val="28"/>
          <w:highlight w:val="none"/>
        </w:rPr>
        <w:t>（附详细清单）</w:t>
      </w:r>
    </w:p>
    <w:p w14:paraId="7F897440">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（三）支付方式∶银行转账</w:t>
      </w:r>
    </w:p>
    <w:p w14:paraId="2941D685">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乙方收款信息：</w:t>
      </w:r>
    </w:p>
    <w:p w14:paraId="3C8059A4">
      <w:pPr>
        <w:ind w:firstLine="560" w:firstLineChars="200"/>
        <w:rPr>
          <w:rFonts w:hint="eastAsia"/>
          <w:sz w:val="28"/>
          <w:szCs w:val="36"/>
        </w:rPr>
      </w:pPr>
      <w:r>
        <w:rPr>
          <w:rFonts w:hint="eastAsia"/>
          <w:sz w:val="28"/>
          <w:szCs w:val="36"/>
        </w:rPr>
        <w:t>开户名称：</w:t>
      </w:r>
    </w:p>
    <w:p w14:paraId="060953E2">
      <w:pPr>
        <w:ind w:firstLine="560" w:firstLineChars="200"/>
        <w:rPr>
          <w:rFonts w:hint="eastAsia"/>
          <w:sz w:val="28"/>
          <w:szCs w:val="36"/>
        </w:rPr>
      </w:pPr>
      <w:r>
        <w:rPr>
          <w:rFonts w:hint="eastAsia"/>
          <w:sz w:val="28"/>
          <w:szCs w:val="36"/>
        </w:rPr>
        <w:t>开户账号：</w:t>
      </w:r>
    </w:p>
    <w:p w14:paraId="780F3AC5">
      <w:pPr>
        <w:ind w:firstLine="560" w:firstLineChars="200"/>
        <w:rPr>
          <w:rFonts w:hint="eastAsia"/>
          <w:sz w:val="28"/>
          <w:szCs w:val="36"/>
        </w:rPr>
      </w:pPr>
      <w:r>
        <w:rPr>
          <w:rFonts w:hint="eastAsia"/>
          <w:sz w:val="28"/>
          <w:szCs w:val="36"/>
        </w:rPr>
        <w:t>开户银行：</w:t>
      </w:r>
    </w:p>
    <w:p w14:paraId="2FF91924">
      <w:pPr>
        <w:ind w:firstLine="560" w:firstLineChars="200"/>
        <w:rPr>
          <w:rFonts w:hint="eastAsia"/>
          <w:sz w:val="28"/>
          <w:szCs w:val="36"/>
        </w:rPr>
      </w:pPr>
      <w:r>
        <w:rPr>
          <w:rFonts w:hint="eastAsia"/>
          <w:sz w:val="28"/>
          <w:szCs w:val="36"/>
        </w:rPr>
        <w:t>甲方开票信息：</w:t>
      </w:r>
    </w:p>
    <w:p w14:paraId="62BB504B">
      <w:pPr>
        <w:ind w:firstLine="560" w:firstLineChars="200"/>
        <w:rPr>
          <w:rFonts w:hint="eastAsia"/>
          <w:sz w:val="28"/>
          <w:szCs w:val="36"/>
        </w:rPr>
      </w:pPr>
      <w:r>
        <w:rPr>
          <w:rFonts w:hint="eastAsia"/>
          <w:sz w:val="28"/>
          <w:szCs w:val="36"/>
        </w:rPr>
        <w:t>名称：</w:t>
      </w:r>
    </w:p>
    <w:p w14:paraId="170BB57E">
      <w:pPr>
        <w:ind w:firstLine="560" w:firstLineChars="200"/>
        <w:rPr>
          <w:rFonts w:hint="eastAsia"/>
          <w:sz w:val="28"/>
          <w:szCs w:val="36"/>
        </w:rPr>
      </w:pPr>
      <w:r>
        <w:rPr>
          <w:rFonts w:hint="eastAsia"/>
          <w:sz w:val="28"/>
          <w:szCs w:val="36"/>
        </w:rPr>
        <w:t>纳税人识别号：</w:t>
      </w:r>
    </w:p>
    <w:p w14:paraId="7B9C2DFB">
      <w:pPr>
        <w:ind w:firstLine="560" w:firstLineChars="200"/>
        <w:rPr>
          <w:rFonts w:hint="eastAsia"/>
          <w:sz w:val="28"/>
          <w:szCs w:val="36"/>
        </w:rPr>
      </w:pPr>
      <w:r>
        <w:rPr>
          <w:rFonts w:hint="eastAsia"/>
          <w:sz w:val="28"/>
          <w:szCs w:val="36"/>
        </w:rPr>
        <w:t>地址电话：</w:t>
      </w:r>
    </w:p>
    <w:p w14:paraId="36F38A0E">
      <w:pPr>
        <w:ind w:firstLine="560" w:firstLineChars="200"/>
        <w:rPr>
          <w:rFonts w:hint="eastAsia"/>
          <w:sz w:val="28"/>
          <w:szCs w:val="36"/>
        </w:rPr>
      </w:pPr>
      <w:r>
        <w:rPr>
          <w:rFonts w:hint="eastAsia"/>
          <w:sz w:val="28"/>
          <w:szCs w:val="36"/>
        </w:rPr>
        <w:t>开户行及账号：</w:t>
      </w:r>
    </w:p>
    <w:p w14:paraId="1AD34F7B">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五、双方的权利和义务</w:t>
      </w:r>
    </w:p>
    <w:p w14:paraId="1E8040B1">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（一）甲方</w:t>
      </w:r>
      <w:r>
        <w:rPr>
          <w:rFonts w:hint="eastAsia" w:ascii="宋体" w:hAnsi="宋体" w:cs="宋体"/>
          <w:sz w:val="28"/>
          <w:szCs w:val="28"/>
          <w:lang w:val="en-US" w:eastAsia="zh-CN"/>
        </w:rPr>
        <w:t>的</w:t>
      </w:r>
      <w:r>
        <w:rPr>
          <w:rFonts w:hint="eastAsia" w:ascii="宋体" w:hAnsi="宋体" w:cs="宋体"/>
          <w:sz w:val="28"/>
          <w:szCs w:val="28"/>
        </w:rPr>
        <w:t>权利和义务</w:t>
      </w:r>
    </w:p>
    <w:p w14:paraId="4A493308">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1.甲方有权对协议规定范围内乙方的服务行为进行监督和检查。对甲方认为不合理的部分有权下达整改通知书，并要求乙方限期整改。</w:t>
      </w:r>
    </w:p>
    <w:p w14:paraId="60759C89">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2.负责检查监督乙方管理工作的实施及制度的执行情况。</w:t>
      </w:r>
    </w:p>
    <w:p w14:paraId="28234429">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3.甲方根据本协议规定，按时向乙方支付应付服务费用。</w:t>
      </w:r>
    </w:p>
    <w:p w14:paraId="0EC58188">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4.甲方应保证其所提供资料、文件的真实性、合法性，甲方违反本条约定导致的一切法律后果，均由甲方自行承担。</w:t>
      </w:r>
    </w:p>
    <w:p w14:paraId="02E5CC97">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（二）乙方的权利和义务</w:t>
      </w:r>
    </w:p>
    <w:p w14:paraId="201023DE">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1.对本协议规定的委托服务范围内的项目拥有管理权及服务义务。</w:t>
      </w:r>
    </w:p>
    <w:p w14:paraId="37D1275A">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2.根据本协议的规定向甲方收取相关服务费用，并有权在本项目管理范围内管理及合理使用。</w:t>
      </w:r>
    </w:p>
    <w:p w14:paraId="34CFBCEB">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3.及时向甲方通告本项目服务范围内有关服务的重大事项，及时配合处理投诉。</w:t>
      </w:r>
    </w:p>
    <w:p w14:paraId="50EA0323">
      <w:pPr>
        <w:pStyle w:val="7"/>
        <w:widowControl/>
        <w:spacing w:before="0" w:beforeAutospacing="0" w:after="0" w:afterAutospacing="0"/>
        <w:ind w:firstLine="560" w:firstLineChars="200"/>
        <w:jc w:val="both"/>
        <w:rPr>
          <w:rFonts w:hint="eastAsia" w:ascii="宋体" w:hAnsi="宋体" w:eastAsia="宋体" w:cs="宋体"/>
          <w:sz w:val="28"/>
          <w:szCs w:val="28"/>
          <w:lang w:eastAsia="zh-CN"/>
        </w:rPr>
      </w:pPr>
      <w:r>
        <w:rPr>
          <w:rFonts w:hint="eastAsia" w:ascii="宋体" w:hAnsi="宋体" w:cs="宋体"/>
          <w:sz w:val="28"/>
          <w:szCs w:val="28"/>
        </w:rPr>
        <w:t>4.确保按照甲方及合同要求按时、保质、保量提供服务，对甲方提出的意见及时调整</w:t>
      </w:r>
      <w:r>
        <w:rPr>
          <w:rFonts w:hint="eastAsia" w:ascii="宋体" w:hAnsi="宋体" w:cs="宋体"/>
          <w:sz w:val="28"/>
          <w:szCs w:val="28"/>
          <w:lang w:eastAsia="zh-CN"/>
        </w:rPr>
        <w:t>。</w:t>
      </w:r>
    </w:p>
    <w:p w14:paraId="053C7EB6">
      <w:pPr>
        <w:pStyle w:val="7"/>
        <w:widowControl/>
        <w:spacing w:before="0" w:beforeAutospacing="0" w:after="0" w:afterAutospacing="0"/>
        <w:ind w:firstLine="560"/>
        <w:jc w:val="both"/>
        <w:rPr>
          <w:rFonts w:hint="eastAsia" w:ascii="宋体" w:hAnsi="宋体" w:cs="宋体"/>
          <w:sz w:val="28"/>
          <w:szCs w:val="28"/>
        </w:rPr>
      </w:pPr>
      <w:r>
        <w:rPr>
          <w:rFonts w:hint="eastAsia" w:ascii="宋体" w:hAnsi="宋体" w:cs="宋体"/>
          <w:sz w:val="28"/>
          <w:szCs w:val="28"/>
          <w:lang w:val="en-US" w:eastAsia="zh-CN"/>
        </w:rPr>
        <w:t>5</w:t>
      </w:r>
      <w:r>
        <w:rPr>
          <w:rFonts w:hint="eastAsia" w:ascii="宋体" w:hAnsi="宋体" w:cs="宋体"/>
          <w:sz w:val="28"/>
          <w:szCs w:val="28"/>
        </w:rPr>
        <w:t>.接受项目行业管理部门的指导，接受甲方的监督。</w:t>
      </w:r>
    </w:p>
    <w:p w14:paraId="0844D019">
      <w:pPr>
        <w:pStyle w:val="7"/>
        <w:widowControl/>
        <w:spacing w:before="0" w:beforeAutospacing="0" w:after="0" w:afterAutospacing="0"/>
        <w:ind w:firstLine="560"/>
        <w:jc w:val="both"/>
        <w:rPr>
          <w:ins w:id="11" w:author="ZJW" w:date="2025-06-12T13:05:21Z"/>
          <w:rFonts w:hint="eastAsia" w:ascii="宋体" w:hAnsi="宋体" w:cs="宋体"/>
          <w:spacing w:val="1"/>
          <w:sz w:val="28"/>
          <w:szCs w:val="28"/>
          <w:highlight w:val="none"/>
          <w:u w:val="none"/>
          <w:lang w:val="en-US" w:eastAsia="zh-CN"/>
        </w:rPr>
      </w:pPr>
      <w:r>
        <w:rPr>
          <w:rFonts w:hint="eastAsia" w:ascii="宋体" w:hAnsi="宋体" w:cs="宋体"/>
          <w:spacing w:val="1"/>
          <w:sz w:val="28"/>
          <w:szCs w:val="28"/>
          <w:highlight w:val="none"/>
          <w:u w:val="none"/>
          <w:lang w:val="en-US" w:eastAsia="zh-CN"/>
        </w:rPr>
        <w:t>6</w:t>
      </w:r>
      <w:ins w:id="12" w:author="ZJW" w:date="2025-06-12T13:05:21Z">
        <w:r>
          <w:rPr>
            <w:rFonts w:hint="eastAsia" w:ascii="宋体" w:hAnsi="宋体" w:cs="宋体"/>
            <w:spacing w:val="1"/>
            <w:sz w:val="28"/>
            <w:szCs w:val="28"/>
            <w:highlight w:val="none"/>
            <w:u w:val="none"/>
            <w:lang w:val="en-US" w:eastAsia="zh-CN"/>
          </w:rPr>
          <w:t>.</w:t>
        </w:r>
      </w:ins>
      <w:ins w:id="13" w:author="ZJW" w:date="2025-06-12T13:05:25Z">
        <w:r>
          <w:rPr>
            <w:rFonts w:hint="eastAsia" w:ascii="宋体" w:hAnsi="宋体" w:cs="宋体"/>
            <w:spacing w:val="1"/>
            <w:sz w:val="28"/>
            <w:szCs w:val="28"/>
            <w:highlight w:val="none"/>
            <w:u w:val="none"/>
            <w:lang w:val="en-US" w:eastAsia="zh-CN"/>
          </w:rPr>
          <w:t>负责其工作人员及第三方服务人员（包括但不限于摄影师、翻译人员、搭建工人等）在服务过程中的安全，确保其操作符合国家安全生产法规及行业标准。</w:t>
        </w:r>
      </w:ins>
      <w:ins w:id="14" w:author="ZJW" w:date="2025-06-12T13:06:15Z">
        <w:r>
          <w:rPr>
            <w:rFonts w:hint="eastAsia" w:ascii="宋体" w:hAnsi="宋体" w:cs="宋体"/>
            <w:spacing w:val="1"/>
            <w:sz w:val="28"/>
            <w:szCs w:val="28"/>
            <w:highlight w:val="none"/>
            <w:u w:val="none"/>
            <w:lang w:val="en-US" w:eastAsia="zh-CN"/>
          </w:rPr>
          <w:t>如因乙方未履行安全保障义务导致人员伤亡或财产损失，甲方有权解除合同并要求乙方承担全部赔偿责任，同时保留追究其法律责任的权利。</w:t>
        </w:r>
      </w:ins>
    </w:p>
    <w:p w14:paraId="31141D6B">
      <w:pPr>
        <w:pStyle w:val="7"/>
        <w:widowControl/>
        <w:spacing w:before="0" w:beforeAutospacing="0" w:after="0" w:afterAutospacing="0"/>
        <w:ind w:firstLine="560"/>
        <w:jc w:val="both"/>
        <w:rPr>
          <w:rFonts w:hint="eastAsia" w:ascii="宋体" w:hAnsi="宋体" w:eastAsia="宋体" w:cs="宋体"/>
          <w:spacing w:val="1"/>
          <w:sz w:val="28"/>
          <w:szCs w:val="28"/>
          <w:highlight w:val="none"/>
          <w:u w:val="none"/>
          <w:lang w:val="en-US" w:eastAsia="zh-CN"/>
        </w:rPr>
      </w:pPr>
      <w:ins w:id="15" w:author="ZJW" w:date="2025-06-12T13:05:23Z">
        <w:r>
          <w:rPr>
            <w:rFonts w:hint="eastAsia" w:ascii="宋体" w:hAnsi="宋体" w:cs="宋体"/>
            <w:spacing w:val="1"/>
            <w:sz w:val="28"/>
            <w:szCs w:val="28"/>
            <w:highlight w:val="none"/>
            <w:u w:val="none"/>
            <w:lang w:val="en-US" w:eastAsia="zh-CN"/>
          </w:rPr>
          <w:t>7.</w:t>
        </w:r>
      </w:ins>
      <w:del w:id="16" w:author="ZJW" w:date="2025-06-12T13:05:20Z">
        <w:r>
          <w:rPr>
            <w:rFonts w:hint="eastAsia" w:ascii="宋体" w:hAnsi="宋体" w:eastAsia="宋体" w:cs="宋体"/>
            <w:spacing w:val="1"/>
            <w:sz w:val="28"/>
            <w:szCs w:val="28"/>
            <w:highlight w:val="none"/>
            <w:u w:val="none"/>
            <w:lang w:val="en-US" w:eastAsia="zh-CN"/>
          </w:rPr>
          <w:delText>、</w:delText>
        </w:r>
      </w:del>
      <w:r>
        <w:rPr>
          <w:rFonts w:hint="eastAsia" w:ascii="宋体" w:hAnsi="宋体" w:eastAsia="宋体" w:cs="宋体"/>
          <w:spacing w:val="1"/>
          <w:sz w:val="28"/>
          <w:szCs w:val="28"/>
          <w:highlight w:val="none"/>
          <w:u w:val="none"/>
        </w:rPr>
        <w:t>国家法律、法规所规定由乙方承担的其它责任。</w:t>
      </w:r>
    </w:p>
    <w:p w14:paraId="16D629B9">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六、质量保证</w:t>
      </w:r>
    </w:p>
    <w:p w14:paraId="2EAF8EEF">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乙方所供服务必须执行下列条款∶</w:t>
      </w:r>
    </w:p>
    <w:p w14:paraId="33829B79">
      <w:pPr>
        <w:pStyle w:val="7"/>
        <w:keepNext w:val="0"/>
        <w:keepLines w:val="0"/>
        <w:pageBreakBefore w:val="0"/>
        <w:widowControl/>
        <w:kinsoku/>
        <w:wordWrap/>
        <w:overflowPunct/>
        <w:topLinePunct w:val="0"/>
        <w:autoSpaceDE/>
        <w:autoSpaceDN/>
        <w:bidi w:val="0"/>
        <w:adjustRightInd/>
        <w:snapToGrid/>
        <w:spacing w:before="0" w:beforeAutospacing="0" w:after="0" w:afterAutospacing="0"/>
        <w:ind w:firstLine="560" w:firstLineChars="200"/>
        <w:jc w:val="both"/>
        <w:textAlignment w:val="auto"/>
        <w:rPr>
          <w:rFonts w:hint="eastAsia" w:ascii="宋体" w:hAnsi="宋体" w:cs="宋体"/>
          <w:sz w:val="28"/>
          <w:szCs w:val="28"/>
        </w:rPr>
      </w:pPr>
      <w:r>
        <w:rPr>
          <w:rFonts w:hint="eastAsia" w:ascii="宋体" w:hAnsi="宋体" w:cs="宋体"/>
          <w:sz w:val="28"/>
          <w:szCs w:val="28"/>
        </w:rPr>
        <w:t>（一）服务方案和方式科学、可行，人员配置合理，全面满足要求。</w:t>
      </w:r>
    </w:p>
    <w:p w14:paraId="2169E3FB">
      <w:pPr>
        <w:pStyle w:val="7"/>
        <w:keepNext w:val="0"/>
        <w:keepLines w:val="0"/>
        <w:pageBreakBefore w:val="0"/>
        <w:widowControl/>
        <w:kinsoku/>
        <w:wordWrap/>
        <w:overflowPunct/>
        <w:topLinePunct w:val="0"/>
        <w:autoSpaceDE/>
        <w:autoSpaceDN/>
        <w:bidi w:val="0"/>
        <w:adjustRightInd/>
        <w:snapToGrid/>
        <w:spacing w:before="0" w:beforeAutospacing="0" w:after="0" w:afterAutospacing="0"/>
        <w:ind w:firstLine="560" w:firstLineChars="200"/>
        <w:jc w:val="both"/>
        <w:textAlignment w:val="auto"/>
        <w:rPr>
          <w:ins w:id="17" w:author="ZJW" w:date="2025-06-12T11:44:10Z"/>
          <w:rFonts w:hint="eastAsia" w:ascii="宋体" w:hAnsi="宋体" w:cs="宋体"/>
          <w:sz w:val="28"/>
          <w:szCs w:val="28"/>
        </w:rPr>
      </w:pPr>
      <w:r>
        <w:rPr>
          <w:rFonts w:hint="eastAsia" w:ascii="宋体" w:hAnsi="宋体" w:cs="宋体"/>
          <w:sz w:val="28"/>
          <w:szCs w:val="28"/>
        </w:rPr>
        <w:t>（二）符合国家有关服务规范要求，确保各项服务达到预期运行效果。</w:t>
      </w:r>
    </w:p>
    <w:p w14:paraId="6F4DFC38">
      <w:pPr>
        <w:pStyle w:val="7"/>
        <w:keepNext w:val="0"/>
        <w:keepLines w:val="0"/>
        <w:pageBreakBefore w:val="0"/>
        <w:widowControl/>
        <w:kinsoku/>
        <w:wordWrap/>
        <w:overflowPunct/>
        <w:topLinePunct w:val="0"/>
        <w:autoSpaceDE/>
        <w:autoSpaceDN/>
        <w:bidi w:val="0"/>
        <w:adjustRightInd/>
        <w:snapToGrid/>
        <w:spacing w:before="0" w:beforeAutospacing="0" w:after="0" w:afterAutospacing="0"/>
        <w:ind w:firstLine="560" w:firstLineChars="200"/>
        <w:jc w:val="both"/>
        <w:textAlignment w:val="auto"/>
        <w:rPr>
          <w:ins w:id="18" w:author="ZJW" w:date="2025-06-12T11:44:12Z"/>
          <w:rFonts w:hint="eastAsia" w:ascii="宋体" w:hAnsi="宋体" w:cs="宋体"/>
          <w:sz w:val="28"/>
          <w:szCs w:val="28"/>
        </w:rPr>
      </w:pPr>
      <w:ins w:id="19" w:author="ZJW" w:date="2025-06-12T11:44:12Z">
        <w:r>
          <w:rPr>
            <w:rFonts w:hint="eastAsia" w:ascii="宋体" w:hAnsi="宋体" w:cs="宋体"/>
            <w:sz w:val="28"/>
            <w:szCs w:val="28"/>
          </w:rPr>
          <w:t>（</w:t>
        </w:r>
      </w:ins>
      <w:ins w:id="20" w:author="ZJW" w:date="2025-06-12T11:44:24Z">
        <w:r>
          <w:rPr>
            <w:rFonts w:hint="eastAsia" w:ascii="宋体" w:hAnsi="宋体" w:cs="宋体"/>
            <w:sz w:val="28"/>
            <w:szCs w:val="28"/>
            <w:lang w:val="en-US" w:eastAsia="zh-CN"/>
          </w:rPr>
          <w:t>三</w:t>
        </w:r>
      </w:ins>
      <w:ins w:id="21" w:author="ZJW" w:date="2025-06-12T11:44:12Z">
        <w:r>
          <w:rPr>
            <w:rFonts w:hint="eastAsia" w:ascii="宋体" w:hAnsi="宋体" w:cs="宋体"/>
            <w:sz w:val="28"/>
            <w:szCs w:val="28"/>
          </w:rPr>
          <w:t>）乙方须保障会议场所、设施符合安全标准和安全规定，</w:t>
        </w:r>
      </w:ins>
      <w:ins w:id="22" w:author="ZJW" w:date="2025-06-12T11:45:05Z">
        <w:r>
          <w:rPr>
            <w:rFonts w:hint="eastAsia" w:ascii="宋体" w:hAnsi="宋体" w:cs="宋体"/>
            <w:sz w:val="28"/>
            <w:szCs w:val="28"/>
          </w:rPr>
          <w:t>安排专职的安全管理人员落实活动安全预案工作和安全责任制度，明确安全措施</w:t>
        </w:r>
      </w:ins>
      <w:ins w:id="23" w:author="ZJW" w:date="2025-06-12T11:45:09Z">
        <w:r>
          <w:rPr>
            <w:rFonts w:hint="eastAsia" w:ascii="宋体" w:hAnsi="宋体" w:cs="宋体"/>
            <w:sz w:val="28"/>
            <w:szCs w:val="28"/>
            <w:lang w:eastAsia="zh-CN"/>
          </w:rPr>
          <w:t>，</w:t>
        </w:r>
      </w:ins>
      <w:ins w:id="24" w:author="ZJW" w:date="2025-06-12T11:44:12Z">
        <w:r>
          <w:rPr>
            <w:rFonts w:hint="eastAsia" w:ascii="宋体" w:hAnsi="宋体" w:cs="宋体"/>
            <w:sz w:val="28"/>
            <w:szCs w:val="28"/>
          </w:rPr>
          <w:t>落实疏散及应急救援措施，保障监控设备及消防设备，为本次活动提供必要的保障。</w:t>
        </w:r>
      </w:ins>
    </w:p>
    <w:p w14:paraId="7A8F1CE7">
      <w:pPr>
        <w:pStyle w:val="7"/>
        <w:keepNext w:val="0"/>
        <w:keepLines w:val="0"/>
        <w:pageBreakBefore w:val="0"/>
        <w:widowControl/>
        <w:kinsoku/>
        <w:wordWrap/>
        <w:overflowPunct/>
        <w:topLinePunct w:val="0"/>
        <w:autoSpaceDE/>
        <w:autoSpaceDN/>
        <w:bidi w:val="0"/>
        <w:adjustRightInd/>
        <w:snapToGrid/>
        <w:spacing w:before="0" w:beforeAutospacing="0" w:after="0" w:afterAutospacing="0"/>
        <w:ind w:firstLine="560" w:firstLineChars="200"/>
        <w:jc w:val="both"/>
        <w:textAlignment w:val="auto"/>
        <w:rPr>
          <w:rFonts w:hint="eastAsia" w:ascii="宋体" w:hAnsi="宋体" w:cs="宋体"/>
          <w:sz w:val="28"/>
          <w:szCs w:val="28"/>
        </w:rPr>
      </w:pPr>
    </w:p>
    <w:p w14:paraId="72960AA2">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七、交付与验收</w:t>
      </w:r>
    </w:p>
    <w:p w14:paraId="4E3444E4">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服务内容完成后先由乙方进行自检，自检合格后邀请甲方进行验收。甲方确认乙方的自检内容后，组织乙方进行最终验收，验收时乙方应派员参加，共同对验收结果进行确认，并承担相关责任（必要时甲方可委托具有相关资质的第三方检测机构/技术专家对产品/设备进行系</w:t>
      </w:r>
      <w:r>
        <w:rPr>
          <w:rFonts w:hint="eastAsia" w:ascii="宋体" w:hAnsi="宋体" w:cs="宋体"/>
          <w:sz w:val="28"/>
          <w:szCs w:val="28"/>
          <w:highlight w:val="none"/>
        </w:rPr>
        <w:t>统验收，由此产生的相关费用由乙方承担。验</w:t>
      </w:r>
      <w:r>
        <w:rPr>
          <w:rFonts w:hint="eastAsia" w:ascii="宋体" w:hAnsi="宋体" w:cs="宋体"/>
          <w:sz w:val="28"/>
          <w:szCs w:val="28"/>
        </w:rPr>
        <w:t>收合格后，甲乙双方填写政府采购项目履约验收单（一式伍份）作为对服务的最终认可。</w:t>
      </w:r>
    </w:p>
    <w:p w14:paraId="783B9DD6">
      <w:pPr>
        <w:pStyle w:val="7"/>
        <w:widowControl/>
        <w:spacing w:before="0" w:beforeAutospacing="0" w:after="0" w:afterAutospacing="0"/>
        <w:ind w:firstLine="560" w:firstLineChars="200"/>
        <w:jc w:val="both"/>
        <w:rPr>
          <w:ins w:id="25" w:author="ZJW" w:date="2025-06-12T13:17:53Z"/>
          <w:rFonts w:hint="eastAsia" w:ascii="宋体" w:hAnsi="宋体" w:eastAsia="宋体" w:cs="宋体"/>
          <w:sz w:val="28"/>
          <w:szCs w:val="28"/>
          <w:lang w:eastAsia="zh-CN"/>
        </w:rPr>
      </w:pPr>
      <w:r>
        <w:rPr>
          <w:rFonts w:hint="eastAsia" w:ascii="宋体" w:hAnsi="宋体" w:cs="宋体"/>
          <w:sz w:val="28"/>
          <w:szCs w:val="28"/>
        </w:rPr>
        <w:t>（</w:t>
      </w:r>
      <w:r>
        <w:rPr>
          <w:rFonts w:hint="eastAsia" w:ascii="宋体" w:hAnsi="宋体" w:cs="宋体"/>
          <w:sz w:val="28"/>
          <w:szCs w:val="28"/>
          <w:lang w:val="en-US" w:eastAsia="zh-CN"/>
        </w:rPr>
        <w:t>二</w:t>
      </w:r>
      <w:r>
        <w:rPr>
          <w:rFonts w:hint="eastAsia" w:ascii="宋体" w:hAnsi="宋体" w:cs="宋体"/>
          <w:sz w:val="28"/>
          <w:szCs w:val="28"/>
        </w:rPr>
        <w:t>）</w:t>
      </w:r>
      <w:ins w:id="26" w:author="ZJW" w:date="2025-06-12T13:19:57Z">
        <w:r>
          <w:rPr>
            <w:rFonts w:hint="eastAsia" w:ascii="宋体" w:hAnsi="宋体" w:cs="宋体"/>
            <w:sz w:val="28"/>
            <w:szCs w:val="28"/>
            <w:lang w:val="en-US" w:eastAsia="zh-CN"/>
          </w:rPr>
          <w:t>乙方</w:t>
        </w:r>
      </w:ins>
      <w:ins w:id="27" w:author="ZJW" w:date="2025-06-12T13:20:57Z">
        <w:r>
          <w:rPr>
            <w:rFonts w:hint="eastAsia" w:ascii="宋体" w:hAnsi="宋体" w:cs="宋体"/>
            <w:sz w:val="28"/>
            <w:szCs w:val="28"/>
            <w:lang w:val="en-US" w:eastAsia="zh-CN"/>
          </w:rPr>
          <w:t>应</w:t>
        </w:r>
      </w:ins>
      <w:ins w:id="28" w:author="ZJW" w:date="2025-06-12T13:20:59Z">
        <w:r>
          <w:rPr>
            <w:rFonts w:hint="eastAsia" w:ascii="宋体" w:hAnsi="宋体" w:cs="宋体"/>
            <w:sz w:val="28"/>
            <w:szCs w:val="28"/>
            <w:lang w:val="en-US" w:eastAsia="zh-CN"/>
          </w:rPr>
          <w:t>于</w:t>
        </w:r>
      </w:ins>
      <w:ins w:id="29" w:author="ZJW" w:date="2025-06-12T13:18:26Z">
        <w:r>
          <w:rPr>
            <w:rFonts w:hint="eastAsia" w:ascii="宋体" w:hAnsi="宋体" w:cs="宋体"/>
            <w:sz w:val="28"/>
            <w:szCs w:val="28"/>
          </w:rPr>
          <w:t>活动结束后</w:t>
        </w:r>
      </w:ins>
      <w:ins w:id="30" w:author="ZJW" w:date="2025-06-12T13:18:26Z">
        <w:r>
          <w:rPr>
            <w:rFonts w:hint="eastAsia" w:ascii="宋体" w:hAnsi="宋体" w:cs="宋体"/>
            <w:sz w:val="28"/>
            <w:szCs w:val="28"/>
            <w:u w:val="single"/>
          </w:rPr>
          <w:t>______</w:t>
        </w:r>
      </w:ins>
      <w:ins w:id="31" w:author="ZJW" w:date="2025-06-12T13:18:26Z">
        <w:r>
          <w:rPr>
            <w:rFonts w:hint="eastAsia" w:ascii="宋体" w:hAnsi="宋体" w:cs="宋体"/>
            <w:sz w:val="28"/>
            <w:szCs w:val="28"/>
          </w:rPr>
          <w:t>小时内</w:t>
        </w:r>
      </w:ins>
      <w:ins w:id="32" w:author="ZJW" w:date="2025-06-12T13:20:50Z">
        <w:r>
          <w:rPr>
            <w:rFonts w:hint="eastAsia" w:ascii="宋体" w:hAnsi="宋体" w:cs="宋体"/>
            <w:sz w:val="28"/>
            <w:szCs w:val="28"/>
            <w:lang w:val="en-US" w:eastAsia="zh-CN"/>
          </w:rPr>
          <w:t>向甲方提供</w:t>
        </w:r>
      </w:ins>
      <w:ins w:id="33" w:author="ZJW" w:date="2025-06-12T13:18:26Z">
        <w:r>
          <w:rPr>
            <w:rFonts w:hint="eastAsia" w:ascii="宋体" w:hAnsi="宋体" w:cs="宋体"/>
            <w:sz w:val="28"/>
            <w:szCs w:val="28"/>
          </w:rPr>
          <w:t>原始素材；于活动结束后______个工作日内交付</w:t>
        </w:r>
      </w:ins>
      <w:ins w:id="34" w:author="ZJW" w:date="2025-06-12T13:21:41Z">
        <w:r>
          <w:rPr>
            <w:rFonts w:hint="eastAsia" w:ascii="宋体" w:hAnsi="宋体" w:cs="宋体"/>
            <w:sz w:val="28"/>
            <w:szCs w:val="28"/>
          </w:rPr>
          <w:t>精修图片及剪辑成片</w:t>
        </w:r>
      </w:ins>
      <w:ins w:id="35" w:author="ZJW" w:date="2025-06-12T13:24:29Z">
        <w:r>
          <w:rPr>
            <w:rFonts w:hint="eastAsia" w:ascii="宋体" w:hAnsi="宋体" w:cs="宋体"/>
            <w:sz w:val="28"/>
            <w:szCs w:val="28"/>
            <w:lang w:eastAsia="zh-CN"/>
          </w:rPr>
          <w:t>，</w:t>
        </w:r>
      </w:ins>
      <w:ins w:id="36" w:author="ZJW" w:date="2025-06-12T13:24:32Z">
        <w:r>
          <w:rPr>
            <w:rFonts w:hint="eastAsia" w:ascii="宋体" w:hAnsi="宋体" w:cs="宋体"/>
            <w:sz w:val="28"/>
            <w:szCs w:val="28"/>
            <w:lang w:val="en-US" w:eastAsia="zh-CN"/>
          </w:rPr>
          <w:t>交付时</w:t>
        </w:r>
      </w:ins>
      <w:ins w:id="37" w:author="ZJW" w:date="2025-06-12T13:24:37Z">
        <w:r>
          <w:rPr>
            <w:rFonts w:hint="eastAsia" w:ascii="宋体" w:hAnsi="宋体" w:cs="宋体"/>
            <w:sz w:val="28"/>
            <w:szCs w:val="28"/>
            <w:lang w:val="en-US" w:eastAsia="zh-CN"/>
          </w:rPr>
          <w:t>应</w:t>
        </w:r>
      </w:ins>
      <w:ins w:id="38" w:author="ZJW" w:date="2025-06-12T13:24:39Z">
        <w:r>
          <w:rPr>
            <w:rFonts w:hint="eastAsia" w:ascii="宋体" w:hAnsi="宋体" w:cs="宋体"/>
            <w:sz w:val="28"/>
            <w:szCs w:val="28"/>
            <w:lang w:val="en-US" w:eastAsia="zh-CN"/>
          </w:rPr>
          <w:t>确保</w:t>
        </w:r>
      </w:ins>
      <w:ins w:id="39" w:author="ZJW" w:date="2025-06-12T13:24:42Z">
        <w:r>
          <w:rPr>
            <w:rFonts w:hint="eastAsia" w:ascii="宋体" w:hAnsi="宋体" w:cs="宋体"/>
            <w:sz w:val="28"/>
            <w:szCs w:val="28"/>
            <w:lang w:val="en-US" w:eastAsia="zh-CN"/>
          </w:rPr>
          <w:t>文件</w:t>
        </w:r>
      </w:ins>
      <w:ins w:id="40" w:author="ZJW" w:date="2025-06-12T13:24:46Z">
        <w:r>
          <w:rPr>
            <w:rFonts w:hint="eastAsia" w:ascii="宋体" w:hAnsi="宋体" w:cs="宋体"/>
            <w:sz w:val="28"/>
            <w:szCs w:val="28"/>
            <w:lang w:val="en-US" w:eastAsia="zh-CN"/>
          </w:rPr>
          <w:t>完整</w:t>
        </w:r>
      </w:ins>
      <w:ins w:id="41" w:author="ZJW" w:date="2025-06-12T13:24:48Z">
        <w:r>
          <w:rPr>
            <w:rFonts w:hint="eastAsia" w:ascii="宋体" w:hAnsi="宋体" w:cs="宋体"/>
            <w:sz w:val="28"/>
            <w:szCs w:val="28"/>
            <w:lang w:val="en-US" w:eastAsia="zh-CN"/>
          </w:rPr>
          <w:t>且</w:t>
        </w:r>
      </w:ins>
      <w:ins w:id="42" w:author="ZJW" w:date="2025-06-12T13:24:50Z">
        <w:r>
          <w:rPr>
            <w:rFonts w:hint="eastAsia" w:ascii="宋体" w:hAnsi="宋体" w:cs="宋体"/>
            <w:sz w:val="28"/>
            <w:szCs w:val="28"/>
            <w:lang w:val="en-US" w:eastAsia="zh-CN"/>
          </w:rPr>
          <w:t>无损坏</w:t>
        </w:r>
      </w:ins>
      <w:ins w:id="43" w:author="ZJW" w:date="2025-06-12T13:21:44Z">
        <w:r>
          <w:rPr>
            <w:rFonts w:hint="eastAsia" w:ascii="宋体" w:hAnsi="宋体" w:cs="宋体"/>
            <w:sz w:val="28"/>
            <w:szCs w:val="28"/>
            <w:lang w:eastAsia="zh-CN"/>
          </w:rPr>
          <w:t>。</w:t>
        </w:r>
      </w:ins>
    </w:p>
    <w:p w14:paraId="03299DC5">
      <w:pPr>
        <w:pStyle w:val="7"/>
        <w:widowControl/>
        <w:spacing w:before="0" w:beforeAutospacing="0" w:after="0" w:afterAutospacing="0"/>
        <w:ind w:firstLine="560" w:firstLineChars="200"/>
        <w:jc w:val="both"/>
        <w:rPr>
          <w:rFonts w:hint="eastAsia" w:ascii="宋体" w:hAnsi="宋体" w:cs="宋体"/>
          <w:sz w:val="28"/>
          <w:szCs w:val="28"/>
        </w:rPr>
      </w:pPr>
      <w:ins w:id="44" w:author="ZJW" w:date="2025-06-12T13:17:54Z">
        <w:r>
          <w:rPr>
            <w:rFonts w:hint="eastAsia" w:ascii="宋体" w:hAnsi="宋体" w:cs="宋体"/>
            <w:sz w:val="28"/>
            <w:szCs w:val="28"/>
            <w:lang w:eastAsia="zh-CN"/>
          </w:rPr>
          <w:t>（</w:t>
        </w:r>
      </w:ins>
      <w:ins w:id="45" w:author="ZJW" w:date="2025-06-12T13:17:58Z">
        <w:r>
          <w:rPr>
            <w:rFonts w:hint="eastAsia" w:ascii="宋体" w:hAnsi="宋体" w:cs="宋体"/>
            <w:sz w:val="28"/>
            <w:szCs w:val="28"/>
            <w:lang w:val="en-US" w:eastAsia="zh-CN"/>
          </w:rPr>
          <w:t>三</w:t>
        </w:r>
      </w:ins>
      <w:ins w:id="46" w:author="ZJW" w:date="2025-06-12T13:17:54Z">
        <w:r>
          <w:rPr>
            <w:rFonts w:hint="eastAsia" w:ascii="宋体" w:hAnsi="宋体" w:cs="宋体"/>
            <w:sz w:val="28"/>
            <w:szCs w:val="28"/>
            <w:lang w:eastAsia="zh-CN"/>
          </w:rPr>
          <w:t>）</w:t>
        </w:r>
      </w:ins>
      <w:r>
        <w:rPr>
          <w:rFonts w:hint="eastAsia" w:ascii="宋体" w:hAnsi="宋体" w:cs="宋体"/>
          <w:sz w:val="28"/>
          <w:szCs w:val="28"/>
        </w:rPr>
        <w:t>验收依据</w:t>
      </w:r>
    </w:p>
    <w:p w14:paraId="1F17C56A">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1、竞争性磋商文件、响应文件</w:t>
      </w:r>
      <w:r>
        <w:rPr>
          <w:rFonts w:hint="eastAsia" w:ascii="宋体" w:hAnsi="宋体" w:cs="宋体"/>
          <w:sz w:val="28"/>
          <w:szCs w:val="28"/>
          <w:lang w:eastAsia="zh-CN"/>
        </w:rPr>
        <w:t>、</w:t>
      </w:r>
      <w:r>
        <w:rPr>
          <w:rFonts w:hint="eastAsia" w:ascii="宋体" w:hAnsi="宋体" w:cs="宋体"/>
          <w:sz w:val="28"/>
          <w:szCs w:val="28"/>
          <w:lang w:val="en-US" w:eastAsia="zh-CN"/>
        </w:rPr>
        <w:t>澄清表（函）</w:t>
      </w:r>
      <w:r>
        <w:rPr>
          <w:rFonts w:hint="eastAsia" w:ascii="宋体" w:hAnsi="宋体" w:cs="宋体"/>
          <w:sz w:val="28"/>
          <w:szCs w:val="28"/>
        </w:rPr>
        <w:t>；</w:t>
      </w:r>
    </w:p>
    <w:p w14:paraId="353805F4">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2、本合同及附件文本；</w:t>
      </w:r>
    </w:p>
    <w:p w14:paraId="4B7D351C">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3、国家相应的标准、规范。</w:t>
      </w:r>
    </w:p>
    <w:p w14:paraId="5E8CF634">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八、违约责任</w:t>
      </w:r>
    </w:p>
    <w:p w14:paraId="5C579BDD">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（一）合同中未约定的，按《民法典》中的相关条款执行。</w:t>
      </w:r>
    </w:p>
    <w:p w14:paraId="0DFD36AD">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（二）乙方未按合同要求提供服务或服务质量不能满足合同要求，甲方</w:t>
      </w:r>
      <w:ins w:id="47" w:author="ZJW" w:date="2025-06-12T11:39:33Z">
        <w:r>
          <w:rPr>
            <w:rFonts w:hint="eastAsia" w:ascii="宋体" w:hAnsi="宋体" w:cs="宋体"/>
            <w:sz w:val="28"/>
            <w:szCs w:val="28"/>
            <w:lang w:val="en-US" w:eastAsia="zh-CN"/>
          </w:rPr>
          <w:t>除</w:t>
        </w:r>
      </w:ins>
      <w:ins w:id="48" w:author="ZJW" w:date="2025-06-12T11:39:35Z">
        <w:r>
          <w:rPr>
            <w:rFonts w:hint="eastAsia" w:ascii="宋体" w:hAnsi="宋体" w:cs="宋体"/>
            <w:sz w:val="28"/>
            <w:szCs w:val="28"/>
            <w:lang w:val="en-US" w:eastAsia="zh-CN"/>
          </w:rPr>
          <w:t>不予支付</w:t>
        </w:r>
      </w:ins>
      <w:ins w:id="49" w:author="ZJW" w:date="2025-06-12T11:39:37Z">
        <w:r>
          <w:rPr>
            <w:rFonts w:hint="eastAsia" w:ascii="宋体" w:hAnsi="宋体" w:cs="宋体"/>
            <w:sz w:val="28"/>
            <w:szCs w:val="28"/>
            <w:lang w:val="en-US" w:eastAsia="zh-CN"/>
          </w:rPr>
          <w:t>该部分</w:t>
        </w:r>
      </w:ins>
      <w:ins w:id="50" w:author="ZJW" w:date="2025-06-12T11:39:40Z">
        <w:r>
          <w:rPr>
            <w:rFonts w:hint="eastAsia" w:ascii="宋体" w:hAnsi="宋体" w:cs="宋体"/>
            <w:sz w:val="28"/>
            <w:szCs w:val="28"/>
            <w:lang w:val="en-US" w:eastAsia="zh-CN"/>
          </w:rPr>
          <w:t>费用</w:t>
        </w:r>
      </w:ins>
      <w:ins w:id="51" w:author="ZJW" w:date="2025-06-12T11:39:41Z">
        <w:r>
          <w:rPr>
            <w:rFonts w:hint="eastAsia" w:ascii="宋体" w:hAnsi="宋体" w:cs="宋体"/>
            <w:sz w:val="28"/>
            <w:szCs w:val="28"/>
            <w:lang w:val="en-US" w:eastAsia="zh-CN"/>
          </w:rPr>
          <w:t>外</w:t>
        </w:r>
      </w:ins>
      <w:ins w:id="52" w:author="ZJW" w:date="2025-06-12T11:39:44Z">
        <w:r>
          <w:rPr>
            <w:rFonts w:hint="eastAsia" w:ascii="宋体" w:hAnsi="宋体" w:cs="宋体"/>
            <w:sz w:val="28"/>
            <w:szCs w:val="28"/>
            <w:lang w:val="en-US" w:eastAsia="zh-CN"/>
          </w:rPr>
          <w:t>，</w:t>
        </w:r>
      </w:ins>
      <w:ins w:id="53" w:author="ZJW" w:date="2025-06-12T11:39:49Z">
        <w:r>
          <w:rPr>
            <w:rFonts w:hint="eastAsia" w:ascii="宋体" w:hAnsi="宋体" w:cs="宋体"/>
            <w:sz w:val="28"/>
            <w:szCs w:val="28"/>
            <w:lang w:val="en-US" w:eastAsia="zh-CN"/>
          </w:rPr>
          <w:t>还</w:t>
        </w:r>
      </w:ins>
      <w:r>
        <w:rPr>
          <w:rFonts w:hint="eastAsia" w:ascii="宋体" w:hAnsi="宋体" w:cs="宋体"/>
          <w:sz w:val="28"/>
          <w:szCs w:val="28"/>
        </w:rPr>
        <w:t>应当将乙方违约的情况以及拟采取的措施以书面形式报政府采购监管部门，甲方有权解除合同。同时，政府采购监管部门有权依据《政府采购法》及相关法律法规对乙方的违法行为进行相应的处罚。</w:t>
      </w:r>
    </w:p>
    <w:p w14:paraId="6B98E614">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（三）在本合同履行过程中，双方因违约或造成对方经济、社会效益等损失的应当赔偿。</w:t>
      </w:r>
    </w:p>
    <w:p w14:paraId="3B5A77C8">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（四）甲方因故终止合作，需按照项目执行情况，依据双方协商及合同金额，向乙方支付相应费用；甲方由于自身原因逾期付款的，则每日按逾期金额的</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0.5</w:t>
      </w:r>
      <w:r>
        <w:rPr>
          <w:rFonts w:hint="eastAsia" w:ascii="微软雅黑" w:hAnsi="微软雅黑" w:eastAsia="微软雅黑" w:cs="微软雅黑"/>
          <w:sz w:val="28"/>
          <w:szCs w:val="28"/>
        </w:rPr>
        <w:t>‰</w:t>
      </w:r>
      <w:r>
        <w:rPr>
          <w:rFonts w:hint="eastAsia" w:ascii="宋体" w:hAnsi="宋体" w:cs="宋体"/>
          <w:sz w:val="28"/>
          <w:szCs w:val="28"/>
        </w:rPr>
        <w:t>向乙方偿付违约金。</w:t>
      </w:r>
    </w:p>
    <w:p w14:paraId="241D4493">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（五）乙方提供的服务不符合本项目相关文件和本合同规定的，</w:t>
      </w:r>
      <w:ins w:id="54" w:author="ZJW" w:date="2025-06-12T11:36:48Z">
        <w:r>
          <w:rPr>
            <w:rFonts w:hint="eastAsia" w:ascii="宋体" w:hAnsi="宋体" w:cs="宋体"/>
            <w:sz w:val="28"/>
            <w:szCs w:val="28"/>
            <w:lang w:val="en-US" w:eastAsia="zh-CN"/>
          </w:rPr>
          <w:t>将</w:t>
        </w:r>
      </w:ins>
      <w:ins w:id="55" w:author="ZJW" w:date="2025-06-12T11:36:53Z">
        <w:r>
          <w:rPr>
            <w:rFonts w:hint="eastAsia" w:ascii="宋体" w:hAnsi="宋体" w:cs="宋体"/>
            <w:sz w:val="28"/>
            <w:szCs w:val="28"/>
            <w:lang w:val="en-US" w:eastAsia="zh-CN"/>
          </w:rPr>
          <w:t>视为验收不合格，</w:t>
        </w:r>
      </w:ins>
      <w:r>
        <w:rPr>
          <w:rFonts w:hint="eastAsia" w:ascii="宋体" w:hAnsi="宋体" w:cs="宋体"/>
          <w:sz w:val="28"/>
          <w:szCs w:val="28"/>
        </w:rPr>
        <w:t>甲方有权</w:t>
      </w:r>
      <w:ins w:id="56" w:author="ZJW" w:date="2025-06-12T11:38:57Z">
        <w:r>
          <w:rPr>
            <w:rFonts w:hint="eastAsia" w:ascii="宋体" w:hAnsi="宋体" w:cs="宋体"/>
            <w:sz w:val="28"/>
            <w:szCs w:val="28"/>
            <w:lang w:val="en-US" w:eastAsia="zh-CN"/>
          </w:rPr>
          <w:t>拒绝接受并</w:t>
        </w:r>
      </w:ins>
      <w:ins w:id="57" w:author="ZJW" w:date="2025-06-12T11:39:05Z">
        <w:r>
          <w:rPr>
            <w:rFonts w:hint="eastAsia" w:ascii="宋体" w:hAnsi="宋体" w:cs="宋体"/>
            <w:sz w:val="28"/>
            <w:szCs w:val="28"/>
            <w:lang w:val="en-US" w:eastAsia="zh-CN"/>
          </w:rPr>
          <w:t>要求</w:t>
        </w:r>
      </w:ins>
      <w:ins w:id="58" w:author="ZJW" w:date="2025-06-12T11:39:06Z">
        <w:r>
          <w:rPr>
            <w:rFonts w:hint="eastAsia" w:ascii="宋体" w:hAnsi="宋体" w:cs="宋体"/>
            <w:sz w:val="28"/>
            <w:szCs w:val="28"/>
            <w:lang w:val="en-US" w:eastAsia="zh-CN"/>
          </w:rPr>
          <w:t>乙方</w:t>
        </w:r>
      </w:ins>
      <w:ins w:id="59" w:author="ZJW" w:date="2025-06-12T11:38:57Z">
        <w:r>
          <w:rPr>
            <w:rFonts w:hint="eastAsia" w:ascii="宋体" w:hAnsi="宋体" w:cs="宋体"/>
            <w:sz w:val="28"/>
            <w:szCs w:val="28"/>
            <w:lang w:val="en-US" w:eastAsia="zh-CN"/>
          </w:rPr>
          <w:t>赔偿甲方全部损失</w:t>
        </w:r>
      </w:ins>
      <w:ins w:id="60" w:author="ZJW" w:date="2025-06-12T11:39:10Z">
        <w:r>
          <w:rPr>
            <w:rFonts w:hint="eastAsia" w:ascii="宋体" w:hAnsi="宋体" w:cs="宋体"/>
            <w:sz w:val="28"/>
            <w:szCs w:val="28"/>
            <w:lang w:val="en-US" w:eastAsia="zh-CN"/>
          </w:rPr>
          <w:t>，</w:t>
        </w:r>
      </w:ins>
      <w:ins w:id="61" w:author="ZJW" w:date="2025-06-12T11:39:11Z">
        <w:r>
          <w:rPr>
            <w:rFonts w:hint="eastAsia" w:ascii="宋体" w:hAnsi="宋体" w:cs="宋体"/>
            <w:sz w:val="28"/>
            <w:szCs w:val="28"/>
            <w:lang w:val="en-US" w:eastAsia="zh-CN"/>
          </w:rPr>
          <w:t>或</w:t>
        </w:r>
      </w:ins>
      <w:del w:id="62" w:author="ZJW" w:date="2025-06-12T11:37:58Z">
        <w:r>
          <w:rPr>
            <w:rFonts w:hint="eastAsia" w:ascii="宋体" w:hAnsi="宋体" w:cs="宋体"/>
            <w:sz w:val="28"/>
            <w:szCs w:val="28"/>
          </w:rPr>
          <w:delText>拒绝</w:delText>
        </w:r>
      </w:del>
      <w:ins w:id="63" w:author="ZJW" w:date="2025-06-12T11:37:05Z">
        <w:r>
          <w:rPr>
            <w:rFonts w:hint="eastAsia" w:ascii="宋体" w:hAnsi="宋体" w:cs="宋体"/>
            <w:sz w:val="28"/>
            <w:szCs w:val="28"/>
            <w:lang w:val="en-US" w:eastAsia="zh-CN"/>
          </w:rPr>
          <w:t>要求</w:t>
        </w:r>
      </w:ins>
      <w:ins w:id="64" w:author="ZJW" w:date="2025-06-12T11:37:08Z">
        <w:r>
          <w:rPr>
            <w:rFonts w:hint="eastAsia" w:ascii="宋体" w:hAnsi="宋体" w:cs="宋体"/>
            <w:sz w:val="28"/>
            <w:szCs w:val="28"/>
            <w:lang w:val="en-US" w:eastAsia="zh-CN"/>
          </w:rPr>
          <w:t>乙方</w:t>
        </w:r>
      </w:ins>
      <w:ins w:id="65" w:author="ZJW" w:date="2025-06-12T11:37:13Z">
        <w:r>
          <w:rPr>
            <w:rFonts w:hint="eastAsia" w:ascii="宋体" w:hAnsi="宋体" w:cs="宋体"/>
            <w:sz w:val="28"/>
            <w:szCs w:val="28"/>
            <w:lang w:val="en-US" w:eastAsia="zh-CN"/>
          </w:rPr>
          <w:t>在</w:t>
        </w:r>
      </w:ins>
      <w:ins w:id="66" w:author="ZJW" w:date="2025-06-12T11:37:31Z">
        <w:r>
          <w:rPr>
            <w:rFonts w:hint="eastAsia" w:ascii="宋体" w:hAnsi="宋体" w:cs="宋体"/>
            <w:sz w:val="28"/>
            <w:szCs w:val="28"/>
            <w:lang w:val="en-US" w:eastAsia="zh-CN"/>
          </w:rPr>
          <w:t>规定期限内</w:t>
        </w:r>
      </w:ins>
      <w:ins w:id="67" w:author="ZJW" w:date="2025-06-12T11:37:34Z">
        <w:r>
          <w:rPr>
            <w:rFonts w:hint="eastAsia" w:ascii="宋体" w:hAnsi="宋体" w:cs="宋体"/>
            <w:sz w:val="28"/>
            <w:szCs w:val="28"/>
            <w:lang w:val="en-US" w:eastAsia="zh-CN"/>
          </w:rPr>
          <w:t>无条件</w:t>
        </w:r>
      </w:ins>
      <w:ins w:id="68" w:author="ZJW" w:date="2025-06-12T11:37:37Z">
        <w:r>
          <w:rPr>
            <w:rFonts w:hint="eastAsia" w:ascii="宋体" w:hAnsi="宋体" w:cs="宋体"/>
            <w:sz w:val="28"/>
            <w:szCs w:val="28"/>
            <w:lang w:val="en-US" w:eastAsia="zh-CN"/>
          </w:rPr>
          <w:t>完善</w:t>
        </w:r>
      </w:ins>
      <w:r>
        <w:rPr>
          <w:rFonts w:hint="eastAsia" w:ascii="宋体" w:hAnsi="宋体" w:cs="宋体"/>
          <w:sz w:val="28"/>
          <w:szCs w:val="28"/>
        </w:rPr>
        <w:t>。</w:t>
      </w:r>
    </w:p>
    <w:p w14:paraId="1B6FDCAB">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（六）未经甲方同意，乙方不得擅自将本合同</w:t>
      </w:r>
      <w:ins w:id="69" w:author="ZJW" w:date="2025-06-12T11:40:20Z">
        <w:r>
          <w:rPr>
            <w:rFonts w:hint="eastAsia" w:ascii="宋体" w:hAnsi="宋体" w:cs="宋体"/>
            <w:sz w:val="28"/>
            <w:szCs w:val="28"/>
            <w:lang w:val="en-US" w:eastAsia="zh-CN"/>
          </w:rPr>
          <w:t>整体或</w:t>
        </w:r>
      </w:ins>
      <w:ins w:id="70" w:author="ZJW" w:date="2025-06-12T11:40:22Z">
        <w:r>
          <w:rPr>
            <w:rFonts w:hint="eastAsia" w:ascii="宋体" w:hAnsi="宋体" w:cs="宋体"/>
            <w:sz w:val="28"/>
            <w:szCs w:val="28"/>
            <w:lang w:val="en-US" w:eastAsia="zh-CN"/>
          </w:rPr>
          <w:t>部分</w:t>
        </w:r>
      </w:ins>
      <w:r>
        <w:rPr>
          <w:rFonts w:hint="eastAsia" w:ascii="宋体" w:hAnsi="宋体" w:cs="宋体"/>
          <w:sz w:val="28"/>
          <w:szCs w:val="28"/>
        </w:rPr>
        <w:t>服务分包或转包第三方承担，否则乙方须向甲方支付本合同总价款</w:t>
      </w:r>
      <w:r>
        <w:rPr>
          <w:rFonts w:hint="eastAsia" w:ascii="宋体" w:hAnsi="宋体" w:cs="宋体"/>
          <w:sz w:val="28"/>
          <w:szCs w:val="28"/>
          <w:u w:val="single"/>
        </w:rPr>
        <w:t xml:space="preserve">10 </w:t>
      </w:r>
      <w:r>
        <w:rPr>
          <w:rFonts w:hint="eastAsia" w:ascii="宋体" w:hAnsi="宋体" w:cs="宋体"/>
          <w:sz w:val="28"/>
          <w:szCs w:val="28"/>
        </w:rPr>
        <w:t>%的违约金。</w:t>
      </w:r>
    </w:p>
    <w:p w14:paraId="62282E99">
      <w:pPr>
        <w:pStyle w:val="7"/>
        <w:widowControl/>
        <w:spacing w:before="0" w:beforeAutospacing="0" w:after="0" w:afterAutospacing="0"/>
        <w:ind w:firstLine="560" w:firstLineChars="200"/>
        <w:jc w:val="both"/>
        <w:rPr>
          <w:rFonts w:hint="eastAsia" w:ascii="宋体" w:hAnsi="宋体" w:cs="宋体"/>
          <w:sz w:val="28"/>
          <w:szCs w:val="28"/>
          <w:highlight w:val="none"/>
        </w:rPr>
      </w:pPr>
      <w:r>
        <w:rPr>
          <w:rFonts w:hint="eastAsia" w:ascii="宋体" w:hAnsi="宋体" w:cs="宋体"/>
          <w:sz w:val="28"/>
          <w:szCs w:val="28"/>
          <w:highlight w:val="none"/>
        </w:rPr>
        <w:t>（七）本合同中各条款约定的违约金可自乙方</w:t>
      </w:r>
      <w:r>
        <w:rPr>
          <w:rFonts w:hint="eastAsia" w:ascii="宋体" w:hAnsi="宋体" w:cs="宋体"/>
          <w:sz w:val="28"/>
          <w:szCs w:val="28"/>
          <w:highlight w:val="none"/>
          <w:lang w:val="en-US" w:eastAsia="zh-CN"/>
        </w:rPr>
        <w:t>剩余款项</w:t>
      </w:r>
      <w:r>
        <w:rPr>
          <w:rFonts w:hint="eastAsia" w:ascii="宋体" w:hAnsi="宋体" w:cs="宋体"/>
          <w:sz w:val="28"/>
          <w:szCs w:val="28"/>
          <w:highlight w:val="none"/>
        </w:rPr>
        <w:t>中直接扣除，不足部分乙方应向甲方支付，违约金若不能弥补甲方损失的，乙方还应赔偿甲方损失。</w:t>
      </w:r>
    </w:p>
    <w:p w14:paraId="4C973E23">
      <w:pPr>
        <w:pStyle w:val="7"/>
        <w:widowControl/>
        <w:spacing w:before="0" w:beforeAutospacing="0" w:after="0" w:afterAutospacing="0"/>
        <w:ind w:firstLine="560" w:firstLineChars="200"/>
        <w:jc w:val="both"/>
        <w:rPr>
          <w:rFonts w:hint="eastAsia" w:ascii="宋体" w:hAnsi="宋体" w:cs="宋体"/>
          <w:b/>
          <w:bCs/>
          <w:sz w:val="28"/>
          <w:szCs w:val="28"/>
        </w:rPr>
      </w:pPr>
      <w:r>
        <w:rPr>
          <w:rFonts w:hint="eastAsia" w:ascii="宋体" w:hAnsi="宋体" w:cs="宋体"/>
          <w:sz w:val="28"/>
          <w:szCs w:val="28"/>
        </w:rPr>
        <w:t>（</w:t>
      </w:r>
      <w:r>
        <w:rPr>
          <w:rFonts w:hint="eastAsia" w:ascii="宋体" w:hAnsi="宋体" w:cs="宋体"/>
          <w:sz w:val="28"/>
          <w:szCs w:val="28"/>
          <w:lang w:val="en-US" w:eastAsia="zh-CN"/>
        </w:rPr>
        <w:t>八</w:t>
      </w:r>
      <w:r>
        <w:rPr>
          <w:rFonts w:hint="eastAsia" w:ascii="宋体" w:hAnsi="宋体" w:cs="宋体"/>
          <w:sz w:val="28"/>
          <w:szCs w:val="28"/>
        </w:rPr>
        <w:t>）不可抗力：是指目前人力所不能预见、不能避免并不能克服的客观情况。包括但不限于疫情、地震、火灾、海啸、瘟疫、政府行为等。遭遇上述不可抗力的一方，为尽可能减少对方的损失，应立即将相应情况用书面通知对方，并于</w:t>
      </w:r>
      <w:r>
        <w:rPr>
          <w:rFonts w:hint="eastAsia" w:ascii="宋体" w:hAnsi="宋体" w:cs="宋体"/>
          <w:sz w:val="28"/>
          <w:szCs w:val="28"/>
          <w:u w:val="single"/>
        </w:rPr>
        <w:t>10</w:t>
      </w:r>
      <w:r>
        <w:rPr>
          <w:rFonts w:hint="eastAsia" w:ascii="宋体" w:hAnsi="宋体" w:cs="宋体"/>
          <w:sz w:val="28"/>
          <w:szCs w:val="28"/>
        </w:rPr>
        <w:t>日内提供不可抗力发生的详情及本合同不能履行、或者部分不能履行、或者需要延期履行的理由的有效证明文件。根据不可抗力事由对履行本合同影响的程度，由双方协商解除本合同，或者部分免除本合同的履行义务，或者延期履行本合同，双方互不承担违约责任。</w:t>
      </w:r>
    </w:p>
    <w:p w14:paraId="46690043">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九、保密条款</w:t>
      </w:r>
    </w:p>
    <w:p w14:paraId="38B2702C">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6575514D">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二）甲方有义务保护乙方的知识产权，未经乙方书面同意，不得将乙方交付的具有知识产权性质的成果文件、资料向第三方转让或用于本合同以外的项目。如发生以上情况，乙方有权索赔，但甲方依据相关法定职责对外公开的除外。</w:t>
      </w:r>
    </w:p>
    <w:p w14:paraId="246714C0">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（三）本条款为独立条款，本合同的无效、变更、解除和终止均不影响本条款的效力。</w:t>
      </w:r>
    </w:p>
    <w:p w14:paraId="1420FDE8">
      <w:pPr>
        <w:pStyle w:val="7"/>
        <w:widowControl/>
        <w:spacing w:before="0" w:beforeAutospacing="0" w:after="0" w:afterAutospacing="0"/>
        <w:jc w:val="both"/>
        <w:rPr>
          <w:rFonts w:hint="eastAsia" w:ascii="宋体" w:hAnsi="宋体" w:cs="宋体"/>
          <w:sz w:val="28"/>
          <w:szCs w:val="28"/>
        </w:rPr>
      </w:pPr>
      <w:r>
        <w:rPr>
          <w:rFonts w:hint="eastAsia" w:ascii="宋体" w:hAnsi="宋体" w:cs="宋体"/>
          <w:b/>
          <w:bCs/>
          <w:sz w:val="28"/>
          <w:szCs w:val="28"/>
        </w:rPr>
        <w:t>十、知识产权</w:t>
      </w:r>
    </w:p>
    <w:p w14:paraId="2878F782">
      <w:pPr>
        <w:pStyle w:val="7"/>
        <w:widowControl/>
        <w:spacing w:before="0" w:beforeAutospacing="0" w:after="0" w:afterAutospacing="0"/>
        <w:ind w:firstLine="840" w:firstLineChars="300"/>
        <w:jc w:val="both"/>
        <w:rPr>
          <w:rFonts w:ascii="宋体" w:hAnsi="宋体" w:cs="宋体"/>
          <w:sz w:val="28"/>
          <w:szCs w:val="28"/>
        </w:rPr>
      </w:pPr>
      <w:r>
        <w:rPr>
          <w:rFonts w:ascii="宋体" w:hAnsi="宋体" w:cs="宋体"/>
          <w:sz w:val="28"/>
          <w:szCs w:val="28"/>
        </w:rPr>
        <w:t>1、由甲方提供的工作文件的著作权及其他相关知识产权属甲方所有。</w:t>
      </w:r>
      <w:r>
        <w:rPr>
          <w:rFonts w:hint="eastAsia" w:ascii="宋体" w:hAnsi="宋体" w:cs="宋体"/>
          <w:sz w:val="28"/>
          <w:szCs w:val="28"/>
        </w:rPr>
        <w:t>除为履行本合同所需外，</w:t>
      </w:r>
      <w:r>
        <w:rPr>
          <w:rFonts w:ascii="宋体" w:hAnsi="宋体" w:cs="宋体"/>
          <w:sz w:val="28"/>
          <w:szCs w:val="28"/>
        </w:rPr>
        <w:t>未经甲方书面同意，乙方不得公开发表、使用或向任何第三方提供上述工作文件。</w:t>
      </w:r>
    </w:p>
    <w:p w14:paraId="05C669E0">
      <w:pPr>
        <w:pStyle w:val="7"/>
        <w:widowControl/>
        <w:spacing w:before="0" w:beforeAutospacing="0" w:after="0" w:afterAutospacing="0"/>
        <w:ind w:firstLine="560" w:firstLineChars="200"/>
        <w:jc w:val="both"/>
        <w:rPr>
          <w:rFonts w:ascii="宋体" w:hAnsi="宋体" w:cs="宋体"/>
          <w:sz w:val="28"/>
          <w:szCs w:val="28"/>
        </w:rPr>
      </w:pPr>
      <w:r>
        <w:rPr>
          <w:rFonts w:hint="eastAsia" w:ascii="宋体" w:hAnsi="宋体" w:cs="宋体"/>
          <w:sz w:val="28"/>
          <w:szCs w:val="28"/>
        </w:rPr>
        <w:t xml:space="preserve"> </w:t>
      </w:r>
      <w:r>
        <w:rPr>
          <w:rFonts w:ascii="宋体" w:hAnsi="宋体" w:cs="宋体"/>
          <w:sz w:val="28"/>
          <w:szCs w:val="28"/>
        </w:rPr>
        <w:t>2、</w:t>
      </w:r>
      <w:ins w:id="71" w:author="ZJW" w:date="2025-06-12T13:16:11Z">
        <w:r>
          <w:rPr>
            <w:rFonts w:hint="eastAsia" w:ascii="宋体" w:hAnsi="宋体" w:cs="宋体"/>
            <w:sz w:val="28"/>
            <w:szCs w:val="28"/>
          </w:rPr>
          <w:t>本合同项下所有摄影摄像成果（含原始素材）著作权归甲方所有，乙方不得擅自留存、使用或授权第三方使用</w:t>
        </w:r>
      </w:ins>
      <w:ins w:id="72" w:author="ZJW" w:date="2025-06-12T13:17:07Z">
        <w:r>
          <w:rPr>
            <w:rFonts w:hint="eastAsia" w:ascii="宋体" w:hAnsi="宋体" w:cs="宋体"/>
            <w:sz w:val="28"/>
            <w:szCs w:val="28"/>
            <w:lang w:eastAsia="zh-CN"/>
          </w:rPr>
          <w:t>。</w:t>
        </w:r>
      </w:ins>
      <w:ins w:id="73" w:author="ZJW" w:date="2025-06-12T13:17:08Z">
        <w:r>
          <w:rPr>
            <w:rFonts w:hint="eastAsia" w:ascii="宋体" w:hAnsi="宋体" w:cs="宋体"/>
            <w:sz w:val="28"/>
            <w:szCs w:val="28"/>
            <w:lang w:val="en-US" w:eastAsia="zh-CN"/>
          </w:rPr>
          <w:t>除</w:t>
        </w:r>
      </w:ins>
      <w:ins w:id="74" w:author="ZJW" w:date="2025-06-12T13:17:10Z">
        <w:r>
          <w:rPr>
            <w:rFonts w:hint="eastAsia" w:ascii="宋体" w:hAnsi="宋体" w:cs="宋体"/>
            <w:sz w:val="28"/>
            <w:szCs w:val="28"/>
            <w:lang w:val="en-US" w:eastAsia="zh-CN"/>
          </w:rPr>
          <w:t>上述</w:t>
        </w:r>
      </w:ins>
      <w:ins w:id="75" w:author="ZJW" w:date="2025-06-12T13:17:17Z">
        <w:r>
          <w:rPr>
            <w:rFonts w:hint="eastAsia" w:ascii="宋体" w:hAnsi="宋体" w:cs="宋体"/>
            <w:sz w:val="28"/>
            <w:szCs w:val="28"/>
            <w:lang w:val="en-US" w:eastAsia="zh-CN"/>
          </w:rPr>
          <w:t>成果外，</w:t>
        </w:r>
      </w:ins>
      <w:r>
        <w:rPr>
          <w:rFonts w:ascii="宋体" w:hAnsi="宋体" w:cs="宋体"/>
          <w:sz w:val="28"/>
          <w:szCs w:val="28"/>
        </w:rPr>
        <w:t>乙方为本项目所出具的</w:t>
      </w:r>
      <w:del w:id="76" w:author="ZJW" w:date="2025-06-12T13:17:27Z">
        <w:r>
          <w:rPr>
            <w:rFonts w:hint="default" w:ascii="宋体" w:hAnsi="宋体" w:cs="宋体"/>
            <w:sz w:val="28"/>
            <w:szCs w:val="28"/>
            <w:lang w:val="en-US"/>
          </w:rPr>
          <w:delText>所有</w:delText>
        </w:r>
      </w:del>
      <w:ins w:id="77" w:author="ZJW" w:date="2025-06-12T13:17:28Z">
        <w:r>
          <w:rPr>
            <w:rFonts w:hint="eastAsia" w:ascii="宋体" w:hAnsi="宋体" w:cs="宋体"/>
            <w:sz w:val="28"/>
            <w:szCs w:val="28"/>
            <w:lang w:val="en-US" w:eastAsia="zh-CN"/>
          </w:rPr>
          <w:t>其他</w:t>
        </w:r>
      </w:ins>
      <w:r>
        <w:rPr>
          <w:rFonts w:ascii="宋体" w:hAnsi="宋体" w:cs="宋体"/>
          <w:sz w:val="28"/>
          <w:szCs w:val="28"/>
        </w:rPr>
        <w:t>成果文件的著作权及其他相关知识产权归</w:t>
      </w:r>
      <w:r>
        <w:rPr>
          <w:rFonts w:hint="eastAsia" w:ascii="宋体" w:hAnsi="宋体" w:cs="宋体"/>
          <w:sz w:val="28"/>
          <w:szCs w:val="28"/>
        </w:rPr>
        <w:t>乙方</w:t>
      </w:r>
      <w:r>
        <w:rPr>
          <w:rFonts w:ascii="宋体" w:hAnsi="宋体" w:cs="宋体"/>
          <w:sz w:val="28"/>
          <w:szCs w:val="28"/>
        </w:rPr>
        <w:t>所有。未经</w:t>
      </w:r>
      <w:r>
        <w:rPr>
          <w:rFonts w:hint="eastAsia" w:ascii="宋体" w:hAnsi="宋体" w:cs="宋体"/>
          <w:sz w:val="28"/>
          <w:szCs w:val="28"/>
        </w:rPr>
        <w:t>乙方</w:t>
      </w:r>
      <w:r>
        <w:rPr>
          <w:rFonts w:ascii="宋体" w:hAnsi="宋体" w:cs="宋体"/>
          <w:sz w:val="28"/>
          <w:szCs w:val="28"/>
        </w:rPr>
        <w:t>书面同意，其它机构或个人不得将该内容复制、改编、发布、发布或作其它用途，否则将承担法律责任。</w:t>
      </w:r>
    </w:p>
    <w:p w14:paraId="0151B5D3">
      <w:pPr>
        <w:pStyle w:val="7"/>
        <w:widowControl/>
        <w:spacing w:before="0" w:beforeAutospacing="0" w:after="0" w:afterAutospacing="0"/>
        <w:ind w:firstLine="560" w:firstLineChars="200"/>
        <w:jc w:val="both"/>
        <w:rPr>
          <w:rFonts w:hint="eastAsia" w:ascii="宋体" w:hAnsi="宋体" w:cs="宋体"/>
          <w:sz w:val="28"/>
          <w:szCs w:val="28"/>
          <w:lang w:val="en-US" w:eastAsia="zh-CN"/>
        </w:rPr>
      </w:pPr>
      <w:r>
        <w:rPr>
          <w:rFonts w:hint="eastAsia" w:ascii="宋体" w:hAnsi="宋体" w:cs="宋体"/>
          <w:sz w:val="28"/>
          <w:szCs w:val="28"/>
          <w:lang w:val="en-US" w:eastAsia="zh-CN"/>
        </w:rPr>
        <w:t>“乙方保证其自行设计、制作的或其所提供的他人设计、制作的标示、创意、文宣等内容均不会侵犯本合同以外其他方的合法权益，包括但不限于人身权、财产权、肖像权、知识产权等。如由于乙方违反本条保证导致第三方提出侵权、索赔、指控或相关主张，乙方应当及时妥善处理，积极与该第三方交涉并承担因此产生的一切费用(包括但不限于诉讼费、调查费、律师费、差旅费等合理开支);由此产生侵权责任的，由乙方承担；造成甲方损失的，乙方还需向甲方承担全部赔偿责任。</w:t>
      </w:r>
    </w:p>
    <w:p w14:paraId="3F157F5A">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十一、争议解决</w:t>
      </w:r>
    </w:p>
    <w:p w14:paraId="22E0A84B">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（一）本合同在履行过程中发生的争议，由甲、乙双方当事人协商解决，经协商在60天内不能达成协议时，按下列第</w:t>
      </w:r>
      <w:r>
        <w:rPr>
          <w:rFonts w:hint="eastAsia" w:ascii="宋体" w:hAnsi="宋体" w:cs="宋体"/>
          <w:sz w:val="28"/>
          <w:szCs w:val="28"/>
          <w:u w:val="single"/>
        </w:rPr>
        <w:t>1</w:t>
      </w:r>
      <w:r>
        <w:rPr>
          <w:rFonts w:hint="eastAsia" w:ascii="宋体" w:hAnsi="宋体" w:cs="宋体"/>
          <w:sz w:val="28"/>
          <w:szCs w:val="28"/>
        </w:rPr>
        <w:t>种方式解决，</w:t>
      </w:r>
    </w:p>
    <w:p w14:paraId="34DFC8A9">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1、提交西安仲裁委员会仲裁</w:t>
      </w:r>
    </w:p>
    <w:p w14:paraId="08CBA4D6">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2、依法向甲方所在地人民法院起诉。</w:t>
      </w:r>
    </w:p>
    <w:p w14:paraId="59ED8ED7">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（二）仲裁裁决应为最终决定，并对双方具有约束力。</w:t>
      </w:r>
    </w:p>
    <w:p w14:paraId="47471628">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（三）除另有裁决外，仲裁费应由败诉方负担。</w:t>
      </w:r>
      <w:r>
        <w:rPr>
          <w:rFonts w:hint="eastAsia" w:ascii="宋体" w:hAnsi="宋体" w:cs="宋体"/>
          <w:sz w:val="28"/>
          <w:szCs w:val="28"/>
        </w:rPr>
        <w:tab/>
      </w:r>
    </w:p>
    <w:p w14:paraId="2191C83A">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（四）在仲裁期间，除正在进行仲裁部分外，合同其他部分继续执行。</w:t>
      </w:r>
    </w:p>
    <w:p w14:paraId="18FD5B15">
      <w:pPr>
        <w:pStyle w:val="7"/>
        <w:widowControl/>
        <w:spacing w:before="0" w:beforeAutospacing="0" w:after="0" w:afterAutospacing="0"/>
        <w:ind w:firstLine="560" w:firstLineChars="200"/>
        <w:jc w:val="both"/>
        <w:rPr>
          <w:rFonts w:hint="eastAsia" w:ascii="宋体" w:hAnsi="宋体" w:cs="宋体"/>
          <w:b/>
          <w:bCs/>
          <w:sz w:val="28"/>
          <w:szCs w:val="28"/>
        </w:rPr>
      </w:pPr>
      <w:r>
        <w:rPr>
          <w:rFonts w:hint="eastAsia" w:ascii="宋体" w:hAnsi="宋体" w:cs="宋体"/>
          <w:sz w:val="28"/>
          <w:szCs w:val="28"/>
        </w:rPr>
        <w:t>（五）本条款为独立条款，本合同的无效、变更、解除和终止均不影响本条款的效力。</w:t>
      </w:r>
    </w:p>
    <w:p w14:paraId="6BDECC30">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十二、关于送达的约定</w:t>
      </w:r>
    </w:p>
    <w:p w14:paraId="610878A0">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（一）本合同项下甲乙双方任何一方向对方发出的通知、信件、数据电文等，应当发送至本合同下列约定的地址、联系人和通信终端。</w:t>
      </w:r>
    </w:p>
    <w:p w14:paraId="37342408">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甲方联系人：</w:t>
      </w:r>
    </w:p>
    <w:p w14:paraId="0BB3ECEE">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联系电话：</w:t>
      </w:r>
    </w:p>
    <w:p w14:paraId="289D41D3">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 xml:space="preserve">联系地址： </w:t>
      </w:r>
    </w:p>
    <w:p w14:paraId="01F87C48">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甲方同意接受电子文件送达，电子终端信息如下∶</w:t>
      </w:r>
    </w:p>
    <w:p w14:paraId="3E48F3BA">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HYPERLINK "mailto:电子邮箱∶×××@×××.com。" </w:instrText>
      </w:r>
      <w:r>
        <w:rPr>
          <w:rFonts w:hint="eastAsia" w:ascii="宋体" w:hAnsi="宋体" w:cs="宋体"/>
          <w:sz w:val="28"/>
          <w:szCs w:val="28"/>
        </w:rPr>
        <w:fldChar w:fldCharType="separate"/>
      </w:r>
      <w:r>
        <w:rPr>
          <w:rStyle w:val="10"/>
          <w:rFonts w:hint="eastAsia" w:ascii="宋体" w:hAnsi="宋体" w:cs="宋体"/>
          <w:color w:val="auto"/>
          <w:sz w:val="28"/>
          <w:szCs w:val="28"/>
          <w:u w:val="none"/>
        </w:rPr>
        <w:t>电子邮箱：</w:t>
      </w:r>
      <w:r>
        <w:rPr>
          <w:rFonts w:hint="eastAsia" w:ascii="宋体" w:hAnsi="宋体" w:cs="宋体"/>
          <w:sz w:val="28"/>
          <w:szCs w:val="28"/>
        </w:rPr>
        <w:fldChar w:fldCharType="end"/>
      </w:r>
    </w:p>
    <w:p w14:paraId="236E3D64">
      <w:pPr>
        <w:pStyle w:val="7"/>
        <w:widowControl/>
        <w:spacing w:before="0" w:beforeAutospacing="0" w:after="0" w:afterAutospacing="0"/>
        <w:ind w:firstLine="560" w:firstLineChars="200"/>
        <w:jc w:val="both"/>
        <w:rPr>
          <w:rFonts w:ascii="宋体" w:hAnsi="宋体" w:cs="宋体"/>
          <w:sz w:val="28"/>
          <w:szCs w:val="28"/>
        </w:rPr>
      </w:pPr>
      <w:r>
        <w:rPr>
          <w:rFonts w:hint="eastAsia" w:ascii="宋体" w:hAnsi="宋体" w:cs="宋体"/>
          <w:sz w:val="28"/>
          <w:szCs w:val="28"/>
        </w:rPr>
        <w:t>乙方联系人：</w:t>
      </w:r>
    </w:p>
    <w:p w14:paraId="20384E9A">
      <w:pPr>
        <w:pStyle w:val="7"/>
        <w:widowControl/>
        <w:spacing w:before="0" w:beforeAutospacing="0" w:after="0" w:afterAutospacing="0"/>
        <w:ind w:firstLine="560" w:firstLineChars="200"/>
        <w:jc w:val="both"/>
        <w:rPr>
          <w:rFonts w:ascii="宋体" w:hAnsi="宋体" w:cs="宋体"/>
          <w:sz w:val="28"/>
          <w:szCs w:val="28"/>
        </w:rPr>
      </w:pPr>
      <w:r>
        <w:rPr>
          <w:rFonts w:hint="eastAsia" w:ascii="宋体" w:hAnsi="宋体" w:cs="宋体"/>
          <w:sz w:val="28"/>
          <w:szCs w:val="28"/>
        </w:rPr>
        <w:t>联系电话：</w:t>
      </w:r>
    </w:p>
    <w:p w14:paraId="5D1098C2">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乙方同意接受电子文件送达，电子终端信息如下：</w:t>
      </w:r>
    </w:p>
    <w:p w14:paraId="4FC08C3A">
      <w:pPr>
        <w:pStyle w:val="7"/>
        <w:widowControl/>
        <w:spacing w:before="0" w:beforeAutospacing="0" w:after="0" w:afterAutospacing="0"/>
        <w:ind w:firstLine="560" w:firstLineChars="200"/>
        <w:jc w:val="both"/>
        <w:rPr>
          <w:rFonts w:ascii="宋体" w:hAnsi="宋体" w:cs="宋体"/>
          <w:sz w:val="28"/>
          <w:szCs w:val="28"/>
        </w:rPr>
      </w:pPr>
      <w:r>
        <w:rPr>
          <w:rFonts w:hint="eastAsia" w:ascii="宋体" w:hAnsi="宋体" w:cs="宋体"/>
          <w:sz w:val="28"/>
          <w:szCs w:val="28"/>
        </w:rPr>
        <w:t>电子邮箱：</w:t>
      </w:r>
    </w:p>
    <w:p w14:paraId="281DD4CC">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（二）各种通讯方式应当按照下列方式确定其送达时间</w:t>
      </w:r>
    </w:p>
    <w:p w14:paraId="3C32CBF5">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1、面呈之通知在被通知人签收时视为送达，被通知人未签收的不得视为有效的送达。</w:t>
      </w:r>
    </w:p>
    <w:p w14:paraId="679212CA">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2、以邮寄方式进行的通知均应采用邮政挂号快件或特快专递的方式进行，自信件交邮后的第</w:t>
      </w:r>
      <w:r>
        <w:rPr>
          <w:rFonts w:hint="eastAsia" w:ascii="宋体" w:hAnsi="宋体" w:cs="宋体"/>
          <w:sz w:val="28"/>
          <w:szCs w:val="28"/>
          <w:u w:val="single"/>
        </w:rPr>
        <w:t>7</w:t>
      </w:r>
      <w:r>
        <w:rPr>
          <w:rFonts w:hint="eastAsia" w:ascii="宋体" w:hAnsi="宋体" w:cs="宋体"/>
          <w:sz w:val="28"/>
          <w:szCs w:val="28"/>
        </w:rPr>
        <w:t>日视为送达。</w:t>
      </w:r>
    </w:p>
    <w:p w14:paraId="5E62ACBC">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3、发出的短信/传真/微信/电子邮件，自前述电子文件内容在发送方正确填写地址且未被系统退回的情况下，视为进入对方数据电文接收系统即视为送达。若送达日为非工作日，则视为在下一工作日送达。</w:t>
      </w:r>
    </w:p>
    <w:p w14:paraId="599EE2AC">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4、一方当事人变更名称、地址、联系人或通信终端的，应当在变更后</w:t>
      </w:r>
      <w:r>
        <w:rPr>
          <w:rFonts w:hint="eastAsia" w:ascii="宋体" w:hAnsi="宋体" w:cs="宋体"/>
          <w:sz w:val="28"/>
          <w:szCs w:val="28"/>
          <w:u w:val="single"/>
        </w:rPr>
        <w:t>3</w:t>
      </w:r>
      <w:r>
        <w:rPr>
          <w:rFonts w:hint="eastAsia" w:ascii="宋体" w:hAnsi="宋体" w:cs="宋体"/>
          <w:sz w:val="28"/>
          <w:szCs w:val="28"/>
        </w:rPr>
        <w:t>日内及时书面通知对方当事人，对方当事人实际收到变更通知前的送达仍为有效送达，电子送达与书面送达具有同等法律效力。</w:t>
      </w:r>
    </w:p>
    <w:p w14:paraId="6AF89F64">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十三、合同变更</w:t>
      </w:r>
    </w:p>
    <w:p w14:paraId="66176A54">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0F1DEC01">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十四、合同生效</w:t>
      </w:r>
    </w:p>
    <w:p w14:paraId="12CD69CA">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本合同一式</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rPr>
        <w:t>份，甲方持</w:t>
      </w:r>
      <w:r>
        <w:rPr>
          <w:rFonts w:hint="eastAsia" w:ascii="宋体" w:hAnsi="宋体" w:cs="宋体"/>
          <w:sz w:val="28"/>
          <w:szCs w:val="28"/>
          <w:u w:val="single"/>
          <w:lang w:val="en-US" w:eastAsia="zh-CN"/>
        </w:rPr>
        <w:t xml:space="preserve">     </w:t>
      </w:r>
      <w:r>
        <w:rPr>
          <w:rFonts w:hint="eastAsia" w:ascii="宋体" w:hAnsi="宋体" w:cs="宋体"/>
          <w:sz w:val="28"/>
          <w:szCs w:val="28"/>
        </w:rPr>
        <w:t>份，乙方持</w:t>
      </w:r>
      <w:r>
        <w:rPr>
          <w:rFonts w:hint="eastAsia" w:ascii="宋体" w:hAnsi="宋体" w:cs="宋体"/>
          <w:sz w:val="28"/>
          <w:szCs w:val="28"/>
          <w:u w:val="single"/>
          <w:lang w:val="en-US" w:eastAsia="zh-CN"/>
        </w:rPr>
        <w:t xml:space="preserve">     </w:t>
      </w:r>
      <w:r>
        <w:rPr>
          <w:rFonts w:hint="eastAsia" w:ascii="宋体" w:hAnsi="宋体" w:cs="宋体"/>
          <w:sz w:val="28"/>
          <w:szCs w:val="28"/>
        </w:rPr>
        <w:t>份，西安市财政局备案</w:t>
      </w:r>
      <w:r>
        <w:rPr>
          <w:rFonts w:hint="eastAsia" w:ascii="宋体" w:hAnsi="宋体" w:cs="宋体"/>
          <w:sz w:val="28"/>
          <w:szCs w:val="28"/>
          <w:u w:val="single"/>
          <w:lang w:val="en-US" w:eastAsia="zh-CN"/>
        </w:rPr>
        <w:t xml:space="preserve">     </w:t>
      </w:r>
      <w:r>
        <w:rPr>
          <w:rFonts w:hint="eastAsia" w:ascii="宋体" w:hAnsi="宋体" w:cs="宋体"/>
          <w:sz w:val="28"/>
          <w:szCs w:val="28"/>
        </w:rPr>
        <w:t>份，本合同由甲、乙各方签字并盖章后生效，合同执行完毕后，自动失效。</w:t>
      </w:r>
    </w:p>
    <w:p w14:paraId="409D35F8">
      <w:pPr>
        <w:pStyle w:val="7"/>
        <w:widowControl/>
        <w:spacing w:before="0" w:beforeAutospacing="0" w:after="0" w:afterAutospacing="0"/>
        <w:jc w:val="both"/>
        <w:rPr>
          <w:rFonts w:hint="eastAsia" w:ascii="宋体" w:hAnsi="宋体" w:cs="宋体"/>
          <w:b/>
          <w:bCs/>
          <w:sz w:val="28"/>
          <w:szCs w:val="28"/>
        </w:rPr>
      </w:pPr>
      <w:r>
        <w:rPr>
          <w:rFonts w:hint="eastAsia" w:ascii="宋体" w:hAnsi="宋体" w:cs="宋体"/>
          <w:b/>
          <w:bCs/>
          <w:sz w:val="28"/>
          <w:szCs w:val="28"/>
        </w:rPr>
        <w:t>十五、其他事项</w:t>
      </w:r>
    </w:p>
    <w:p w14:paraId="6047EEE9">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w:t>
      </w:r>
      <w:r>
        <w:rPr>
          <w:rFonts w:hint="eastAsia" w:ascii="宋体" w:hAnsi="宋体" w:cs="宋体"/>
          <w:sz w:val="28"/>
          <w:szCs w:val="28"/>
          <w:lang w:val="en-US" w:eastAsia="zh-CN"/>
        </w:rPr>
        <w:t>一</w:t>
      </w:r>
      <w:r>
        <w:rPr>
          <w:rFonts w:hint="eastAsia" w:ascii="宋体" w:hAnsi="宋体" w:cs="宋体"/>
          <w:sz w:val="28"/>
          <w:szCs w:val="28"/>
        </w:rPr>
        <w:t>）西安市财政局在合同的履行期间以及履行期后，可以随时检查项目的执行情况，对采购标准、采购内容进行调查核实，并对发现的问题进行处理。</w:t>
      </w:r>
    </w:p>
    <w:p w14:paraId="31FBC327">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w:t>
      </w:r>
      <w:r>
        <w:rPr>
          <w:rFonts w:hint="eastAsia" w:ascii="宋体" w:hAnsi="宋体" w:cs="宋体"/>
          <w:sz w:val="28"/>
          <w:szCs w:val="28"/>
          <w:lang w:val="en-US" w:eastAsia="zh-CN"/>
        </w:rPr>
        <w:t>二</w:t>
      </w:r>
      <w:r>
        <w:rPr>
          <w:rFonts w:hint="eastAsia" w:ascii="宋体" w:hAnsi="宋体" w:cs="宋体"/>
          <w:sz w:val="28"/>
          <w:szCs w:val="28"/>
        </w:rPr>
        <w:t>）磋商响应文件、成交通知书作为合同附件进行处理。</w:t>
      </w:r>
    </w:p>
    <w:p w14:paraId="1ED69773">
      <w:pPr>
        <w:pStyle w:val="7"/>
        <w:widowControl/>
        <w:spacing w:before="0" w:beforeAutospacing="0" w:after="0" w:afterAutospacing="0"/>
        <w:ind w:firstLine="560" w:firstLineChars="200"/>
        <w:jc w:val="both"/>
        <w:rPr>
          <w:rFonts w:hint="eastAsia" w:ascii="宋体" w:hAnsi="宋体" w:cs="宋体"/>
          <w:sz w:val="28"/>
          <w:szCs w:val="28"/>
        </w:rPr>
      </w:pPr>
      <w:r>
        <w:rPr>
          <w:rFonts w:hint="eastAsia" w:ascii="宋体" w:hAnsi="宋体" w:cs="宋体"/>
          <w:sz w:val="28"/>
          <w:szCs w:val="28"/>
        </w:rPr>
        <w:t>（</w:t>
      </w:r>
      <w:r>
        <w:rPr>
          <w:rFonts w:hint="eastAsia" w:ascii="宋体" w:hAnsi="宋体" w:cs="宋体"/>
          <w:sz w:val="28"/>
          <w:szCs w:val="28"/>
          <w:lang w:val="en-US" w:eastAsia="zh-CN"/>
        </w:rPr>
        <w:t>三</w:t>
      </w:r>
      <w:r>
        <w:rPr>
          <w:rFonts w:hint="eastAsia" w:ascii="宋体" w:hAnsi="宋体" w:cs="宋体"/>
          <w:sz w:val="28"/>
          <w:szCs w:val="28"/>
        </w:rPr>
        <w:t>）合同未尽事宜，由甲、乙双方协商签订政府采购补充合同，与原合同具有同等法律效力。</w:t>
      </w:r>
    </w:p>
    <w:p w14:paraId="6030B15F">
      <w:pPr>
        <w:pStyle w:val="7"/>
        <w:widowControl/>
        <w:spacing w:before="0" w:beforeAutospacing="0" w:after="0" w:afterAutospacing="0"/>
        <w:ind w:firstLine="560" w:firstLineChars="200"/>
        <w:jc w:val="both"/>
        <w:rPr>
          <w:rFonts w:hint="eastAsia" w:ascii="宋体" w:hAnsi="宋体" w:cs="宋体"/>
          <w:sz w:val="28"/>
          <w:szCs w:val="28"/>
        </w:rPr>
      </w:pPr>
    </w:p>
    <w:tbl>
      <w:tblPr>
        <w:tblStyle w:val="8"/>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3"/>
        <w:gridCol w:w="4156"/>
      </w:tblGrid>
      <w:tr w14:paraId="18BC1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4" w:hRule="atLeast"/>
          <w:jc w:val="center"/>
        </w:trPr>
        <w:tc>
          <w:tcPr>
            <w:tcW w:w="4583" w:type="dxa"/>
            <w:noWrap w:val="0"/>
            <w:vAlign w:val="top"/>
          </w:tcPr>
          <w:p w14:paraId="39ADF456">
            <w:pPr>
              <w:pStyle w:val="7"/>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甲方</w:t>
            </w:r>
          </w:p>
        </w:tc>
        <w:tc>
          <w:tcPr>
            <w:tcW w:w="4156" w:type="dxa"/>
            <w:noWrap w:val="0"/>
            <w:vAlign w:val="top"/>
          </w:tcPr>
          <w:p w14:paraId="009E3ABE">
            <w:pPr>
              <w:pStyle w:val="7"/>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乙方</w:t>
            </w:r>
          </w:p>
        </w:tc>
      </w:tr>
      <w:tr w14:paraId="7AEDF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1" w:hRule="atLeast"/>
          <w:jc w:val="center"/>
        </w:trPr>
        <w:tc>
          <w:tcPr>
            <w:tcW w:w="4583" w:type="dxa"/>
            <w:noWrap w:val="0"/>
            <w:vAlign w:val="top"/>
          </w:tcPr>
          <w:p w14:paraId="6FBAC20F">
            <w:pPr>
              <w:pStyle w:val="7"/>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采购人名称</w:t>
            </w:r>
          </w:p>
          <w:p w14:paraId="6C668DA7">
            <w:pPr>
              <w:pStyle w:val="7"/>
              <w:widowControl/>
              <w:spacing w:before="0" w:beforeAutospacing="0" w:after="0" w:afterAutospacing="0"/>
              <w:jc w:val="center"/>
              <w:rPr>
                <w:rFonts w:hint="eastAsia" w:ascii="宋体" w:hAnsi="宋体" w:cs="宋体"/>
                <w:b/>
                <w:bCs/>
                <w:sz w:val="24"/>
                <w:szCs w:val="24"/>
              </w:rPr>
            </w:pPr>
            <w:r>
              <w:rPr>
                <w:rFonts w:hint="eastAsia" w:ascii="宋体" w:hAnsi="宋体" w:cs="宋体"/>
                <w:b/>
                <w:bCs/>
                <w:sz w:val="24"/>
                <w:szCs w:val="24"/>
              </w:rPr>
              <w:t>（请填写具体名称）</w:t>
            </w:r>
          </w:p>
          <w:p w14:paraId="0DCCABB5">
            <w:pPr>
              <w:pStyle w:val="7"/>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（盖章）</w:t>
            </w:r>
          </w:p>
        </w:tc>
        <w:tc>
          <w:tcPr>
            <w:tcW w:w="4156" w:type="dxa"/>
            <w:noWrap w:val="0"/>
            <w:vAlign w:val="top"/>
          </w:tcPr>
          <w:p w14:paraId="71F84A28">
            <w:pPr>
              <w:pStyle w:val="7"/>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供应商名称</w:t>
            </w:r>
          </w:p>
          <w:p w14:paraId="2B95295E">
            <w:pPr>
              <w:pStyle w:val="7"/>
              <w:widowControl/>
              <w:spacing w:before="0" w:beforeAutospacing="0" w:after="0" w:afterAutospacing="0"/>
              <w:jc w:val="center"/>
              <w:rPr>
                <w:rFonts w:hint="eastAsia" w:ascii="宋体" w:hAnsi="宋体" w:cs="宋体"/>
                <w:b/>
                <w:bCs/>
                <w:sz w:val="24"/>
                <w:szCs w:val="24"/>
              </w:rPr>
            </w:pPr>
            <w:r>
              <w:rPr>
                <w:rFonts w:hint="eastAsia" w:ascii="宋体" w:hAnsi="宋体" w:cs="宋体"/>
                <w:b/>
                <w:bCs/>
                <w:sz w:val="24"/>
                <w:szCs w:val="24"/>
              </w:rPr>
              <w:t>（请填写具体名称）</w:t>
            </w:r>
          </w:p>
          <w:p w14:paraId="38C8B62C">
            <w:pPr>
              <w:pStyle w:val="7"/>
              <w:widowControl/>
              <w:spacing w:before="0" w:beforeAutospacing="0" w:after="0" w:afterAutospacing="0"/>
              <w:jc w:val="center"/>
              <w:rPr>
                <w:rFonts w:hint="eastAsia" w:ascii="宋体" w:hAnsi="宋体" w:cs="宋体"/>
                <w:sz w:val="24"/>
                <w:szCs w:val="24"/>
              </w:rPr>
            </w:pPr>
            <w:r>
              <w:rPr>
                <w:rFonts w:hint="eastAsia" w:ascii="宋体" w:hAnsi="宋体" w:cs="宋体"/>
                <w:sz w:val="24"/>
                <w:szCs w:val="24"/>
              </w:rPr>
              <w:t>（盖章）</w:t>
            </w:r>
          </w:p>
        </w:tc>
      </w:tr>
      <w:tr w14:paraId="42018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4583" w:type="dxa"/>
            <w:noWrap w:val="0"/>
            <w:vAlign w:val="top"/>
          </w:tcPr>
          <w:p w14:paraId="02E804AA">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地址</w:t>
            </w:r>
          </w:p>
        </w:tc>
        <w:tc>
          <w:tcPr>
            <w:tcW w:w="4156" w:type="dxa"/>
            <w:noWrap w:val="0"/>
            <w:vAlign w:val="top"/>
          </w:tcPr>
          <w:p w14:paraId="2E7B1F86">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地址</w:t>
            </w:r>
          </w:p>
        </w:tc>
      </w:tr>
      <w:tr w14:paraId="0F373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4583" w:type="dxa"/>
            <w:noWrap w:val="0"/>
            <w:vAlign w:val="top"/>
          </w:tcPr>
          <w:p w14:paraId="26C27330">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邮编</w:t>
            </w:r>
          </w:p>
        </w:tc>
        <w:tc>
          <w:tcPr>
            <w:tcW w:w="4156" w:type="dxa"/>
            <w:noWrap w:val="0"/>
            <w:vAlign w:val="top"/>
          </w:tcPr>
          <w:p w14:paraId="64DF1161">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邮编</w:t>
            </w:r>
          </w:p>
        </w:tc>
      </w:tr>
      <w:tr w14:paraId="6BBB2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4583" w:type="dxa"/>
            <w:noWrap w:val="0"/>
            <w:vAlign w:val="top"/>
          </w:tcPr>
          <w:p w14:paraId="57684FC2">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法定代表人</w:t>
            </w:r>
          </w:p>
        </w:tc>
        <w:tc>
          <w:tcPr>
            <w:tcW w:w="4156" w:type="dxa"/>
            <w:noWrap w:val="0"/>
            <w:vAlign w:val="top"/>
          </w:tcPr>
          <w:p w14:paraId="2AA2D7A9">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法定代表人</w:t>
            </w:r>
          </w:p>
        </w:tc>
      </w:tr>
      <w:tr w14:paraId="49082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4583" w:type="dxa"/>
            <w:noWrap w:val="0"/>
            <w:vAlign w:val="top"/>
          </w:tcPr>
          <w:p w14:paraId="2F4201FB">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被授权代表：（签字）</w:t>
            </w:r>
          </w:p>
        </w:tc>
        <w:tc>
          <w:tcPr>
            <w:tcW w:w="4156" w:type="dxa"/>
            <w:noWrap w:val="0"/>
            <w:vAlign w:val="top"/>
          </w:tcPr>
          <w:p w14:paraId="41419E3E">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被授权代表：（签字）</w:t>
            </w:r>
          </w:p>
        </w:tc>
      </w:tr>
      <w:tr w14:paraId="18C58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4583" w:type="dxa"/>
            <w:noWrap w:val="0"/>
            <w:vAlign w:val="top"/>
          </w:tcPr>
          <w:p w14:paraId="0D44D631">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电话：</w:t>
            </w:r>
          </w:p>
        </w:tc>
        <w:tc>
          <w:tcPr>
            <w:tcW w:w="4156" w:type="dxa"/>
            <w:noWrap w:val="0"/>
            <w:vAlign w:val="top"/>
          </w:tcPr>
          <w:p w14:paraId="57734FF6">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电话：</w:t>
            </w:r>
          </w:p>
        </w:tc>
      </w:tr>
      <w:tr w14:paraId="15AC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4583" w:type="dxa"/>
            <w:noWrap w:val="0"/>
            <w:vAlign w:val="top"/>
          </w:tcPr>
          <w:p w14:paraId="5DBC57DB">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传真：</w:t>
            </w:r>
          </w:p>
        </w:tc>
        <w:tc>
          <w:tcPr>
            <w:tcW w:w="4156" w:type="dxa"/>
            <w:noWrap w:val="0"/>
            <w:vAlign w:val="top"/>
          </w:tcPr>
          <w:p w14:paraId="1A27D079">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传真:</w:t>
            </w:r>
          </w:p>
        </w:tc>
      </w:tr>
      <w:tr w14:paraId="741F9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4583" w:type="dxa"/>
            <w:noWrap w:val="0"/>
            <w:vAlign w:val="top"/>
          </w:tcPr>
          <w:p w14:paraId="11A87F3E">
            <w:pPr>
              <w:pStyle w:val="7"/>
              <w:widowControl/>
              <w:spacing w:before="0" w:beforeAutospacing="0" w:after="0" w:afterAutospacing="0"/>
              <w:rPr>
                <w:rFonts w:hint="eastAsia" w:ascii="宋体" w:hAnsi="宋体" w:cs="宋体"/>
                <w:sz w:val="24"/>
                <w:szCs w:val="24"/>
              </w:rPr>
            </w:pPr>
          </w:p>
        </w:tc>
        <w:tc>
          <w:tcPr>
            <w:tcW w:w="4156" w:type="dxa"/>
            <w:noWrap w:val="0"/>
            <w:vAlign w:val="top"/>
          </w:tcPr>
          <w:p w14:paraId="50E6F479">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开户银行：</w:t>
            </w:r>
          </w:p>
        </w:tc>
      </w:tr>
      <w:tr w14:paraId="34636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4583" w:type="dxa"/>
            <w:noWrap w:val="0"/>
            <w:vAlign w:val="top"/>
          </w:tcPr>
          <w:p w14:paraId="3FAF14EF">
            <w:pPr>
              <w:pStyle w:val="7"/>
              <w:widowControl/>
              <w:spacing w:before="0" w:beforeAutospacing="0" w:after="0" w:afterAutospacing="0"/>
              <w:rPr>
                <w:rFonts w:hint="eastAsia" w:ascii="宋体" w:hAnsi="宋体" w:cs="宋体"/>
                <w:sz w:val="24"/>
                <w:szCs w:val="24"/>
              </w:rPr>
            </w:pPr>
          </w:p>
        </w:tc>
        <w:tc>
          <w:tcPr>
            <w:tcW w:w="4156" w:type="dxa"/>
            <w:noWrap w:val="0"/>
            <w:vAlign w:val="top"/>
          </w:tcPr>
          <w:p w14:paraId="50E42A26">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账号：</w:t>
            </w:r>
          </w:p>
        </w:tc>
      </w:tr>
      <w:tr w14:paraId="58576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4583" w:type="dxa"/>
            <w:noWrap w:val="0"/>
            <w:vAlign w:val="top"/>
          </w:tcPr>
          <w:p w14:paraId="439F1652">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日期：  年  月  日</w:t>
            </w:r>
          </w:p>
        </w:tc>
        <w:tc>
          <w:tcPr>
            <w:tcW w:w="4156" w:type="dxa"/>
            <w:noWrap w:val="0"/>
            <w:vAlign w:val="top"/>
          </w:tcPr>
          <w:p w14:paraId="372F01E9">
            <w:pPr>
              <w:pStyle w:val="7"/>
              <w:widowControl/>
              <w:spacing w:before="0" w:beforeAutospacing="0" w:after="0" w:afterAutospacing="0"/>
              <w:rPr>
                <w:rFonts w:hint="eastAsia" w:ascii="宋体" w:hAnsi="宋体" w:cs="宋体"/>
                <w:sz w:val="24"/>
                <w:szCs w:val="24"/>
              </w:rPr>
            </w:pPr>
            <w:r>
              <w:rPr>
                <w:rFonts w:hint="eastAsia" w:ascii="宋体" w:hAnsi="宋体" w:cs="宋体"/>
                <w:sz w:val="24"/>
                <w:szCs w:val="24"/>
              </w:rPr>
              <w:t>日期：  年  月  日</w:t>
            </w:r>
          </w:p>
        </w:tc>
      </w:tr>
    </w:tbl>
    <w:p w14:paraId="3780F729">
      <w:pPr>
        <w:rPr>
          <w:rFonts w:hint="eastAsia" w:ascii="宋体" w:hAnsi="宋体" w:cs="宋体"/>
          <w:b/>
          <w:bCs/>
          <w:sz w:val="32"/>
          <w:szCs w:val="40"/>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365C9">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FDDFF3C">
                          <w:pPr>
                            <w:pStyle w:val="6"/>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3FDDFF3C">
                    <w:pPr>
                      <w:pStyle w:val="6"/>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B79918"/>
    <w:multiLevelType w:val="singleLevel"/>
    <w:tmpl w:val="E0B79918"/>
    <w:lvl w:ilvl="0" w:tentative="0">
      <w:start w:val="1"/>
      <w:numFmt w:val="chineseCounting"/>
      <w:suff w:val="nothing"/>
      <w:lvlText w:val="（%1）"/>
      <w:lvlJc w:val="left"/>
      <w:pPr>
        <w:ind w:left="420"/>
      </w:pPr>
      <w:rPr>
        <w:rFonts w:hint="eastAsia"/>
      </w:rPr>
    </w:lvl>
  </w:abstractNum>
  <w:abstractNum w:abstractNumId="1">
    <w:nsid w:val="360A9214"/>
    <w:multiLevelType w:val="singleLevel"/>
    <w:tmpl w:val="360A9214"/>
    <w:lvl w:ilvl="0" w:tentative="0">
      <w:start w:val="1"/>
      <w:numFmt w:val="chineseCounting"/>
      <w:suff w:val="nothing"/>
      <w:lvlText w:val="%1、"/>
      <w:lvlJc w:val="left"/>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JW">
    <w15:presenceInfo w15:providerId="WPS Office" w15:userId="8196711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jN2QzMTNiZTE3ZTI2ZWU0M2I0M2RmZWU5NTA3NDIifQ=="/>
  </w:docVars>
  <w:rsids>
    <w:rsidRoot w:val="56994E23"/>
    <w:rsid w:val="03BD1133"/>
    <w:rsid w:val="1C2924BE"/>
    <w:rsid w:val="255F30CC"/>
    <w:rsid w:val="257226C4"/>
    <w:rsid w:val="2F070ABD"/>
    <w:rsid w:val="40DB6255"/>
    <w:rsid w:val="534B2B40"/>
    <w:rsid w:val="543D4722"/>
    <w:rsid w:val="559D71C4"/>
    <w:rsid w:val="56994E23"/>
    <w:rsid w:val="5C275549"/>
    <w:rsid w:val="6CE931BD"/>
    <w:rsid w:val="7B0F088C"/>
    <w:rsid w:val="7E765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99"/>
    <w:pPr>
      <w:ind w:firstLine="420" w:firstLineChars="200"/>
    </w:pPr>
    <w:rPr>
      <w:szCs w:val="24"/>
    </w:rPr>
  </w:style>
  <w:style w:type="paragraph" w:styleId="5">
    <w:name w:val="annotation text"/>
    <w:basedOn w:val="1"/>
    <w:autoRedefine/>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autoRedefine/>
    <w:qFormat/>
    <w:uiPriority w:val="0"/>
    <w:rPr>
      <w:color w:val="0000FF"/>
      <w:u w:val="singl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4194</Words>
  <Characters>4239</Characters>
  <Lines>0</Lines>
  <Paragraphs>0</Paragraphs>
  <TotalTime>29</TotalTime>
  <ScaleCrop>false</ScaleCrop>
  <LinksUpToDate>false</LinksUpToDate>
  <CharactersWithSpaces>4359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2024-11-06T03:29:00Z</dcterms:created>
  <dc:creator>¬_¬~EmiKo:D</dc:creator>
  <cp:lastModifiedBy>¬_¬~EmiKo:D</cp:lastModifiedBy>
  <dcterms:modified xsi:type="dcterms:W3CDTF">2025-06-12T06:22:33Z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71B579D7C7FF4FEBB4F7A1E0ECEB4272_13</vt:lpwstr>
  </property>
  <property fmtid="{D5CDD505-2E9C-101B-9397-08002B2CF9AE}" pid="4" name="KSOTemplateDocerSaveRecord">
    <vt:lpwstr>eyJoZGlkIjoiMmE3MGMzNTNmNTRhOWZkYzA5MzJiY2RhMDdlODIxYjIiLCJ1c2VySWQiOiIyMzMzMTIxNDkifQ==</vt:lpwstr>
  </property>
</Properties>
</file>