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版本号：ZY2025-ZB-CS1056.20250612001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养老机构管理人员和养老护理员能力提升培训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ZY2025-ZB-CS1056.</w:t>
      </w:r>
      <w:r>
        <w:br/>
      </w:r>
      <w:r>
        <w:br/>
      </w:r>
      <w:r>
        <w:br/>
      </w:r>
    </w:p>
    <w:p>
      <w:pPr>
        <w:pStyle w:val="null3"/>
        <w:jc w:val="center"/>
        <w:outlineLvl w:val="2"/>
      </w:pPr>
      <w:r>
        <w:rPr>
          <w:rFonts w:ascii="仿宋_GB2312" w:hAnsi="仿宋_GB2312" w:cs="仿宋_GB2312" w:eastAsia="仿宋_GB2312"/>
          <w:sz w:val="28"/>
          <w:b/>
        </w:rPr>
        <w:t>西安市老龄事业发展中心</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西安市老龄事业发展中心</w:t>
      </w:r>
      <w:r>
        <w:rPr>
          <w:rFonts w:ascii="仿宋_GB2312" w:hAnsi="仿宋_GB2312" w:cs="仿宋_GB2312" w:eastAsia="仿宋_GB2312"/>
        </w:rPr>
        <w:t>委托，拟对</w:t>
      </w:r>
      <w:r>
        <w:rPr>
          <w:rFonts w:ascii="仿宋_GB2312" w:hAnsi="仿宋_GB2312" w:cs="仿宋_GB2312" w:eastAsia="仿宋_GB2312"/>
        </w:rPr>
        <w:t>养老机构管理人员和养老护理员能力提升培训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ZY2025-ZB-CS1056.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养老机构管理人员和养老护理员能力提升培训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养老机构管理人员和养老护理员能力提升培训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5、书面声明：提供具有履行本合同所必需的设备和专业技术能力的书面声明及承诺。</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被授权人参加开标时，须提供开标前三个月的基本养老保险参保缴费证明，该证明须体现“现缴费单位名称”及“验证二维码”，开标现场进行验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5、书面声明：提供具有履行本合同所必需的设备和专业技术能力的书面声明及承诺。</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被授权人参加开标时，须提供开标前三个月的基本养老保险参保缴费证明，该证明须体现“现缴费单位名称”及“验证二维码”，开标现场进行验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西安市老龄事业发展中心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雁塔区曲江大道70号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西安市老龄事业发展中心经办郭梦依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029-89137683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宋勇进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布《招标代理服务收费管理暂行办法》（计价格[2002]1980号）和国家发展和改革委员会办公厅颁发的《关于招标代理服务收费有关问题的通知》（发改办价格[2003]857号）文件规定执行；不足8000.00元按8000.00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西安市老龄事业发展中心</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西安市老龄事业发展中心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西安市老龄事业发展中心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（一）质量验收标准或规范： 按照甲方要求圆满完成此次培训。 （二）验收方案 1、由甲方对乙方提供的培训服务全过程开展验收。 2、乙方向甲方提交服务实施过程中的所有资料。 3、验收依据 （1）招投标文件； （2）合同及附件文本；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（一）质量验收标准或规范： 按照甲方要求圆满完成此次培训。 （二）验收方案 1、由甲方对乙方提供的培训服务全过程开展验收。 2、乙方向甲方提交服务实施过程中的所有资料。 3、验收依据 （1）招投标文件； （2）合同及附件文本；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联系人：宋勇进</w:t>
      </w:r>
    </w:p>
    <w:p>
      <w:pPr>
        <w:pStyle w:val="null3"/>
      </w:pPr>
      <w:r>
        <w:rPr>
          <w:rFonts w:ascii="仿宋_GB2312" w:hAnsi="仿宋_GB2312" w:cs="仿宋_GB2312" w:eastAsia="仿宋_GB2312"/>
        </w:rPr>
        <w:t>联系电话：029-86210100转808</w:t>
      </w:r>
    </w:p>
    <w:p>
      <w:pPr>
        <w:pStyle w:val="null3"/>
      </w:pPr>
      <w:r>
        <w:rPr>
          <w:rFonts w:ascii="仿宋_GB2312" w:hAnsi="仿宋_GB2312" w:cs="仿宋_GB2312" w:eastAsia="仿宋_GB2312"/>
        </w:rPr>
        <w:t>地址：陕西省西安市未央区西安经济技术开发区凤城一路6号利君V时代B座901、912室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养老机构管理人员和养老护理员能力提升培训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养老机构管理人员 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养老护理员培训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标的名称：养老机构管理人员 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一、项目概况</w:t>
            </w:r>
          </w:p>
          <w:p>
            <w:pPr>
              <w:pStyle w:val="null3"/>
              <w:jc w:val="both"/>
            </w:pPr>
            <w:r>
              <w:rPr>
                <w:rFonts w:ascii="仿宋_GB2312" w:hAnsi="仿宋_GB2312" w:cs="仿宋_GB2312" w:eastAsia="仿宋_GB2312"/>
                <w:sz w:val="20"/>
              </w:rPr>
              <w:t>随着人口老龄化进程的加速，养老服务需求呈爆发式增长。我国作为老年人口大国，养老机构数量不断攀升，但与之对应的是养老机构管理水平参差不齐。许多养老机构管理人员缺乏系统的专业知识和管理技能，难以应对日益复杂的养老服务需求。从服务质量的提升、运营成本的控制到安全风险的防范，都亟需专业的管理人才。在此背景下，我们推出区县民政部门和养老机构管理人员培训项目，养老机构消防安全培训项目，旨在提高行业从业人员综合素质，培养高素质的专业管理人才，提升养老机构整体消防安全水平。</w:t>
            </w:r>
          </w:p>
          <w:p>
            <w:pPr>
              <w:pStyle w:val="null3"/>
              <w:jc w:val="both"/>
            </w:pPr>
            <w:r>
              <w:rPr>
                <w:rFonts w:ascii="仿宋_GB2312" w:hAnsi="仿宋_GB2312" w:cs="仿宋_GB2312" w:eastAsia="仿宋_GB2312"/>
                <w:sz w:val="20"/>
              </w:rPr>
              <w:t>二、服务内容</w:t>
            </w:r>
          </w:p>
          <w:p>
            <w:pPr>
              <w:pStyle w:val="null3"/>
              <w:jc w:val="both"/>
            </w:pPr>
            <w:r>
              <w:rPr>
                <w:rFonts w:ascii="仿宋_GB2312" w:hAnsi="仿宋_GB2312" w:cs="仿宋_GB2312" w:eastAsia="仿宋_GB2312"/>
                <w:sz w:val="20"/>
              </w:rPr>
              <w:t>（一）培训人员</w:t>
            </w:r>
          </w:p>
          <w:p>
            <w:pPr>
              <w:pStyle w:val="null3"/>
              <w:jc w:val="both"/>
            </w:pPr>
            <w:r>
              <w:rPr>
                <w:rFonts w:ascii="仿宋_GB2312" w:hAnsi="仿宋_GB2312" w:cs="仿宋_GB2312" w:eastAsia="仿宋_GB2312"/>
                <w:sz w:val="20"/>
              </w:rPr>
              <w:t>开展区县民政干部培训</w:t>
            </w:r>
            <w:r>
              <w:rPr>
                <w:rFonts w:ascii="仿宋_GB2312" w:hAnsi="仿宋_GB2312" w:cs="仿宋_GB2312" w:eastAsia="仿宋_GB2312"/>
                <w:sz w:val="20"/>
              </w:rPr>
              <w:t>2天约33人、养老服务机构管理人员培训5天约120人、养老机构消防安全管理员培训1天约100人，养老机构消防设施操作人员培训1天约100人，具体培训人数及天数由甲方根据实际需求确定。培训包含培训人员食宿费、资料费、场地费等。</w:t>
            </w:r>
          </w:p>
          <w:p>
            <w:pPr>
              <w:pStyle w:val="null3"/>
              <w:jc w:val="both"/>
            </w:pPr>
            <w:r>
              <w:rPr>
                <w:rFonts w:ascii="仿宋_GB2312" w:hAnsi="仿宋_GB2312" w:cs="仿宋_GB2312" w:eastAsia="仿宋_GB2312"/>
                <w:sz w:val="20"/>
              </w:rPr>
              <w:t>（二）其他方面</w:t>
            </w:r>
          </w:p>
          <w:p>
            <w:pPr>
              <w:pStyle w:val="null3"/>
              <w:jc w:val="both"/>
            </w:pPr>
            <w:r>
              <w:rPr>
                <w:rFonts w:ascii="仿宋_GB2312" w:hAnsi="仿宋_GB2312" w:cs="仿宋_GB2312" w:eastAsia="仿宋_GB2312"/>
                <w:sz w:val="20"/>
              </w:rPr>
              <w:t>邀请省媒、市媒对此次管理人员培训广泛宣传。</w:t>
            </w:r>
          </w:p>
          <w:p>
            <w:pPr>
              <w:pStyle w:val="null3"/>
              <w:jc w:val="both"/>
            </w:pPr>
            <w:r>
              <w:rPr>
                <w:rFonts w:ascii="仿宋_GB2312" w:hAnsi="仿宋_GB2312" w:cs="仿宋_GB2312" w:eastAsia="仿宋_GB2312"/>
                <w:sz w:val="20"/>
              </w:rPr>
              <w:t>培训全程实时直播并录像，提供培训所需的话筒、音响、多媒体投影等设备。</w:t>
            </w:r>
          </w:p>
          <w:p>
            <w:pPr>
              <w:pStyle w:val="null3"/>
              <w:jc w:val="both"/>
            </w:pPr>
            <w:r>
              <w:rPr>
                <w:rFonts w:ascii="仿宋_GB2312" w:hAnsi="仿宋_GB2312" w:cs="仿宋_GB2312" w:eastAsia="仿宋_GB2312"/>
                <w:sz w:val="20"/>
              </w:rPr>
              <w:t>邀请培训老师授课培训，支付课时费。</w:t>
            </w:r>
          </w:p>
          <w:p>
            <w:pPr>
              <w:pStyle w:val="null3"/>
              <w:jc w:val="both"/>
            </w:pPr>
            <w:r>
              <w:rPr>
                <w:rFonts w:ascii="仿宋_GB2312" w:hAnsi="仿宋_GB2312" w:cs="仿宋_GB2312" w:eastAsia="仿宋_GB2312"/>
                <w:sz w:val="20"/>
              </w:rPr>
              <w:t>三、技术要求</w:t>
            </w:r>
          </w:p>
          <w:p>
            <w:pPr>
              <w:pStyle w:val="null3"/>
              <w:jc w:val="both"/>
            </w:pPr>
            <w:r>
              <w:rPr>
                <w:rFonts w:ascii="仿宋_GB2312" w:hAnsi="仿宋_GB2312" w:cs="仿宋_GB2312" w:eastAsia="仿宋_GB2312"/>
                <w:sz w:val="20"/>
              </w:rPr>
              <w:t>供应商应当具备下列条件：</w:t>
            </w:r>
          </w:p>
          <w:p>
            <w:pPr>
              <w:pStyle w:val="null3"/>
              <w:jc w:val="both"/>
            </w:pPr>
            <w:r>
              <w:rPr>
                <w:rFonts w:ascii="仿宋_GB2312" w:hAnsi="仿宋_GB2312" w:cs="仿宋_GB2312" w:eastAsia="仿宋_GB2312"/>
                <w:sz w:val="20"/>
              </w:rPr>
              <w:t>（一）具有独立承担民事责任的能力；</w:t>
            </w:r>
          </w:p>
          <w:p>
            <w:pPr>
              <w:pStyle w:val="null3"/>
              <w:jc w:val="both"/>
            </w:pPr>
            <w:r>
              <w:rPr>
                <w:rFonts w:ascii="仿宋_GB2312" w:hAnsi="仿宋_GB2312" w:cs="仿宋_GB2312" w:eastAsia="仿宋_GB2312"/>
                <w:sz w:val="20"/>
              </w:rPr>
              <w:t>（二）具有良好的商业信誉和健全的财务会计制度；</w:t>
            </w:r>
          </w:p>
          <w:p>
            <w:pPr>
              <w:pStyle w:val="null3"/>
              <w:jc w:val="both"/>
            </w:pPr>
            <w:r>
              <w:rPr>
                <w:rFonts w:ascii="仿宋_GB2312" w:hAnsi="仿宋_GB2312" w:cs="仿宋_GB2312" w:eastAsia="仿宋_GB2312"/>
                <w:sz w:val="20"/>
              </w:rPr>
              <w:t>（三）具有履行合同所必需的设备和专业技术能力；</w:t>
            </w:r>
          </w:p>
          <w:p>
            <w:pPr>
              <w:pStyle w:val="null3"/>
              <w:jc w:val="both"/>
            </w:pPr>
            <w:r>
              <w:rPr>
                <w:rFonts w:ascii="仿宋_GB2312" w:hAnsi="仿宋_GB2312" w:cs="仿宋_GB2312" w:eastAsia="仿宋_GB2312"/>
                <w:sz w:val="20"/>
              </w:rPr>
              <w:t>（四）有依法缴纳税收和社会保障资金的良好记录；</w:t>
            </w:r>
          </w:p>
          <w:p>
            <w:pPr>
              <w:pStyle w:val="null3"/>
              <w:jc w:val="both"/>
            </w:pPr>
            <w:r>
              <w:rPr>
                <w:rFonts w:ascii="仿宋_GB2312" w:hAnsi="仿宋_GB2312" w:cs="仿宋_GB2312" w:eastAsia="仿宋_GB2312"/>
                <w:sz w:val="20"/>
              </w:rPr>
              <w:t>（五）参加政府采购活动前三年内，在经营活动中没有重大违法记录；</w:t>
            </w:r>
          </w:p>
          <w:p>
            <w:pPr>
              <w:pStyle w:val="null3"/>
              <w:jc w:val="both"/>
            </w:pPr>
            <w:r>
              <w:rPr>
                <w:rFonts w:ascii="仿宋_GB2312" w:hAnsi="仿宋_GB2312" w:cs="仿宋_GB2312" w:eastAsia="仿宋_GB2312"/>
                <w:sz w:val="20"/>
              </w:rPr>
              <w:t>（六）法律、行政法规规定的其他条件。</w:t>
            </w:r>
          </w:p>
          <w:p>
            <w:pPr>
              <w:pStyle w:val="null3"/>
              <w:jc w:val="both"/>
            </w:pPr>
            <w:r>
              <w:rPr>
                <w:rFonts w:ascii="仿宋_GB2312" w:hAnsi="仿宋_GB2312" w:cs="仿宋_GB2312" w:eastAsia="仿宋_GB2312"/>
                <w:sz w:val="20"/>
              </w:rPr>
              <w:t>五、商务要求</w:t>
            </w:r>
          </w:p>
          <w:p>
            <w:pPr>
              <w:pStyle w:val="null3"/>
              <w:jc w:val="both"/>
            </w:pPr>
            <w:r>
              <w:rPr>
                <w:rFonts w:ascii="仿宋_GB2312" w:hAnsi="仿宋_GB2312" w:cs="仿宋_GB2312" w:eastAsia="仿宋_GB2312"/>
                <w:sz w:val="20"/>
              </w:rPr>
              <w:t>（一）服务期限</w:t>
            </w:r>
          </w:p>
          <w:p>
            <w:pPr>
              <w:pStyle w:val="null3"/>
              <w:jc w:val="both"/>
            </w:pPr>
            <w:r>
              <w:rPr>
                <w:rFonts w:ascii="仿宋_GB2312" w:hAnsi="仿宋_GB2312" w:cs="仿宋_GB2312" w:eastAsia="仿宋_GB2312"/>
                <w:sz w:val="20"/>
              </w:rPr>
              <w:t>自合同签订之日起</w:t>
            </w:r>
            <w:r>
              <w:rPr>
                <w:rFonts w:ascii="仿宋_GB2312" w:hAnsi="仿宋_GB2312" w:cs="仿宋_GB2312" w:eastAsia="仿宋_GB2312"/>
                <w:sz w:val="20"/>
              </w:rPr>
              <w:t>5个月。</w:t>
            </w:r>
          </w:p>
          <w:p>
            <w:pPr>
              <w:pStyle w:val="null3"/>
              <w:jc w:val="both"/>
            </w:pPr>
            <w:r>
              <w:rPr>
                <w:rFonts w:ascii="仿宋_GB2312" w:hAnsi="仿宋_GB2312" w:cs="仿宋_GB2312" w:eastAsia="仿宋_GB2312"/>
                <w:sz w:val="20"/>
              </w:rPr>
              <w:t>（二）款项结算</w:t>
            </w:r>
          </w:p>
          <w:p>
            <w:pPr>
              <w:pStyle w:val="null3"/>
              <w:jc w:val="both"/>
            </w:pPr>
            <w:r>
              <w:rPr>
                <w:rFonts w:ascii="仿宋_GB2312" w:hAnsi="仿宋_GB2312" w:cs="仿宋_GB2312" w:eastAsia="仿宋_GB2312"/>
                <w:sz w:val="20"/>
              </w:rPr>
              <w:t>1.合同签订后，达到付款条件起15日内支付合同总价款的70%。</w:t>
            </w:r>
          </w:p>
          <w:p>
            <w:pPr>
              <w:pStyle w:val="null3"/>
              <w:jc w:val="both"/>
            </w:pPr>
            <w:r>
              <w:rPr>
                <w:rFonts w:ascii="仿宋_GB2312" w:hAnsi="仿宋_GB2312" w:cs="仿宋_GB2312" w:eastAsia="仿宋_GB2312"/>
                <w:sz w:val="20"/>
              </w:rPr>
              <w:t>2.乙方圆满完成培训工作，经甲方书面验收合格后达到付款条件起15日内，支付合同总金额的30%。</w:t>
            </w:r>
          </w:p>
          <w:p>
            <w:pPr>
              <w:pStyle w:val="null3"/>
              <w:jc w:val="both"/>
            </w:pPr>
            <w:r>
              <w:rPr>
                <w:rFonts w:ascii="仿宋_GB2312" w:hAnsi="仿宋_GB2312" w:cs="仿宋_GB2312" w:eastAsia="仿宋_GB2312"/>
                <w:sz w:val="20"/>
              </w:rPr>
              <w:t>六、其他</w:t>
            </w:r>
          </w:p>
          <w:p>
            <w:pPr>
              <w:pStyle w:val="null3"/>
              <w:jc w:val="both"/>
            </w:pPr>
            <w:r>
              <w:rPr>
                <w:rFonts w:ascii="仿宋_GB2312" w:hAnsi="仿宋_GB2312" w:cs="仿宋_GB2312" w:eastAsia="仿宋_GB2312"/>
                <w:sz w:val="20"/>
              </w:rPr>
              <w:t>（一）对服务商的人员及业绩要求</w:t>
            </w:r>
          </w:p>
          <w:p>
            <w:pPr>
              <w:pStyle w:val="null3"/>
              <w:jc w:val="both"/>
            </w:pPr>
            <w:r>
              <w:rPr>
                <w:rFonts w:ascii="仿宋_GB2312" w:hAnsi="仿宋_GB2312" w:cs="仿宋_GB2312" w:eastAsia="仿宋_GB2312"/>
                <w:sz w:val="20"/>
              </w:rPr>
              <w:t>供应商应具备满足本项目实施的相应人员及设备，并提供相关业绩情况。</w:t>
            </w:r>
          </w:p>
          <w:p>
            <w:pPr>
              <w:pStyle w:val="null3"/>
              <w:jc w:val="both"/>
            </w:pPr>
            <w:r>
              <w:rPr>
                <w:rFonts w:ascii="仿宋_GB2312" w:hAnsi="仿宋_GB2312" w:cs="仿宋_GB2312" w:eastAsia="仿宋_GB2312"/>
                <w:sz w:val="20"/>
              </w:rPr>
              <w:t>（二）质量验收标准或规范</w:t>
            </w:r>
          </w:p>
          <w:p>
            <w:pPr>
              <w:pStyle w:val="null3"/>
              <w:jc w:val="both"/>
            </w:pPr>
            <w:r>
              <w:rPr>
                <w:rFonts w:ascii="仿宋_GB2312" w:hAnsi="仿宋_GB2312" w:cs="仿宋_GB2312" w:eastAsia="仿宋_GB2312"/>
                <w:sz w:val="20"/>
              </w:rPr>
              <w:t>按照甲方要求圆满完成此次培训。</w:t>
            </w:r>
          </w:p>
          <w:p>
            <w:pPr>
              <w:pStyle w:val="null3"/>
              <w:jc w:val="both"/>
            </w:pPr>
            <w:r>
              <w:rPr>
                <w:rFonts w:ascii="仿宋_GB2312" w:hAnsi="仿宋_GB2312" w:cs="仿宋_GB2312" w:eastAsia="仿宋_GB2312"/>
                <w:sz w:val="20"/>
              </w:rPr>
              <w:t>（三）保密要求</w:t>
            </w:r>
          </w:p>
          <w:p>
            <w:pPr>
              <w:pStyle w:val="null3"/>
              <w:jc w:val="both"/>
            </w:pPr>
            <w:r>
              <w:rPr>
                <w:rFonts w:ascii="仿宋_GB2312" w:hAnsi="仿宋_GB2312" w:cs="仿宋_GB2312" w:eastAsia="仿宋_GB2312"/>
                <w:sz w:val="20"/>
              </w:rPr>
              <w:t>服务提供方应负责所有资料的保密，未经甲方书面认可，不得向任何人以任何方式提供任何和甲方有关的资料。</w:t>
            </w:r>
          </w:p>
          <w:p>
            <w:pPr>
              <w:pStyle w:val="null3"/>
              <w:jc w:val="both"/>
            </w:pPr>
            <w:r>
              <w:rPr>
                <w:rFonts w:ascii="仿宋_GB2312" w:hAnsi="仿宋_GB2312" w:cs="仿宋_GB2312" w:eastAsia="仿宋_GB2312"/>
                <w:sz w:val="20"/>
              </w:rPr>
              <w:t>（四）验收方案</w:t>
            </w:r>
          </w:p>
          <w:p>
            <w:pPr>
              <w:pStyle w:val="null3"/>
              <w:jc w:val="both"/>
            </w:pPr>
            <w:r>
              <w:rPr>
                <w:rFonts w:ascii="仿宋_GB2312" w:hAnsi="仿宋_GB2312" w:cs="仿宋_GB2312" w:eastAsia="仿宋_GB2312"/>
                <w:sz w:val="20"/>
              </w:rPr>
              <w:t>1.由甲方对乙方提供的培训服务全过程开展验收。</w:t>
            </w:r>
          </w:p>
          <w:p>
            <w:pPr>
              <w:pStyle w:val="null3"/>
              <w:jc w:val="both"/>
            </w:pPr>
            <w:r>
              <w:rPr>
                <w:rFonts w:ascii="仿宋_GB2312" w:hAnsi="仿宋_GB2312" w:cs="仿宋_GB2312" w:eastAsia="仿宋_GB2312"/>
                <w:sz w:val="20"/>
              </w:rPr>
              <w:t>2.乙方向甲方提交服务实施过程中的所有资料。</w:t>
            </w:r>
          </w:p>
          <w:p>
            <w:pPr>
              <w:pStyle w:val="null3"/>
              <w:jc w:val="both"/>
            </w:pPr>
            <w:r>
              <w:rPr>
                <w:rFonts w:ascii="仿宋_GB2312" w:hAnsi="仿宋_GB2312" w:cs="仿宋_GB2312" w:eastAsia="仿宋_GB2312"/>
                <w:sz w:val="20"/>
              </w:rPr>
              <w:t>3.验收依据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1）招投标文件；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2）合同及附件文本。</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标的名称：养老护理员培训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一、项目概况</w:t>
            </w:r>
          </w:p>
          <w:p>
            <w:pPr>
              <w:pStyle w:val="null3"/>
              <w:jc w:val="both"/>
            </w:pPr>
            <w:r>
              <w:rPr>
                <w:rFonts w:ascii="仿宋_GB2312" w:hAnsi="仿宋_GB2312" w:cs="仿宋_GB2312" w:eastAsia="仿宋_GB2312"/>
                <w:sz w:val="20"/>
              </w:rPr>
              <w:t>养老护理作为养老服务的核心环节，其质量直接关系到老年人的生活品质和生命健康。然而，当前我市养老护理人员队伍存在数量短缺、专业素质参差不齐、服务技能有待提高等问题。许多养老护理人员缺乏系统的专业培训，在面对老年人复杂的生理、心理需求以及突发状况时，往往难以提供高质量、专业化的护理服务。为了满足日益增长的养老服务需求，提升养老护理服务质量，培养一支高素质、专业化的养老护理人员队伍迫在眉睫。在此背景下，我们启动了养老护理人员培训项目，旨在为养老服务行业输送专业人才，推动养老服务事业的健康发展。</w:t>
            </w:r>
          </w:p>
          <w:p>
            <w:pPr>
              <w:pStyle w:val="null3"/>
              <w:jc w:val="both"/>
            </w:pPr>
            <w:r>
              <w:rPr>
                <w:rFonts w:ascii="仿宋_GB2312" w:hAnsi="仿宋_GB2312" w:cs="仿宋_GB2312" w:eastAsia="仿宋_GB2312"/>
                <w:sz w:val="20"/>
              </w:rPr>
              <w:t>二、服务内容</w:t>
            </w:r>
          </w:p>
          <w:p>
            <w:pPr>
              <w:pStyle w:val="null3"/>
              <w:jc w:val="both"/>
            </w:pPr>
            <w:r>
              <w:rPr>
                <w:rFonts w:ascii="仿宋_GB2312" w:hAnsi="仿宋_GB2312" w:cs="仿宋_GB2312" w:eastAsia="仿宋_GB2312"/>
                <w:sz w:val="20"/>
              </w:rPr>
              <w:t>（一）培训人员</w:t>
            </w:r>
          </w:p>
          <w:p>
            <w:pPr>
              <w:pStyle w:val="null3"/>
              <w:jc w:val="both"/>
            </w:pPr>
            <w:r>
              <w:rPr>
                <w:rFonts w:ascii="仿宋_GB2312" w:hAnsi="仿宋_GB2312" w:cs="仿宋_GB2312" w:eastAsia="仿宋_GB2312"/>
                <w:sz w:val="20"/>
              </w:rPr>
              <w:t>开展养老护理员培训</w:t>
            </w:r>
            <w:r>
              <w:rPr>
                <w:rFonts w:ascii="仿宋_GB2312" w:hAnsi="仿宋_GB2312" w:cs="仿宋_GB2312" w:eastAsia="仿宋_GB2312"/>
                <w:sz w:val="20"/>
              </w:rPr>
              <w:t>12天约210人，具体培训人数及天数由甲方根据实际需求确定。培训包含培训人员食宿费、资料费、场地费等。</w:t>
            </w:r>
          </w:p>
          <w:p>
            <w:pPr>
              <w:pStyle w:val="null3"/>
              <w:jc w:val="both"/>
            </w:pPr>
            <w:r>
              <w:rPr>
                <w:rFonts w:ascii="仿宋_GB2312" w:hAnsi="仿宋_GB2312" w:cs="仿宋_GB2312" w:eastAsia="仿宋_GB2312"/>
                <w:sz w:val="20"/>
              </w:rPr>
              <w:t>（二）其他方面</w:t>
            </w:r>
          </w:p>
          <w:p>
            <w:pPr>
              <w:pStyle w:val="null3"/>
              <w:jc w:val="both"/>
            </w:pPr>
            <w:r>
              <w:rPr>
                <w:rFonts w:ascii="仿宋_GB2312" w:hAnsi="仿宋_GB2312" w:cs="仿宋_GB2312" w:eastAsia="仿宋_GB2312"/>
                <w:sz w:val="20"/>
              </w:rPr>
              <w:t>合同金额包含培训人员考证费用。</w:t>
            </w:r>
          </w:p>
          <w:p>
            <w:pPr>
              <w:pStyle w:val="null3"/>
              <w:jc w:val="both"/>
            </w:pPr>
            <w:r>
              <w:rPr>
                <w:rFonts w:ascii="仿宋_GB2312" w:hAnsi="仿宋_GB2312" w:cs="仿宋_GB2312" w:eastAsia="仿宋_GB2312"/>
                <w:sz w:val="20"/>
              </w:rPr>
              <w:t>邀请省媒、市媒对此次护理人员培训广泛宣传。</w:t>
            </w:r>
          </w:p>
          <w:p>
            <w:pPr>
              <w:pStyle w:val="null3"/>
              <w:jc w:val="both"/>
            </w:pPr>
            <w:r>
              <w:rPr>
                <w:rFonts w:ascii="仿宋_GB2312" w:hAnsi="仿宋_GB2312" w:cs="仿宋_GB2312" w:eastAsia="仿宋_GB2312"/>
                <w:sz w:val="20"/>
              </w:rPr>
              <w:t>培训课程全程直播及录像，提供培训所需的话筒、音响、多媒体投影等设备。</w:t>
            </w:r>
          </w:p>
          <w:p>
            <w:pPr>
              <w:pStyle w:val="null3"/>
              <w:jc w:val="both"/>
            </w:pPr>
            <w:r>
              <w:rPr>
                <w:rFonts w:ascii="仿宋_GB2312" w:hAnsi="仿宋_GB2312" w:cs="仿宋_GB2312" w:eastAsia="仿宋_GB2312"/>
                <w:sz w:val="20"/>
              </w:rPr>
              <w:t>邀请培训老师授课培训，支付课时费。</w:t>
            </w:r>
          </w:p>
          <w:p>
            <w:pPr>
              <w:pStyle w:val="null3"/>
              <w:jc w:val="both"/>
            </w:pPr>
            <w:r>
              <w:rPr>
                <w:rFonts w:ascii="仿宋_GB2312" w:hAnsi="仿宋_GB2312" w:cs="仿宋_GB2312" w:eastAsia="仿宋_GB2312"/>
                <w:sz w:val="20"/>
              </w:rPr>
              <w:t>三、技术要求</w:t>
            </w:r>
          </w:p>
          <w:p>
            <w:pPr>
              <w:pStyle w:val="null3"/>
              <w:jc w:val="both"/>
            </w:pPr>
            <w:r>
              <w:rPr>
                <w:rFonts w:ascii="仿宋_GB2312" w:hAnsi="仿宋_GB2312" w:cs="仿宋_GB2312" w:eastAsia="仿宋_GB2312"/>
                <w:sz w:val="20"/>
              </w:rPr>
              <w:t>供应商应当具备下列条件：</w:t>
            </w:r>
          </w:p>
          <w:p>
            <w:pPr>
              <w:pStyle w:val="null3"/>
              <w:jc w:val="both"/>
            </w:pPr>
            <w:r>
              <w:rPr>
                <w:rFonts w:ascii="仿宋_GB2312" w:hAnsi="仿宋_GB2312" w:cs="仿宋_GB2312" w:eastAsia="仿宋_GB2312"/>
                <w:sz w:val="20"/>
              </w:rPr>
              <w:t>（一）具有独立承担民事责任的能力；</w:t>
            </w:r>
          </w:p>
          <w:p>
            <w:pPr>
              <w:pStyle w:val="null3"/>
              <w:jc w:val="both"/>
            </w:pPr>
            <w:r>
              <w:rPr>
                <w:rFonts w:ascii="仿宋_GB2312" w:hAnsi="仿宋_GB2312" w:cs="仿宋_GB2312" w:eastAsia="仿宋_GB2312"/>
                <w:sz w:val="20"/>
              </w:rPr>
              <w:t>（二）具有良好的商业信誉和健全的财务会计制度；</w:t>
            </w:r>
          </w:p>
          <w:p>
            <w:pPr>
              <w:pStyle w:val="null3"/>
              <w:jc w:val="both"/>
            </w:pPr>
            <w:r>
              <w:rPr>
                <w:rFonts w:ascii="仿宋_GB2312" w:hAnsi="仿宋_GB2312" w:cs="仿宋_GB2312" w:eastAsia="仿宋_GB2312"/>
                <w:sz w:val="20"/>
              </w:rPr>
              <w:t>（三）具有履行合同所必需的设备和专业技术能力；</w:t>
            </w:r>
          </w:p>
          <w:p>
            <w:pPr>
              <w:pStyle w:val="null3"/>
              <w:jc w:val="both"/>
            </w:pPr>
            <w:r>
              <w:rPr>
                <w:rFonts w:ascii="仿宋_GB2312" w:hAnsi="仿宋_GB2312" w:cs="仿宋_GB2312" w:eastAsia="仿宋_GB2312"/>
                <w:sz w:val="20"/>
              </w:rPr>
              <w:t>（四）有依法缴纳税收和社会保障资金的良好记录；</w:t>
            </w:r>
          </w:p>
          <w:p>
            <w:pPr>
              <w:pStyle w:val="null3"/>
              <w:jc w:val="both"/>
            </w:pPr>
            <w:r>
              <w:rPr>
                <w:rFonts w:ascii="仿宋_GB2312" w:hAnsi="仿宋_GB2312" w:cs="仿宋_GB2312" w:eastAsia="仿宋_GB2312"/>
                <w:sz w:val="20"/>
              </w:rPr>
              <w:t>（五）参加政府采购活动前三年内，在经营活动中没有重大违法记录；</w:t>
            </w:r>
          </w:p>
          <w:p>
            <w:pPr>
              <w:pStyle w:val="null3"/>
              <w:jc w:val="both"/>
            </w:pPr>
            <w:r>
              <w:rPr>
                <w:rFonts w:ascii="仿宋_GB2312" w:hAnsi="仿宋_GB2312" w:cs="仿宋_GB2312" w:eastAsia="仿宋_GB2312"/>
                <w:sz w:val="20"/>
              </w:rPr>
              <w:t>（六）法律、行政法规规定的其他条件。</w:t>
            </w:r>
          </w:p>
          <w:p>
            <w:pPr>
              <w:pStyle w:val="null3"/>
              <w:jc w:val="both"/>
            </w:pPr>
            <w:r>
              <w:rPr>
                <w:rFonts w:ascii="仿宋_GB2312" w:hAnsi="仿宋_GB2312" w:cs="仿宋_GB2312" w:eastAsia="仿宋_GB2312"/>
                <w:sz w:val="20"/>
              </w:rPr>
              <w:t>五、商务要求</w:t>
            </w:r>
          </w:p>
          <w:p>
            <w:pPr>
              <w:pStyle w:val="null3"/>
              <w:jc w:val="both"/>
            </w:pPr>
            <w:r>
              <w:rPr>
                <w:rFonts w:ascii="仿宋_GB2312" w:hAnsi="仿宋_GB2312" w:cs="仿宋_GB2312" w:eastAsia="仿宋_GB2312"/>
                <w:sz w:val="20"/>
              </w:rPr>
              <w:t>（一）服务期限</w:t>
            </w:r>
          </w:p>
          <w:p>
            <w:pPr>
              <w:pStyle w:val="null3"/>
              <w:jc w:val="both"/>
            </w:pPr>
            <w:r>
              <w:rPr>
                <w:rFonts w:ascii="仿宋_GB2312" w:hAnsi="仿宋_GB2312" w:cs="仿宋_GB2312" w:eastAsia="仿宋_GB2312"/>
                <w:sz w:val="20"/>
              </w:rPr>
              <w:t>自合同签订之日起</w:t>
            </w:r>
            <w:r>
              <w:rPr>
                <w:rFonts w:ascii="仿宋_GB2312" w:hAnsi="仿宋_GB2312" w:cs="仿宋_GB2312" w:eastAsia="仿宋_GB2312"/>
                <w:sz w:val="20"/>
              </w:rPr>
              <w:t>5个月。</w:t>
            </w:r>
          </w:p>
          <w:p>
            <w:pPr>
              <w:pStyle w:val="null3"/>
              <w:jc w:val="both"/>
            </w:pPr>
            <w:r>
              <w:rPr>
                <w:rFonts w:ascii="仿宋_GB2312" w:hAnsi="仿宋_GB2312" w:cs="仿宋_GB2312" w:eastAsia="仿宋_GB2312"/>
                <w:sz w:val="20"/>
              </w:rPr>
              <w:t>（二）款项结算</w:t>
            </w:r>
          </w:p>
          <w:p>
            <w:pPr>
              <w:pStyle w:val="null3"/>
              <w:jc w:val="both"/>
            </w:pPr>
            <w:r>
              <w:rPr>
                <w:rFonts w:ascii="仿宋_GB2312" w:hAnsi="仿宋_GB2312" w:cs="仿宋_GB2312" w:eastAsia="仿宋_GB2312"/>
                <w:sz w:val="20"/>
              </w:rPr>
              <w:t>1.合同签订后，达到付款条件起15日内支付合同总价款的70%。</w:t>
            </w:r>
          </w:p>
          <w:p>
            <w:pPr>
              <w:pStyle w:val="null3"/>
              <w:jc w:val="both"/>
            </w:pPr>
            <w:r>
              <w:rPr>
                <w:rFonts w:ascii="仿宋_GB2312" w:hAnsi="仿宋_GB2312" w:cs="仿宋_GB2312" w:eastAsia="仿宋_GB2312"/>
                <w:sz w:val="20"/>
              </w:rPr>
              <w:t>2.乙方圆满完成培训工作，经甲方书面验收合格后达到付款条件起15日内，支付合同总金额的30%。</w:t>
            </w:r>
          </w:p>
          <w:p>
            <w:pPr>
              <w:pStyle w:val="null3"/>
              <w:jc w:val="both"/>
            </w:pPr>
            <w:r>
              <w:rPr>
                <w:rFonts w:ascii="仿宋_GB2312" w:hAnsi="仿宋_GB2312" w:cs="仿宋_GB2312" w:eastAsia="仿宋_GB2312"/>
                <w:sz w:val="20"/>
              </w:rPr>
              <w:t>六、其他（如有要求，请写明）</w:t>
            </w:r>
          </w:p>
          <w:p>
            <w:pPr>
              <w:pStyle w:val="null3"/>
              <w:jc w:val="both"/>
            </w:pPr>
            <w:r>
              <w:rPr>
                <w:rFonts w:ascii="仿宋_GB2312" w:hAnsi="仿宋_GB2312" w:cs="仿宋_GB2312" w:eastAsia="仿宋_GB2312"/>
                <w:sz w:val="20"/>
              </w:rPr>
              <w:t>（一）对服务商的人员及业绩要求</w:t>
            </w:r>
          </w:p>
          <w:p>
            <w:pPr>
              <w:pStyle w:val="null3"/>
              <w:jc w:val="both"/>
            </w:pPr>
            <w:r>
              <w:rPr>
                <w:rFonts w:ascii="仿宋_GB2312" w:hAnsi="仿宋_GB2312" w:cs="仿宋_GB2312" w:eastAsia="仿宋_GB2312"/>
                <w:sz w:val="20"/>
              </w:rPr>
              <w:t>供应商应具备满足本项目实施的相应人员及设备，并提供相关业绩情况。</w:t>
            </w:r>
          </w:p>
          <w:p>
            <w:pPr>
              <w:pStyle w:val="null3"/>
              <w:jc w:val="both"/>
            </w:pPr>
            <w:r>
              <w:rPr>
                <w:rFonts w:ascii="仿宋_GB2312" w:hAnsi="仿宋_GB2312" w:cs="仿宋_GB2312" w:eastAsia="仿宋_GB2312"/>
                <w:sz w:val="20"/>
              </w:rPr>
              <w:t>（二）质量验收标准或规范</w:t>
            </w:r>
          </w:p>
          <w:p>
            <w:pPr>
              <w:pStyle w:val="null3"/>
              <w:jc w:val="both"/>
            </w:pPr>
            <w:r>
              <w:rPr>
                <w:rFonts w:ascii="仿宋_GB2312" w:hAnsi="仿宋_GB2312" w:cs="仿宋_GB2312" w:eastAsia="仿宋_GB2312"/>
                <w:sz w:val="20"/>
              </w:rPr>
              <w:t>按照甲方要求圆满完成此次培训。</w:t>
            </w:r>
          </w:p>
          <w:p>
            <w:pPr>
              <w:pStyle w:val="null3"/>
              <w:jc w:val="both"/>
            </w:pPr>
            <w:r>
              <w:rPr>
                <w:rFonts w:ascii="仿宋_GB2312" w:hAnsi="仿宋_GB2312" w:cs="仿宋_GB2312" w:eastAsia="仿宋_GB2312"/>
                <w:sz w:val="20"/>
              </w:rPr>
              <w:t>（三）保密要求</w:t>
            </w:r>
          </w:p>
          <w:p>
            <w:pPr>
              <w:pStyle w:val="null3"/>
              <w:jc w:val="both"/>
            </w:pPr>
            <w:r>
              <w:rPr>
                <w:rFonts w:ascii="仿宋_GB2312" w:hAnsi="仿宋_GB2312" w:cs="仿宋_GB2312" w:eastAsia="仿宋_GB2312"/>
                <w:sz w:val="20"/>
              </w:rPr>
              <w:t>服务提供方应负责所有资料的保密，未经甲方书面认可，不得向任何人以任何方式提供任何和甲方有关的资料。</w:t>
            </w:r>
          </w:p>
          <w:p>
            <w:pPr>
              <w:pStyle w:val="null3"/>
              <w:jc w:val="both"/>
            </w:pPr>
            <w:r>
              <w:rPr>
                <w:rFonts w:ascii="仿宋_GB2312" w:hAnsi="仿宋_GB2312" w:cs="仿宋_GB2312" w:eastAsia="仿宋_GB2312"/>
                <w:sz w:val="20"/>
              </w:rPr>
              <w:t>（四）验收方案</w:t>
            </w:r>
          </w:p>
          <w:p>
            <w:pPr>
              <w:pStyle w:val="null3"/>
              <w:jc w:val="both"/>
            </w:pPr>
            <w:r>
              <w:rPr>
                <w:rFonts w:ascii="仿宋_GB2312" w:hAnsi="仿宋_GB2312" w:cs="仿宋_GB2312" w:eastAsia="仿宋_GB2312"/>
                <w:sz w:val="20"/>
              </w:rPr>
              <w:t>1.由甲方对乙方提供的培训服务全过程开展验收。</w:t>
            </w:r>
          </w:p>
          <w:p>
            <w:pPr>
              <w:pStyle w:val="null3"/>
              <w:jc w:val="both"/>
            </w:pPr>
            <w:r>
              <w:rPr>
                <w:rFonts w:ascii="仿宋_GB2312" w:hAnsi="仿宋_GB2312" w:cs="仿宋_GB2312" w:eastAsia="仿宋_GB2312"/>
                <w:sz w:val="20"/>
              </w:rPr>
              <w:t>2.乙方向甲方提交服务实施过程中的所有资料。</w:t>
            </w:r>
          </w:p>
          <w:p>
            <w:pPr>
              <w:pStyle w:val="null3"/>
              <w:jc w:val="both"/>
            </w:pPr>
            <w:r>
              <w:rPr>
                <w:rFonts w:ascii="仿宋_GB2312" w:hAnsi="仿宋_GB2312" w:cs="仿宋_GB2312" w:eastAsia="仿宋_GB2312"/>
                <w:sz w:val="20"/>
              </w:rPr>
              <w:t>3.验收依据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1）招投标文件；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2）合同及附件文本。</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根据采购人、磋商文件要求及合同约定执行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根据采购人、磋商文件要求及合同约定执行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自合同签订之日起5个月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（一）质量验收标准或规范： 按照甲方要求圆满完成此次培训。 （二）验收方案 1、由甲方对乙方提供的培训服务全过程开展验收。 2、乙方向甲方提交服务实施过程中的所有资料。 3、验收依据 （1）招投标文件； （2）合同及附件文本；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（一）质量验收标准或规范： 按照甲方要求圆满完成此次培训。 （二）验收方案 1、由甲方对乙方提供的培训服务全过程开展验收。 2、乙方向甲方提交服务实施过程中的所有资料。 3、验收依据 （1）招投标文件； （2）合同及附件文本；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乙方圆满完成培训工作，经甲方书面验收合格后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乙方圆满完成培训工作，经甲方书面验收合格后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因违反或终止合同而引起的对对方损失和损害的赔偿，双方应当协商解决，如未能达成一致，可提交主管部门协调，如仍未能达成一致时，向采购人所在地人民法院起诉。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因违反或终止合同而引起的对对方损失和损害的赔偿，双方应当协商解决，如未能达成一致，可提交主管部门协调，如仍未能达成一致时，向采购人所在地人民法院起诉。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 3.4.1根据采购文件要求及合同约定执行；事业单位参与磋商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 3.4.2（响应文件格式-标的清单）本项目服务范围：养老机构管理人员培训；服务要求：符合采购文件有关技术、商务要求；采购包2： 3.4.3根据采购文件要求及合同约定执行；事业单位参与磋商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 3.4.4（响应文件格式-标的清单）本项目服务范围：养老护理员培训；服务要求：符合采购文件有关技术、商务要求。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提供具有履行本合同所必需的设备和专业技术能力的书面声明及承诺。</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须提供开标前三个月的基本养老保险参保缴费证明，该证明须体现“现缴费单位名称”及“验证二维码”，开标现场进行验证。</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提供具有履行本合同所必需的设备和专业技术能力的书面声明及承诺。</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须提供开标前三个月的基本养老保险参保缴费证明，该证明须体现“现缴费单位名称”及“验证二维码”，开标现场进行验证。</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报价唯一，且没有高于采购预算的</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服务期响应磋商文件要求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报价唯一，且没有高于采购预算的</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服务期响应磋商文件要求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其他附件.docx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w:t>
            </w:r>
          </w:p>
        </w:tc>
        <w:tc>
          <w:tcPr>
            <w:tcW w:type="dxa" w:w="2492"/>
          </w:tcPr>
          <w:p>
            <w:pPr>
              <w:pStyle w:val="null3"/>
            </w:pPr>
            <w:r>
              <w:rPr>
                <w:rFonts w:ascii="仿宋_GB2312" w:hAnsi="仿宋_GB2312" w:cs="仿宋_GB2312" w:eastAsia="仿宋_GB2312"/>
              </w:rPr>
              <w:t>区间分值0-9分。 评审标准细化内容： 包括但不限于①项目背景②服务内容③服务要求 评审标准： 1、完整性：内容详细全面，对本项目了解透彻； 2、可实施性：切合本项目实际情况，描述贴合实际和本次采购要求； 3、针对性：对项目的理解要有足够的针对性，需要紧扣项目实际情况。 评审标准量化内容： （1）各部分内容全面详细、阐述条理清晰详尽、符合本项目采购需求得9分； （2）评审标准细化内容每缺少一项扣3分；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区间分值：0-24分。 评审标准细化内容： 包括但不限于①培训组织方案②场地选择及布置方案③资料整理及提供方案④食宿安排方案⑤宣传方案⑥保密方案等内容； 评审标准： 1、完整性：方案详细全面，符合项目采购要求； 2、可实施性：切合本项目实际情况，方案全面、实施步骤清晰、合理； 3、针对性：方案能够紧扣项目实际情况，内容科学合理； 评审标准量化内容： （1）各部分内容全面详细、阐述条理清晰详尽、符合本项目采购需求得24分； （2）评审标准细化内容每缺少一项内容扣4分；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区间分值0-8分。 评审标准细化内容： 包括但不限于供应商针对本项目提出①进度计划安排②进度计划保证措施 评审标准： 1、完整性：计划详细全面，符合项目采购要求；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（1）评审标准细化内容全面详细、阐述条理清晰详尽、符合本项目采购需求得8分； （2）评审标准细化内容每缺少一项内容扣4分；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材料设备投入计划</w:t>
            </w:r>
          </w:p>
        </w:tc>
        <w:tc>
          <w:tcPr>
            <w:tcW w:type="dxa" w:w="2492"/>
          </w:tcPr>
          <w:p>
            <w:pPr>
              <w:pStyle w:val="null3"/>
            </w:pPr>
            <w:r>
              <w:rPr>
                <w:rFonts w:ascii="仿宋_GB2312" w:hAnsi="仿宋_GB2312" w:cs="仿宋_GB2312" w:eastAsia="仿宋_GB2312"/>
              </w:rPr>
              <w:t>区间分值0-5分。 评审标准细化内容： 包括但不限于①相关设备投入计划安排②备品备件计划保证措施等 评审标准： 1、完整性：拟投入设备详细全面，符合项目采购要求； 2、可实施性：切合本项目实际情况，拟投入设备合理、可行； 3、针对性：能够紧扣项目实际情况，拟投入设备科学、合理； 评审标准量化内容： （1）评审标准细化内容全面详细、阐述条理清晰详尽、符合本项目采购需求得5分； （2）评审标准细化内容每缺少一项内容扣2.5分；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项目团队主要人员配置情况</w:t>
            </w:r>
          </w:p>
        </w:tc>
        <w:tc>
          <w:tcPr>
            <w:tcW w:type="dxa" w:w="2492"/>
          </w:tcPr>
          <w:p>
            <w:pPr>
              <w:pStyle w:val="null3"/>
            </w:pPr>
            <w:r>
              <w:rPr>
                <w:rFonts w:ascii="仿宋_GB2312" w:hAnsi="仿宋_GB2312" w:cs="仿宋_GB2312" w:eastAsia="仿宋_GB2312"/>
              </w:rPr>
              <w:t>区间分值：0-11分。 评审标准细化及量化内容： 1、项目负责人：具有类似业绩 计5分； 注：项目负责人类似业绩需提供能体现其作为项目负责人实施项目的资料复印件；包括但不限于项目实施合同（不提供或提供不全，本项不得分）。 2、项目组成员：依据项目需求进行项目组人员配备，各岗位成员搭配完善、合理，人员配备充足，满足项目需求；每提供1个得1分；本项满分6分。 注：提供项目组成员相关资料复印件；包括但不限于身份证、劳动合同（不提供或提供不全，本项不得分）；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区间分值：0-8分。 评审标准细化内容： 包括但不限于供应商针对本项目提出①质量保证措施；②项目管理制度等。 评审标准： 1、完整性：项目质量保障措施、项目管理制度必须全面，有详细描述； 2、合理性：项目质量保障措施、项目管理制度须切合本项目实际情况，具有相应措施。 3、针对性：措施能够紧扣项目实际情况，内容科学合理； 评审标准量化内容： （1）评审标准细化内容全面详细、阐述条理清晰详尽、符合本项目采购需求得8分； (2)评审标准细化内容每缺少一项内容扣4分；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对本项目的重点难点的分析及预防解决措施</w:t>
            </w:r>
          </w:p>
        </w:tc>
        <w:tc>
          <w:tcPr>
            <w:tcW w:type="dxa" w:w="2492"/>
          </w:tcPr>
          <w:p>
            <w:pPr>
              <w:pStyle w:val="null3"/>
            </w:pPr>
            <w:r>
              <w:rPr>
                <w:rFonts w:ascii="仿宋_GB2312" w:hAnsi="仿宋_GB2312" w:cs="仿宋_GB2312" w:eastAsia="仿宋_GB2312"/>
              </w:rPr>
              <w:t>区间分值：0-6分。 评审标准细化内容： 指①针对本项目的重难点分析②针对重难点分析后的预防及解决措施等内容。 评审标准 1、完整性：针对本项目的重难点分析及预防解决措施，有详细描述； 2、可实施性：结合本项目实际情况，提出步骤清晰、合理的措施。 3、针对性：方案能够紧扣项目实际情况，内容科学合理； 评审标准量化内容： （1）评审标准细化内容全面详细、阐述条理清晰详尽、符合本项目采购需求得6分； (2)评审标准细化内容每缺少一项内容扣3分；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应急预案及安全保障措施</w:t>
            </w:r>
          </w:p>
        </w:tc>
        <w:tc>
          <w:tcPr>
            <w:tcW w:type="dxa" w:w="2492"/>
          </w:tcPr>
          <w:p>
            <w:pPr>
              <w:pStyle w:val="null3"/>
            </w:pPr>
            <w:r>
              <w:rPr>
                <w:rFonts w:ascii="仿宋_GB2312" w:hAnsi="仿宋_GB2312" w:cs="仿宋_GB2312" w:eastAsia="仿宋_GB2312"/>
              </w:rPr>
              <w:t>区间分值：0-6分。 评审标准细化内容： 包含但不限于①应急预案②安全保障措施。 评审标准 1、完整性：针对本项目的应急预案、安全保障措施，有详细描述； 2、可实施性：结合本项目实际情况，提出步骤清晰、合理的措施。 3、针对性：方案能够紧扣项目实际情况，内容科学合理； 评审标准量化内容： （1）评审标准细化内容全面详细、阐述条理清晰详尽、符合本项目采购需求得6分； (2)评审标准细化内容每缺少一项内容扣3分；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供应商提供2022年1月至今类似项目业绩合同（以合同签订时间为准）；一个业绩得2分，最高得8分； 评审依据：提供合同复印件并加盖公章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w:t>
            </w:r>
          </w:p>
        </w:tc>
        <w:tc>
          <w:tcPr>
            <w:tcW w:type="dxa" w:w="2492"/>
          </w:tcPr>
          <w:p>
            <w:pPr>
              <w:pStyle w:val="null3"/>
            </w:pPr>
            <w:r>
              <w:rPr>
                <w:rFonts w:ascii="仿宋_GB2312" w:hAnsi="仿宋_GB2312" w:cs="仿宋_GB2312" w:eastAsia="仿宋_GB2312"/>
              </w:rPr>
              <w:t>区间分值0-9分。 评审标准细化内容： 包括但不限于①项目背景②服务内容③服务要求 评审标准： 1、完整性：内容详细全面，对本项目了解透彻； 2、可实施性：切合本项目实际情况，描述贴合实际和本次采购要求； 3、针对性：对项目的理解要有足够的针对性，需要紧扣项目实际情况。 评审标准量化内容： （1）各部分内容全面详细、阐述条理清晰详尽、符合本项目采购需求得9分； （2）评审标准细化内容每缺少一项扣3分；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区间分值：0-24分。 评审标准细化内容： 包括但不限于①培训组织方案②场地选择及布置方案③资料整理及提供方案④食宿安排方案⑤宣传方案⑥保密方案等内容； 评审标准： 1、完整性：方案详细全面，符合项目采购要求； 2、可实施性：切合本项目实际情况，方案全面、实施步骤清晰、合理； 3、针对性：方案能够紧扣项目实际情况，内容科学合理； 评审标准量化内容： （1）各部分内容全面详细、阐述条理清晰详尽、符合本项目采购需求得24分； （2）评审标准细化内容每缺少一项内容扣4分；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区间分值0-8分。 评审标准细化内容： 包括但不限于供应商针对本项目提出①进度计划安排②进度计划保证措施 评审标准： 1、完整性：计划详细全面，符合项目采购要求；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（1）评审标准细化内容全面详细、阐述条理清晰详尽、符合本项目采购需求得8分； （2）评审标准细化内容每缺少一项内容扣4分；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材料设备投入计划</w:t>
            </w:r>
          </w:p>
        </w:tc>
        <w:tc>
          <w:tcPr>
            <w:tcW w:type="dxa" w:w="2492"/>
          </w:tcPr>
          <w:p>
            <w:pPr>
              <w:pStyle w:val="null3"/>
            </w:pPr>
            <w:r>
              <w:rPr>
                <w:rFonts w:ascii="仿宋_GB2312" w:hAnsi="仿宋_GB2312" w:cs="仿宋_GB2312" w:eastAsia="仿宋_GB2312"/>
              </w:rPr>
              <w:t>区间分值0-5分。 评审标准细化内容： 包括但不限于①相关设备投入计划安排②备品备件计划保证措施等 评审标准： 1、完整性：拟投入设备详细全面，符合项目采购要求； 2、可实施性：切合本项目实际情况，拟投入设备合理、可行； 3、针对性：能够紧扣项目实际情况，拟投入设备科学、合理； 评审标准量化内容： （1）评审标准细化内容全面详细、阐述条理清晰详尽、符合本项目采购需求得5分； （2）评审标准细化内容每缺少一项内容扣2.5分；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项目团队主要人员配置情况</w:t>
            </w:r>
          </w:p>
        </w:tc>
        <w:tc>
          <w:tcPr>
            <w:tcW w:type="dxa" w:w="2492"/>
          </w:tcPr>
          <w:p>
            <w:pPr>
              <w:pStyle w:val="null3"/>
            </w:pPr>
            <w:r>
              <w:rPr>
                <w:rFonts w:ascii="仿宋_GB2312" w:hAnsi="仿宋_GB2312" w:cs="仿宋_GB2312" w:eastAsia="仿宋_GB2312"/>
              </w:rPr>
              <w:t>区间分值：0-11分。 评审标准细化及量化内容： 1、项目负责人：具有类似业绩 计5分； 注：项目负责人类似业绩需提供能体现其作为项目负责人实施项目的资料复印件；包括但不限于项目实施合同（不提供或提供不全，本项不得分）。 2、项目组成员：依据项目需求进行项目组人员配备，各岗位成员搭配完善、合理，人员配备充足，满足项目需求；每提供1个得1分；本项满分6分。 注：提供项目组成员相关资料复印件；包括但不限于身份证、劳动合同（不提供或提供不全，本项不得分）。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区间分值：0-8分。 评审标准细化内容： 包括但不限于供应商针对本项目提出①质量保证措施；②项目管理制度等。 评审标准： 1、完整性：项目质量保障措施、项目管理制度必须全面，有详细描述； 2、合理性：项目质量保障措施、项目管理制度须切合本项目实际情况，具有相应措施。 3、针对性：措施能够紧扣项目实际情况，内容科学合理； 评审标准量化内容： （1）评审标准细化内容全面详细、阐述条理清晰详尽、符合本项目采购需求得8分； (2)评审标准细化内容每缺少一项内容扣4分；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对本项目的重点难点的分析及预防解决措施</w:t>
            </w:r>
          </w:p>
        </w:tc>
        <w:tc>
          <w:tcPr>
            <w:tcW w:type="dxa" w:w="2492"/>
          </w:tcPr>
          <w:p>
            <w:pPr>
              <w:pStyle w:val="null3"/>
            </w:pPr>
            <w:r>
              <w:rPr>
                <w:rFonts w:ascii="仿宋_GB2312" w:hAnsi="仿宋_GB2312" w:cs="仿宋_GB2312" w:eastAsia="仿宋_GB2312"/>
              </w:rPr>
              <w:t>区间分值：0-6分。 评审标准细化内容： 指①针对本项目的重难点分析②针对重难点分析后的预防及解决措施等内容。 评审标准 1、完整性：针对本项目的重难点分析及预防解决措施，有详细描述； 2、可实施性：结合本项目实际情况，提出步骤清晰、合理的措施。 3、针对性：方案能够紧扣项目实际情况，内容科学合理； 评审标准量化内容： （1）评审标准细化内容全面详细、阐述条理清晰详尽、符合本项目采购需求得6分； (2)评审标准细化内容每缺少一项内容扣3分；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应急预案及安全保障措施</w:t>
            </w:r>
          </w:p>
        </w:tc>
        <w:tc>
          <w:tcPr>
            <w:tcW w:type="dxa" w:w="2492"/>
          </w:tcPr>
          <w:p>
            <w:pPr>
              <w:pStyle w:val="null3"/>
            </w:pPr>
            <w:r>
              <w:rPr>
                <w:rFonts w:ascii="仿宋_GB2312" w:hAnsi="仿宋_GB2312" w:cs="仿宋_GB2312" w:eastAsia="仿宋_GB2312"/>
              </w:rPr>
              <w:t>区间分值：0-6分。 评审标准细化内容： 包含但不限于①应急预案②安全保障措施。 评审标准 1、完整性：针对本项目的应急预案、安全保障措施，有详细描述； 2、可实施性：结合本项目实际情况，提出步骤清晰、合理的措施。 3、针对性：方案能够紧扣项目实际情况，内容科学合理； 评审标准量化内容： （1）评审标准细化内容全面详细、阐述条理清晰详尽、符合本项目采购需求得6分； (2)评审标准细化内容每缺少一项内容扣3分；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供应商提供2022年1月至今类似项目业绩合同（以合同签订时间为准）；一个业绩得2分，最高得8分； 评审依据：提供合同复印件并加盖公章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