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6074C">
      <w:pPr>
        <w:widowControl w:val="0"/>
        <w:jc w:val="center"/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</w:pPr>
    </w:p>
    <w:p w14:paraId="148F3D98">
      <w:pPr>
        <w:widowControl w:val="0"/>
        <w:jc w:val="center"/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</w:pPr>
    </w:p>
    <w:p w14:paraId="5B703C24">
      <w:pPr>
        <w:widowControl w:val="0"/>
        <w:jc w:val="center"/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</w:pPr>
    </w:p>
    <w:p w14:paraId="0DCBA4AC">
      <w:pPr>
        <w:widowControl w:val="0"/>
        <w:jc w:val="center"/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</w:pPr>
    </w:p>
    <w:p w14:paraId="26A52F1A">
      <w:pPr>
        <w:widowControl w:val="0"/>
        <w:jc w:val="center"/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</w:pPr>
    </w:p>
    <w:p w14:paraId="0A94321F">
      <w:pPr>
        <w:widowControl w:val="0"/>
        <w:jc w:val="center"/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</w:pPr>
      <w:r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  <w:t>西安市临潼区人民法院</w:t>
      </w:r>
    </w:p>
    <w:p w14:paraId="7253880E">
      <w:pPr>
        <w:widowControl w:val="0"/>
        <w:jc w:val="center"/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</w:pPr>
      <w:bookmarkStart w:id="0" w:name="_GoBack"/>
      <w:r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  <w:t>2025年临潼法院廉政灶外包项目</w:t>
      </w:r>
    </w:p>
    <w:p w14:paraId="09977527">
      <w:pPr>
        <w:widowControl w:val="0"/>
        <w:jc w:val="center"/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</w:pPr>
      <w:r>
        <w:rPr>
          <w:rFonts w:hint="eastAsia" w:hAnsi="宋体" w:cs="宋体"/>
          <w:b/>
          <w:bCs/>
          <w:color w:val="000000"/>
          <w:sz w:val="52"/>
          <w:szCs w:val="52"/>
          <w:highlight w:val="none"/>
        </w:rPr>
        <w:t>采购合同</w:t>
      </w:r>
      <w:bookmarkEnd w:id="0"/>
    </w:p>
    <w:p w14:paraId="12761A95">
      <w:pPr>
        <w:widowControl w:val="0"/>
        <w:jc w:val="center"/>
        <w:rPr>
          <w:rFonts w:hint="eastAsia" w:ascii="仿宋" w:hAnsi="仿宋" w:eastAsia="仿宋" w:cs="仿宋"/>
          <w:b/>
          <w:bCs/>
          <w:color w:val="000000"/>
          <w:sz w:val="52"/>
          <w:szCs w:val="52"/>
          <w:highlight w:val="none"/>
        </w:rPr>
      </w:pPr>
    </w:p>
    <w:p w14:paraId="57E68F8F">
      <w:pPr>
        <w:rPr>
          <w:highlight w:val="none"/>
        </w:rPr>
      </w:pPr>
    </w:p>
    <w:p w14:paraId="431E3B17">
      <w:pPr>
        <w:jc w:val="center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（示范文本）</w:t>
      </w:r>
    </w:p>
    <w:p w14:paraId="79CDA889">
      <w:pPr>
        <w:ind w:firstLine="960"/>
        <w:jc w:val="center"/>
        <w:rPr>
          <w:highlight w:val="none"/>
        </w:rPr>
      </w:pPr>
      <w:r>
        <w:rPr>
          <w:rFonts w:hint="eastAsia"/>
          <w:sz w:val="48"/>
          <w:szCs w:val="48"/>
          <w:highlight w:val="none"/>
        </w:rPr>
        <w:br w:type="page"/>
      </w:r>
    </w:p>
    <w:p w14:paraId="61C77F09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采购人（全称）：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                   </w:t>
      </w:r>
    </w:p>
    <w:p w14:paraId="3D61726F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供应商（全称）：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                   </w:t>
      </w:r>
    </w:p>
    <w:p w14:paraId="5E6FD0F5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02B02F88">
      <w:pPr>
        <w:rPr>
          <w:rFonts w:hint="eastAsia" w:hAnsi="宋体"/>
          <w:szCs w:val="24"/>
          <w:highlight w:val="none"/>
        </w:rPr>
      </w:pPr>
      <w:r>
        <w:rPr>
          <w:rFonts w:hint="eastAsia" w:hAnsi="宋体"/>
          <w:b/>
          <w:bCs/>
          <w:szCs w:val="24"/>
          <w:highlight w:val="none"/>
        </w:rPr>
        <w:t>一、项目概况</w:t>
      </w:r>
    </w:p>
    <w:p w14:paraId="3C1C36CB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1.项目名称：</w:t>
      </w:r>
      <w:r>
        <w:rPr>
          <w:rFonts w:hint="eastAsia" w:hAnsi="宋体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Cs w:val="24"/>
          <w:highlight w:val="none"/>
        </w:rPr>
        <w:t>；</w:t>
      </w:r>
    </w:p>
    <w:p w14:paraId="216EE10B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2.项目地点：</w:t>
      </w:r>
      <w:r>
        <w:rPr>
          <w:rFonts w:hint="eastAsia" w:hAnsi="宋体"/>
          <w:szCs w:val="24"/>
          <w:highlight w:val="none"/>
          <w:u w:val="single"/>
        </w:rPr>
        <w:t>采购人指定地点</w:t>
      </w:r>
      <w:r>
        <w:rPr>
          <w:rFonts w:hint="eastAsia" w:hAnsi="宋体"/>
          <w:szCs w:val="24"/>
          <w:highlight w:val="none"/>
        </w:rPr>
        <w:t>。</w:t>
      </w:r>
    </w:p>
    <w:p w14:paraId="35BC1E91">
      <w:pPr>
        <w:rPr>
          <w:rFonts w:hint="eastAsia" w:hAnsi="宋体"/>
          <w:szCs w:val="24"/>
          <w:highlight w:val="none"/>
        </w:rPr>
      </w:pPr>
      <w:r>
        <w:rPr>
          <w:rFonts w:hint="eastAsia" w:hAnsi="宋体"/>
          <w:b/>
          <w:bCs/>
          <w:szCs w:val="24"/>
          <w:highlight w:val="none"/>
        </w:rPr>
        <w:t>二、组成本合同的文件</w:t>
      </w:r>
    </w:p>
    <w:p w14:paraId="0CED63AA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1.协议书；</w:t>
      </w:r>
    </w:p>
    <w:p w14:paraId="0A153313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2.成交通知书、磋商响应文件、磋商文件、澄清、补充文件(或委托书)；</w:t>
      </w:r>
    </w:p>
    <w:p w14:paraId="6A5509DC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3.相关服务建议书；</w:t>
      </w:r>
    </w:p>
    <w:p w14:paraId="5B683255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4.附录，即：附表内相关服务的范围和内容；</w:t>
      </w:r>
    </w:p>
    <w:p w14:paraId="475FD8EB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本合同签订后，双方依法签订的补充协议也是本合同文件的组成部分。</w:t>
      </w:r>
    </w:p>
    <w:p w14:paraId="43119ABE">
      <w:pPr>
        <w:rPr>
          <w:rFonts w:hint="eastAsia" w:hAnsi="宋体"/>
          <w:b/>
          <w:bCs/>
          <w:szCs w:val="24"/>
          <w:highlight w:val="none"/>
        </w:rPr>
      </w:pPr>
      <w:r>
        <w:rPr>
          <w:rFonts w:hint="eastAsia" w:hAnsi="宋体"/>
          <w:b/>
          <w:bCs/>
          <w:szCs w:val="24"/>
          <w:highlight w:val="none"/>
        </w:rPr>
        <w:t>三、合同价款及结算方式</w:t>
      </w:r>
    </w:p>
    <w:p w14:paraId="156A5008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Ansi="宋体"/>
          <w:szCs w:val="24"/>
          <w:highlight w:val="none"/>
        </w:rPr>
        <w:t>（</w:t>
      </w:r>
      <w:r>
        <w:rPr>
          <w:rFonts w:hint="eastAsia" w:hAnsi="宋体"/>
          <w:szCs w:val="24"/>
          <w:highlight w:val="none"/>
        </w:rPr>
        <w:t>1</w:t>
      </w:r>
      <w:r>
        <w:rPr>
          <w:rFonts w:hAnsi="宋体"/>
          <w:szCs w:val="24"/>
          <w:highlight w:val="none"/>
        </w:rPr>
        <w:t>）</w:t>
      </w:r>
      <w:r>
        <w:rPr>
          <w:rFonts w:hint="eastAsia" w:hAnsi="宋体"/>
          <w:szCs w:val="24"/>
          <w:highlight w:val="none"/>
        </w:rPr>
        <w:t>合同价款：</w:t>
      </w:r>
    </w:p>
    <w:p w14:paraId="2A8CF0B0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合同总金额(大写)：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       </w:t>
      </w:r>
      <w:r>
        <w:rPr>
          <w:rFonts w:hint="eastAsia" w:hAnsi="宋体"/>
          <w:szCs w:val="24"/>
          <w:highlight w:val="none"/>
        </w:rPr>
        <w:t>(¥</w:t>
      </w:r>
      <w:r>
        <w:rPr>
          <w:rFonts w:hint="eastAsia" w:hAnsi="宋体"/>
          <w:szCs w:val="24"/>
          <w:highlight w:val="none"/>
          <w:u w:val="single"/>
        </w:rPr>
        <w:t xml:space="preserve">               </w:t>
      </w:r>
      <w:r>
        <w:rPr>
          <w:rFonts w:hint="eastAsia" w:hAnsi="宋体"/>
          <w:szCs w:val="24"/>
          <w:highlight w:val="none"/>
        </w:rPr>
        <w:t>)。</w:t>
      </w:r>
    </w:p>
    <w:p w14:paraId="7BFA6919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合同总价即中标价，供应商提供服务所发生的一切费用(包括增值税等相关税费)等都已包含于合同价款中。</w:t>
      </w:r>
    </w:p>
    <w:p w14:paraId="509EEA21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合同总价不受市场价变化或实际工作量变化的影响，也不接受追加金额。</w:t>
      </w:r>
    </w:p>
    <w:p w14:paraId="7B88CC2D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成交供应商不得将项目转包或分包给第三方。</w:t>
      </w:r>
    </w:p>
    <w:p w14:paraId="0F5292BC">
      <w:pPr>
        <w:ind w:firstLine="480" w:firstLineChars="200"/>
        <w:rPr>
          <w:rFonts w:hint="eastAsia" w:hAnsi="宋体"/>
          <w:color w:val="000000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（2）结算方式：</w:t>
      </w:r>
    </w:p>
    <w:p w14:paraId="6DD3FC47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>1</w:t>
      </w:r>
      <w:r>
        <w:rPr>
          <w:rFonts w:hint="eastAsia" w:hAnsi="宋体"/>
          <w:szCs w:val="24"/>
          <w:highlight w:val="none"/>
        </w:rPr>
        <w:t>.采购人有临时增加外来用餐人员的需求，应提前1天告知供应商准备，费用按实际用餐人数结算。</w:t>
      </w:r>
    </w:p>
    <w:p w14:paraId="788222A8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>2</w:t>
      </w:r>
      <w:r>
        <w:rPr>
          <w:rFonts w:hint="eastAsia" w:hAnsi="宋体"/>
          <w:szCs w:val="24"/>
          <w:highlight w:val="none"/>
        </w:rPr>
        <w:t>.支付期限</w:t>
      </w:r>
    </w:p>
    <w:p w14:paraId="2F9395B2">
      <w:pPr>
        <w:ind w:firstLine="480" w:firstLineChars="200"/>
        <w:rPr>
          <w:rFonts w:hint="eastAsia" w:hAnsi="宋体"/>
          <w:b w:val="0"/>
          <w:bCs w:val="0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①</w:t>
      </w:r>
      <w:r>
        <w:rPr>
          <w:rFonts w:hint="eastAsia" w:hAnsi="宋体"/>
          <w:b w:val="0"/>
          <w:bCs w:val="0"/>
          <w:szCs w:val="24"/>
          <w:highlight w:val="none"/>
        </w:rPr>
        <w:t>合同签订后，支付合同总金额的50%作为预付款。</w:t>
      </w:r>
    </w:p>
    <w:p w14:paraId="7498FE6B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Cs w:val="24"/>
          <w:highlight w:val="none"/>
        </w:rPr>
        <w:t>②2025年12月31日前据实结算剩余价款</w:t>
      </w:r>
      <w:r>
        <w:rPr>
          <w:rFonts w:hint="eastAsia" w:hAnsi="宋体"/>
          <w:b w:val="0"/>
          <w:bCs w:val="0"/>
          <w:szCs w:val="24"/>
          <w:highlight w:val="none"/>
          <w:lang w:eastAsia="zh-CN"/>
        </w:rPr>
        <w:t>。</w:t>
      </w:r>
    </w:p>
    <w:p w14:paraId="2EC9BE7F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双方对用餐情况进行统计，审核确认后，供应商提供等额正规发票，采购人在收到发票后一周内将支付至供应商指定收款账户。</w:t>
      </w:r>
    </w:p>
    <w:p w14:paraId="0C9DE941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hint="eastAsia" w:ascii="宋体" w:hAnsi="宋体" w:eastAsia="宋体"/>
          <w:highlight w:val="none"/>
          <w:lang w:val="en-US" w:eastAsia="zh-CN"/>
        </w:rPr>
        <w:t>3</w:t>
      </w:r>
      <w:r>
        <w:rPr>
          <w:rFonts w:ascii="宋体" w:hAnsi="宋体" w:eastAsia="宋体"/>
          <w:highlight w:val="none"/>
        </w:rPr>
        <w:t>.费用说明</w:t>
      </w:r>
    </w:p>
    <w:p w14:paraId="210A114C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hint="eastAsia" w:ascii="宋体" w:hAnsi="宋体" w:eastAsia="宋体"/>
          <w:szCs w:val="24"/>
          <w:highlight w:val="none"/>
          <w:lang w:val="zh-CN"/>
        </w:rPr>
        <w:t>①服务费用主要由原材料采购费用及劳务费用构成，均由供应商承担</w:t>
      </w:r>
      <w:r>
        <w:rPr>
          <w:rFonts w:hint="eastAsia" w:ascii="宋体" w:hAnsi="宋体" w:eastAsia="宋体"/>
          <w:szCs w:val="24"/>
          <w:highlight w:val="none"/>
        </w:rPr>
        <w:t>，综合考评结果</w:t>
      </w:r>
      <w:r>
        <w:rPr>
          <w:rFonts w:hint="eastAsia" w:ascii="宋体" w:hAnsi="宋体" w:eastAsia="宋体"/>
          <w:szCs w:val="24"/>
          <w:highlight w:val="none"/>
          <w:lang w:val="zh-CN"/>
        </w:rPr>
        <w:t>支付服务费用。</w:t>
      </w:r>
    </w:p>
    <w:p w14:paraId="1A464A4F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</w:rPr>
      </w:pPr>
      <w:r>
        <w:rPr>
          <w:rFonts w:hint="eastAsia" w:ascii="宋体" w:hAnsi="宋体" w:eastAsia="宋体"/>
          <w:szCs w:val="24"/>
          <w:highlight w:val="none"/>
          <w:lang w:val="zh-CN"/>
        </w:rPr>
        <w:t>②除采购人按照供应商中标价支付的费用外，采购人可按照</w:t>
      </w:r>
      <w:r>
        <w:rPr>
          <w:rFonts w:hint="eastAsia" w:ascii="宋体" w:hAnsi="宋体" w:eastAsia="宋体"/>
          <w:szCs w:val="24"/>
          <w:highlight w:val="none"/>
        </w:rPr>
        <w:t>3元/人/次的标准，从就餐人员处刷卡收取就餐费用，所收费用适时向供应商补贴，用于加班或重大活动加餐等。</w:t>
      </w:r>
    </w:p>
    <w:p w14:paraId="159D66EF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hint="eastAsia" w:ascii="宋体" w:hAnsi="宋体" w:eastAsia="宋体"/>
          <w:szCs w:val="24"/>
          <w:highlight w:val="none"/>
          <w:lang w:val="zh-CN"/>
        </w:rPr>
        <w:t>③其他需说明费用</w:t>
      </w:r>
    </w:p>
    <w:p w14:paraId="52829512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hint="eastAsia" w:ascii="宋体" w:hAnsi="宋体" w:eastAsia="宋体"/>
          <w:szCs w:val="24"/>
          <w:highlight w:val="none"/>
          <w:lang w:val="zh-CN"/>
        </w:rPr>
        <w:t>其他费用由供应商承担，均摊到劳务费用和原材料采购费用中。</w:t>
      </w:r>
    </w:p>
    <w:p w14:paraId="769DC0DB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ascii="宋体" w:hAnsi="宋体" w:eastAsia="宋体"/>
          <w:szCs w:val="24"/>
          <w:highlight w:val="none"/>
          <w:lang w:val="zh-CN"/>
        </w:rPr>
        <w:t>a</w:t>
      </w:r>
      <w:r>
        <w:rPr>
          <w:rFonts w:hint="eastAsia" w:ascii="宋体" w:hAnsi="宋体" w:eastAsia="宋体"/>
          <w:szCs w:val="24"/>
          <w:highlight w:val="none"/>
          <w:lang w:val="zh-CN"/>
        </w:rPr>
        <w:t>.农药残留检测费用由供应商承担</w:t>
      </w:r>
    </w:p>
    <w:p w14:paraId="1CFC924A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hint="eastAsia" w:ascii="宋体" w:hAnsi="宋体" w:eastAsia="宋体"/>
          <w:szCs w:val="24"/>
          <w:highlight w:val="none"/>
          <w:lang w:val="zh-CN"/>
        </w:rPr>
        <w:t>蔬菜采购使用必须进行农药残留检测，日常检测由供应商完成，检测设备由供应商配备；</w:t>
      </w:r>
    </w:p>
    <w:p w14:paraId="2084D6C2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ascii="宋体" w:hAnsi="宋体" w:eastAsia="宋体"/>
          <w:szCs w:val="24"/>
          <w:highlight w:val="none"/>
          <w:lang w:val="zh-CN"/>
        </w:rPr>
        <w:t>b</w:t>
      </w:r>
      <w:r>
        <w:rPr>
          <w:rFonts w:hint="eastAsia" w:ascii="宋体" w:hAnsi="宋体" w:eastAsia="宋体"/>
          <w:szCs w:val="24"/>
          <w:highlight w:val="none"/>
          <w:lang w:val="zh-CN"/>
        </w:rPr>
        <w:t>.设备维修、补充及餐具用品费用</w:t>
      </w:r>
    </w:p>
    <w:p w14:paraId="232F9AF5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hint="eastAsia" w:ascii="宋体" w:hAnsi="宋体" w:eastAsia="宋体"/>
          <w:szCs w:val="24"/>
          <w:highlight w:val="none"/>
          <w:lang w:val="zh-CN"/>
        </w:rPr>
        <w:t>保障供餐的基础设备及餐具初次由采购人配齐，运行后设备的添置、维修均由</w:t>
      </w:r>
      <w:r>
        <w:rPr>
          <w:rFonts w:hint="eastAsia" w:ascii="宋体" w:hAnsi="宋体" w:eastAsia="宋体"/>
          <w:szCs w:val="24"/>
          <w:highlight w:val="none"/>
        </w:rPr>
        <w:t>采购人</w:t>
      </w:r>
      <w:r>
        <w:rPr>
          <w:rFonts w:hint="eastAsia" w:ascii="宋体" w:hAnsi="宋体" w:eastAsia="宋体"/>
          <w:szCs w:val="24"/>
          <w:highlight w:val="none"/>
          <w:lang w:val="zh-CN"/>
        </w:rPr>
        <w:t>担负。餐厅桌椅维修、灯光照明设备维修费用由采购人承担。</w:t>
      </w:r>
    </w:p>
    <w:p w14:paraId="7458719B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ascii="宋体" w:hAnsi="宋体" w:eastAsia="宋体"/>
          <w:szCs w:val="24"/>
          <w:highlight w:val="none"/>
        </w:rPr>
        <w:t>c</w:t>
      </w:r>
      <w:r>
        <w:rPr>
          <w:rFonts w:hint="eastAsia" w:ascii="宋体" w:hAnsi="宋体" w:eastAsia="宋体"/>
          <w:szCs w:val="24"/>
          <w:highlight w:val="none"/>
          <w:lang w:val="zh-CN"/>
        </w:rPr>
        <w:t>.水、电、气费用由采购人承担。</w:t>
      </w:r>
    </w:p>
    <w:p w14:paraId="000B47E4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ascii="宋体" w:hAnsi="宋体" w:eastAsia="宋体"/>
          <w:szCs w:val="24"/>
          <w:highlight w:val="none"/>
        </w:rPr>
        <w:t>d</w:t>
      </w:r>
      <w:r>
        <w:rPr>
          <w:rFonts w:hint="eastAsia" w:ascii="宋体" w:hAnsi="宋体" w:eastAsia="宋体"/>
          <w:szCs w:val="24"/>
          <w:highlight w:val="none"/>
          <w:lang w:val="zh-CN"/>
        </w:rPr>
        <w:t>.低值易耗品配备及灭四害费用由供应商承担。供应商必须招聘具有专业灭四害的公司进行四害预防。</w:t>
      </w:r>
    </w:p>
    <w:p w14:paraId="4BD19D9D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ascii="宋体" w:hAnsi="宋体" w:eastAsia="宋体"/>
          <w:szCs w:val="24"/>
          <w:highlight w:val="none"/>
        </w:rPr>
        <w:t>e</w:t>
      </w:r>
      <w:r>
        <w:rPr>
          <w:rFonts w:hint="eastAsia" w:ascii="宋体" w:hAnsi="宋体" w:eastAsia="宋体"/>
          <w:szCs w:val="24"/>
          <w:highlight w:val="none"/>
          <w:lang w:val="zh-CN"/>
        </w:rPr>
        <w:t>.餐厅工作人员业务培训费用由供应商承担。</w:t>
      </w:r>
    </w:p>
    <w:p w14:paraId="43987B2F">
      <w:pPr>
        <w:pStyle w:val="3"/>
        <w:ind w:left="0" w:leftChars="0" w:firstLine="480" w:firstLineChars="200"/>
        <w:rPr>
          <w:rFonts w:hint="eastAsia" w:ascii="宋体" w:hAnsi="宋体" w:eastAsia="宋体"/>
          <w:szCs w:val="24"/>
          <w:highlight w:val="none"/>
          <w:lang w:val="zh-CN"/>
        </w:rPr>
      </w:pPr>
      <w:r>
        <w:rPr>
          <w:rFonts w:ascii="宋体" w:hAnsi="宋体" w:eastAsia="宋体"/>
          <w:szCs w:val="24"/>
          <w:highlight w:val="none"/>
        </w:rPr>
        <w:t>f</w:t>
      </w:r>
      <w:r>
        <w:rPr>
          <w:rFonts w:hint="eastAsia" w:ascii="宋体" w:hAnsi="宋体" w:eastAsia="宋体"/>
          <w:szCs w:val="24"/>
          <w:highlight w:val="none"/>
          <w:lang w:val="zh-CN"/>
        </w:rPr>
        <w:t>.餐厅宣传展板及标识制作等，采购人要求的由采购人支付，供应商自做宣传等其他相关费用由供应商承担。</w:t>
      </w:r>
    </w:p>
    <w:p w14:paraId="4BBA97CF">
      <w:pPr>
        <w:pStyle w:val="2"/>
        <w:spacing w:after="0"/>
        <w:ind w:firstLine="480" w:firstLineChars="200"/>
        <w:rPr>
          <w:rFonts w:hint="eastAsia" w:ascii="宋体" w:hAnsi="宋体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g</w:t>
      </w:r>
      <w:r>
        <w:rPr>
          <w:rFonts w:hint="eastAsia" w:ascii="宋体" w:hAnsi="宋体"/>
          <w:sz w:val="24"/>
          <w:szCs w:val="24"/>
          <w:highlight w:val="none"/>
          <w:lang w:val="zh-CN"/>
        </w:rPr>
        <w:t>.供应商在服务期内添置补充的餐厨设备和餐具，费用由供应商承担。</w:t>
      </w:r>
    </w:p>
    <w:p w14:paraId="505EC2F4">
      <w:pPr>
        <w:rPr>
          <w:rFonts w:hint="eastAsia" w:hAnsi="宋体"/>
          <w:szCs w:val="24"/>
          <w:highlight w:val="none"/>
        </w:rPr>
      </w:pPr>
      <w:r>
        <w:rPr>
          <w:rFonts w:hint="eastAsia" w:hAnsi="宋体"/>
          <w:b/>
          <w:bCs/>
          <w:szCs w:val="24"/>
          <w:highlight w:val="none"/>
        </w:rPr>
        <w:t>四、服务期</w:t>
      </w:r>
      <w:r>
        <w:rPr>
          <w:rFonts w:hint="eastAsia" w:hAnsi="宋体"/>
          <w:szCs w:val="24"/>
          <w:highlight w:val="none"/>
        </w:rPr>
        <w:t>：自合同签订之日起一年。</w:t>
      </w:r>
    </w:p>
    <w:p w14:paraId="5E69F3EA">
      <w:pPr>
        <w:rPr>
          <w:rFonts w:hint="eastAsia" w:hAnsi="宋体"/>
          <w:b/>
          <w:bCs/>
          <w:szCs w:val="24"/>
          <w:highlight w:val="none"/>
        </w:rPr>
      </w:pPr>
      <w:r>
        <w:rPr>
          <w:rFonts w:hAnsi="宋体"/>
          <w:b/>
          <w:bCs/>
          <w:szCs w:val="24"/>
          <w:highlight w:val="none"/>
        </w:rPr>
        <w:t>五、</w:t>
      </w:r>
      <w:r>
        <w:rPr>
          <w:rFonts w:hint="eastAsia" w:hAnsi="宋体"/>
          <w:b/>
          <w:bCs/>
          <w:szCs w:val="24"/>
          <w:highlight w:val="none"/>
        </w:rPr>
        <w:t>服务标准及内容</w:t>
      </w:r>
    </w:p>
    <w:p w14:paraId="21BF39B7">
      <w:pPr>
        <w:ind w:firstLine="480" w:firstLineChars="200"/>
        <w:rPr>
          <w:rFonts w:hint="eastAsia" w:hAnsi="宋体"/>
          <w:color w:val="000000"/>
          <w:szCs w:val="24"/>
          <w:highlight w:val="none"/>
        </w:rPr>
      </w:pPr>
      <w:r>
        <w:rPr>
          <w:rFonts w:hint="eastAsia" w:hAnsi="宋体"/>
          <w:color w:val="000000"/>
          <w:szCs w:val="24"/>
          <w:highlight w:val="none"/>
        </w:rPr>
        <w:t>1.每周菜单公示，有意见调整，保证种类多样。</w:t>
      </w:r>
    </w:p>
    <w:p w14:paraId="4015F5ED">
      <w:pPr>
        <w:ind w:firstLine="480" w:firstLineChars="200"/>
        <w:rPr>
          <w:rFonts w:hint="eastAsia" w:hAnsi="宋体"/>
          <w:color w:val="000000"/>
          <w:szCs w:val="24"/>
          <w:highlight w:val="none"/>
        </w:rPr>
      </w:pPr>
      <w:r>
        <w:rPr>
          <w:rFonts w:hint="eastAsia" w:hAnsi="宋体"/>
          <w:color w:val="000000"/>
          <w:szCs w:val="24"/>
          <w:highlight w:val="none"/>
        </w:rPr>
        <w:t>2.用餐餐标：</w:t>
      </w:r>
    </w:p>
    <w:p w14:paraId="258853C6">
      <w:pPr>
        <w:pStyle w:val="3"/>
        <w:ind w:left="0" w:leftChars="0" w:firstLine="480" w:firstLineChars="200"/>
        <w:rPr>
          <w:rFonts w:hint="eastAsia" w:ascii="宋体" w:hAnsi="宋体" w:eastAsia="宋体"/>
          <w:color w:val="000000"/>
          <w:szCs w:val="24"/>
          <w:highlight w:val="none"/>
        </w:rPr>
      </w:pPr>
      <w:r>
        <w:rPr>
          <w:rFonts w:hint="eastAsia" w:ascii="宋体" w:hAnsi="宋体" w:eastAsia="宋体"/>
          <w:color w:val="000000"/>
          <w:szCs w:val="24"/>
          <w:highlight w:val="none"/>
        </w:rPr>
        <w:t>早餐供应：</w:t>
      </w:r>
      <w:r>
        <w:rPr>
          <w:rFonts w:hint="eastAsia" w:ascii="宋体" w:hAnsi="宋体" w:eastAsia="宋体"/>
          <w:szCs w:val="24"/>
          <w:highlight w:val="none"/>
        </w:rPr>
        <w:t>机关及执行局（共2处供餐地点）；不少于四个小菜（春、夏、秋季凉热搭配，冬季热菜为主），两种稀饭，两种主食，每日必需提供鸡蛋、牛奶或酸奶；</w:t>
      </w:r>
    </w:p>
    <w:p w14:paraId="7A02A220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午餐供应：机关及派出法庭（共5处供餐地点）；不少于四菜一汤（时令蔬菜两荤两素），米面主食不少于2种，水果不少于2种；</w:t>
      </w:r>
    </w:p>
    <w:p w14:paraId="5212A59A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晚餐供应：机关一处供餐食堂；不少于两菜一汤（时令蔬菜一荤一素），米面主食不少于2种，水果不少于2种。</w:t>
      </w:r>
    </w:p>
    <w:p w14:paraId="3067E814">
      <w:pPr>
        <w:pStyle w:val="3"/>
        <w:ind w:left="0" w:leftChars="0" w:firstLine="480" w:firstLineChars="200"/>
        <w:rPr>
          <w:rFonts w:hint="eastAsia" w:ascii="宋体" w:hAnsi="宋体" w:eastAsia="宋体"/>
          <w:color w:val="000000"/>
          <w:szCs w:val="24"/>
          <w:highlight w:val="none"/>
        </w:rPr>
      </w:pPr>
      <w:r>
        <w:rPr>
          <w:rFonts w:hint="eastAsia" w:ascii="宋体" w:hAnsi="宋体" w:eastAsia="宋体"/>
          <w:szCs w:val="24"/>
          <w:highlight w:val="none"/>
        </w:rPr>
        <w:t>3.精工细作、热情服务、着装整洁、按时开饭。全力保障警务送餐。</w:t>
      </w:r>
    </w:p>
    <w:p w14:paraId="1D3F06A8">
      <w:pPr>
        <w:ind w:firstLine="480" w:firstLineChars="200"/>
        <w:rPr>
          <w:rFonts w:hint="eastAsia" w:hAnsi="宋体"/>
          <w:color w:val="000000"/>
          <w:szCs w:val="24"/>
          <w:highlight w:val="none"/>
        </w:rPr>
      </w:pPr>
      <w:r>
        <w:rPr>
          <w:rFonts w:hint="eastAsia" w:hAnsi="宋体"/>
          <w:color w:val="000000"/>
          <w:szCs w:val="24"/>
          <w:highlight w:val="none"/>
        </w:rPr>
        <w:t>4.就餐时间：早上：07：30——09：00；午餐：12：00——13：30；</w:t>
      </w:r>
      <w:r>
        <w:rPr>
          <w:rFonts w:hAnsi="宋体"/>
          <w:szCs w:val="24"/>
          <w:highlight w:val="none"/>
        </w:rPr>
        <w:t>晚餐：</w:t>
      </w:r>
      <w:r>
        <w:rPr>
          <w:rFonts w:hint="eastAsia" w:hAnsi="宋体"/>
          <w:szCs w:val="24"/>
          <w:highlight w:val="none"/>
        </w:rPr>
        <w:t>1</w:t>
      </w:r>
      <w:r>
        <w:rPr>
          <w:rFonts w:hAnsi="宋体"/>
          <w:szCs w:val="24"/>
          <w:highlight w:val="none"/>
        </w:rPr>
        <w:t>8</w:t>
      </w:r>
      <w:r>
        <w:rPr>
          <w:rFonts w:hint="eastAsia" w:hAnsi="宋体"/>
          <w:szCs w:val="24"/>
          <w:highlight w:val="none"/>
        </w:rPr>
        <w:t>：</w:t>
      </w:r>
      <w:r>
        <w:rPr>
          <w:rFonts w:hAnsi="宋体"/>
          <w:szCs w:val="24"/>
          <w:highlight w:val="none"/>
        </w:rPr>
        <w:t>00</w:t>
      </w:r>
      <w:r>
        <w:rPr>
          <w:rFonts w:hint="eastAsia" w:hAnsi="宋体"/>
          <w:szCs w:val="24"/>
          <w:highlight w:val="none"/>
        </w:rPr>
        <w:t>——</w:t>
      </w:r>
      <w:r>
        <w:rPr>
          <w:rFonts w:hAnsi="宋体"/>
          <w:szCs w:val="24"/>
          <w:highlight w:val="none"/>
        </w:rPr>
        <w:t>19</w:t>
      </w:r>
      <w:r>
        <w:rPr>
          <w:rFonts w:hint="eastAsia" w:hAnsi="宋体"/>
          <w:szCs w:val="24"/>
          <w:highlight w:val="none"/>
        </w:rPr>
        <w:t>：</w:t>
      </w:r>
      <w:r>
        <w:rPr>
          <w:rFonts w:hAnsi="宋体"/>
          <w:szCs w:val="24"/>
          <w:highlight w:val="none"/>
        </w:rPr>
        <w:t>00。</w:t>
      </w:r>
    </w:p>
    <w:p w14:paraId="15EF2823">
      <w:pPr>
        <w:rPr>
          <w:rFonts w:hint="eastAsia" w:hAnsi="宋体"/>
          <w:b/>
          <w:bCs/>
          <w:szCs w:val="24"/>
          <w:highlight w:val="none"/>
        </w:rPr>
      </w:pPr>
      <w:r>
        <w:rPr>
          <w:rFonts w:hint="eastAsia" w:hAnsi="宋体"/>
          <w:b/>
          <w:bCs/>
          <w:szCs w:val="24"/>
          <w:highlight w:val="none"/>
        </w:rPr>
        <w:t>六、双方权利义务</w:t>
      </w:r>
    </w:p>
    <w:p w14:paraId="12E376AC">
      <w:pPr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（1）采购人权利与义务</w:t>
      </w:r>
    </w:p>
    <w:p w14:paraId="3B4C618D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1.采购人按本协议约定监督供应商，依法经营，认真履行协议，同时做好指导和协调工作。</w:t>
      </w:r>
    </w:p>
    <w:p w14:paraId="7C47397B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2.采购人为供应商免费提供厨房操作间、餐厅、厨房里的全部灶具及用品、餐厅全部用具和水、电、气。</w:t>
      </w:r>
    </w:p>
    <w:p w14:paraId="53752D07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3.采购人对供应商的伙食质量、用餐环境、服务品质等进行全程监督，所提出的意见和建议供应商应及时整改。</w:t>
      </w:r>
    </w:p>
    <w:p w14:paraId="514D3D6F">
      <w:pPr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（2）供应商权利与义务</w:t>
      </w:r>
    </w:p>
    <w:p w14:paraId="1B3AA7A3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1.供应商向采购人提供优质的用餐服务。</w:t>
      </w:r>
    </w:p>
    <w:p w14:paraId="343DE9AA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2.供应商必须按时、按质、按量供应符合国家相关规定的餐食，做到新鲜可口。由采购人每天对食物原材料的质量进行监督检查，定期对原材料采购地进行实地考查，确保食材新鲜合格。</w:t>
      </w:r>
    </w:p>
    <w:p w14:paraId="4639E33E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3.供应商应按国家规定办理履行本协议所需的各项经营许可，供应商工作人员必须具备身份证、健康证。</w:t>
      </w:r>
    </w:p>
    <w:p w14:paraId="35CF9C1D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4.供应商服务期间，对饭菜的卫生、个人卫生、厨具与餐具的卫生以及环境卫生等负责，定期灭杀四害，符合卫生管理部门的要求。接受上级卫生管理部门的管理和监督，如发生食品安全等相关事故，由供应商负责。</w:t>
      </w:r>
    </w:p>
    <w:p w14:paraId="78A4CF29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5.供应商工作人员必须自觉遵守国家食品加工安全、治安、消防等规章制度，正确用电、用气、用水。</w:t>
      </w:r>
    </w:p>
    <w:p w14:paraId="65AC54CC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6.由供应商拟定每周用餐明细，报采购人审核后，公布实施，如需调整，供应商需提前报采购人同意后实施。</w:t>
      </w:r>
    </w:p>
    <w:p w14:paraId="1F3E0E85">
      <w:pPr>
        <w:rPr>
          <w:rFonts w:hint="eastAsia" w:hAnsi="宋体"/>
          <w:b/>
          <w:bCs/>
          <w:szCs w:val="24"/>
          <w:highlight w:val="none"/>
        </w:rPr>
      </w:pPr>
      <w:r>
        <w:rPr>
          <w:rFonts w:hAnsi="宋体"/>
          <w:b/>
          <w:bCs/>
          <w:szCs w:val="24"/>
          <w:highlight w:val="none"/>
        </w:rPr>
        <w:t>七、</w:t>
      </w:r>
      <w:r>
        <w:rPr>
          <w:rFonts w:hint="eastAsia" w:hAnsi="宋体"/>
          <w:b/>
          <w:bCs/>
          <w:szCs w:val="24"/>
          <w:highlight w:val="none"/>
        </w:rPr>
        <w:t>违约责任</w:t>
      </w:r>
    </w:p>
    <w:p w14:paraId="2ABFDA30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采购人应按时向供应商支付餐费，如有延期，应承担相应金额的违约金。</w:t>
      </w:r>
    </w:p>
    <w:p w14:paraId="1D221D0F">
      <w:pPr>
        <w:rPr>
          <w:rFonts w:hint="eastAsia" w:hAnsi="宋体"/>
          <w:b/>
          <w:bCs/>
          <w:szCs w:val="24"/>
          <w:highlight w:val="none"/>
        </w:rPr>
      </w:pPr>
      <w:r>
        <w:rPr>
          <w:rFonts w:hAnsi="宋体"/>
          <w:b/>
          <w:bCs/>
          <w:szCs w:val="24"/>
          <w:highlight w:val="none"/>
        </w:rPr>
        <w:t>八、</w:t>
      </w:r>
      <w:r>
        <w:rPr>
          <w:rFonts w:hint="eastAsia" w:hAnsi="宋体"/>
          <w:b/>
          <w:bCs/>
          <w:szCs w:val="24"/>
          <w:highlight w:val="none"/>
        </w:rPr>
        <w:t>协议变更和终止</w:t>
      </w:r>
    </w:p>
    <w:p w14:paraId="40C19613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1.经双方协商一致，可变更协议相关内容。</w:t>
      </w:r>
    </w:p>
    <w:p w14:paraId="5DA737A2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2.除本协议另有约定外，一方提出解除协议时，必须提前30天书面通知对方，经双方协商一致后方可解除。如一方擅自解除本协议，必须承担20000</w:t>
      </w:r>
      <w:r>
        <w:rPr>
          <w:rFonts w:hAnsi="宋体"/>
          <w:szCs w:val="24"/>
          <w:highlight w:val="none"/>
        </w:rPr>
        <w:t>.00</w:t>
      </w:r>
      <w:r>
        <w:rPr>
          <w:rFonts w:hint="eastAsia" w:hAnsi="宋体"/>
          <w:szCs w:val="24"/>
          <w:highlight w:val="none"/>
        </w:rPr>
        <w:t>元的违约金，造成对方损失的，还应按照实际损失承担相应的赔偿责任。</w:t>
      </w:r>
    </w:p>
    <w:p w14:paraId="730E2ECB">
      <w:pPr>
        <w:rPr>
          <w:rFonts w:hint="eastAsia" w:hAnsi="宋体"/>
          <w:b/>
          <w:bCs/>
          <w:szCs w:val="24"/>
          <w:highlight w:val="none"/>
        </w:rPr>
      </w:pPr>
      <w:r>
        <w:rPr>
          <w:rFonts w:hAnsi="宋体"/>
          <w:b/>
          <w:bCs/>
          <w:szCs w:val="24"/>
          <w:highlight w:val="none"/>
        </w:rPr>
        <w:t>九、</w:t>
      </w:r>
      <w:r>
        <w:rPr>
          <w:rFonts w:hint="eastAsia" w:hAnsi="宋体"/>
          <w:b/>
          <w:bCs/>
          <w:szCs w:val="24"/>
          <w:highlight w:val="none"/>
        </w:rPr>
        <w:t>争议解决方式</w:t>
      </w:r>
    </w:p>
    <w:p w14:paraId="02262600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如遇不可抗因素，以国家相关文件规定执行，产生其它争议双方应协商解决，如仍未达成一致，由区人社劳务部门或向区人民法院提起诉讼。</w:t>
      </w:r>
    </w:p>
    <w:p w14:paraId="0C8C720B">
      <w:pPr>
        <w:rPr>
          <w:rFonts w:hint="eastAsia" w:hAnsi="宋体"/>
          <w:szCs w:val="24"/>
          <w:highlight w:val="none"/>
        </w:rPr>
      </w:pPr>
      <w:r>
        <w:rPr>
          <w:rFonts w:hAnsi="宋体"/>
          <w:b/>
          <w:bCs/>
          <w:szCs w:val="24"/>
          <w:highlight w:val="none"/>
        </w:rPr>
        <w:t>十、</w:t>
      </w:r>
      <w:r>
        <w:rPr>
          <w:rFonts w:hint="eastAsia" w:hAnsi="宋体"/>
          <w:b/>
          <w:bCs/>
          <w:szCs w:val="24"/>
          <w:highlight w:val="none"/>
        </w:rPr>
        <w:t>服务期限</w:t>
      </w:r>
      <w:r>
        <w:rPr>
          <w:rFonts w:hAnsi="宋体"/>
          <w:b/>
          <w:bCs/>
          <w:szCs w:val="24"/>
          <w:highlight w:val="none"/>
        </w:rPr>
        <w:t>：</w:t>
      </w:r>
      <w:r>
        <w:rPr>
          <w:rFonts w:hint="eastAsia" w:hAnsi="宋体"/>
          <w:szCs w:val="24"/>
          <w:highlight w:val="none"/>
        </w:rPr>
        <w:t>自</w:t>
      </w:r>
      <w:r>
        <w:rPr>
          <w:rFonts w:hint="eastAsia" w:hAnsi="宋体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Cs w:val="24"/>
          <w:highlight w:val="none"/>
        </w:rPr>
        <w:t>年</w:t>
      </w:r>
      <w:r>
        <w:rPr>
          <w:rFonts w:hint="eastAsia" w:hAnsi="宋体"/>
          <w:szCs w:val="24"/>
          <w:highlight w:val="none"/>
          <w:u w:val="single"/>
        </w:rPr>
        <w:t xml:space="preserve">   </w:t>
      </w:r>
      <w:r>
        <w:rPr>
          <w:rFonts w:hint="eastAsia" w:hAnsi="宋体"/>
          <w:szCs w:val="24"/>
          <w:highlight w:val="none"/>
        </w:rPr>
        <w:t>月</w:t>
      </w:r>
      <w:r>
        <w:rPr>
          <w:rFonts w:hint="eastAsia" w:hAnsi="宋体"/>
          <w:szCs w:val="24"/>
          <w:highlight w:val="none"/>
          <w:u w:val="single"/>
        </w:rPr>
        <w:t xml:space="preserve">   </w:t>
      </w:r>
      <w:r>
        <w:rPr>
          <w:rFonts w:hint="eastAsia" w:hAnsi="宋体"/>
          <w:szCs w:val="24"/>
          <w:highlight w:val="none"/>
        </w:rPr>
        <w:t>日至</w:t>
      </w:r>
      <w:r>
        <w:rPr>
          <w:rFonts w:hint="eastAsia" w:hAnsi="宋体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Cs w:val="24"/>
          <w:highlight w:val="none"/>
        </w:rPr>
        <w:t>年</w:t>
      </w:r>
      <w:r>
        <w:rPr>
          <w:rFonts w:hint="eastAsia" w:hAnsi="宋体"/>
          <w:szCs w:val="24"/>
          <w:highlight w:val="none"/>
          <w:u w:val="single"/>
        </w:rPr>
        <w:t xml:space="preserve">   </w:t>
      </w:r>
      <w:r>
        <w:rPr>
          <w:rFonts w:hint="eastAsia" w:hAnsi="宋体"/>
          <w:szCs w:val="24"/>
          <w:highlight w:val="none"/>
        </w:rPr>
        <w:t>月</w:t>
      </w:r>
      <w:r>
        <w:rPr>
          <w:rFonts w:hint="eastAsia" w:hAnsi="宋体"/>
          <w:szCs w:val="24"/>
          <w:highlight w:val="none"/>
          <w:u w:val="single"/>
        </w:rPr>
        <w:t xml:space="preserve">   </w:t>
      </w:r>
      <w:r>
        <w:rPr>
          <w:rFonts w:hint="eastAsia" w:hAnsi="宋体"/>
          <w:szCs w:val="24"/>
          <w:highlight w:val="none"/>
        </w:rPr>
        <w:t>日。</w:t>
      </w:r>
    </w:p>
    <w:p w14:paraId="02FFD1A4">
      <w:pPr>
        <w:rPr>
          <w:rFonts w:hint="eastAsia" w:hAnsi="宋体"/>
          <w:b/>
          <w:bCs/>
          <w:szCs w:val="24"/>
          <w:highlight w:val="none"/>
        </w:rPr>
      </w:pPr>
      <w:r>
        <w:rPr>
          <w:rFonts w:hint="eastAsia" w:hAnsi="宋体"/>
          <w:b/>
          <w:bCs/>
          <w:szCs w:val="24"/>
          <w:highlight w:val="none"/>
        </w:rPr>
        <w:t>十一、其他(在合同中具体明确)</w:t>
      </w:r>
    </w:p>
    <w:p w14:paraId="2B1A292E">
      <w:pPr>
        <w:rPr>
          <w:rFonts w:hint="eastAsia" w:hAnsi="宋体"/>
          <w:b/>
          <w:bCs/>
          <w:szCs w:val="24"/>
          <w:highlight w:val="none"/>
        </w:rPr>
      </w:pPr>
      <w:r>
        <w:rPr>
          <w:rFonts w:hint="eastAsia" w:hAnsi="宋体"/>
          <w:b/>
          <w:bCs/>
          <w:szCs w:val="24"/>
          <w:highlight w:val="none"/>
        </w:rPr>
        <w:t>十二、合同订立日期及形式</w:t>
      </w:r>
    </w:p>
    <w:p w14:paraId="25AAA588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 xml:space="preserve">1.订立时间：  </w:t>
      </w:r>
      <w:r>
        <w:rPr>
          <w:rFonts w:hint="eastAsia" w:hAnsi="宋体"/>
          <w:szCs w:val="24"/>
          <w:highlight w:val="none"/>
          <w:u w:val="single"/>
        </w:rPr>
        <w:t xml:space="preserve">   </w:t>
      </w:r>
      <w:r>
        <w:rPr>
          <w:rFonts w:hint="eastAsia" w:hAnsi="宋体"/>
          <w:szCs w:val="24"/>
          <w:highlight w:val="none"/>
        </w:rPr>
        <w:t>年</w:t>
      </w:r>
      <w:r>
        <w:rPr>
          <w:rFonts w:hint="eastAsia" w:hAnsi="宋体"/>
          <w:szCs w:val="24"/>
          <w:highlight w:val="none"/>
          <w:u w:val="single"/>
        </w:rPr>
        <w:t xml:space="preserve">   </w:t>
      </w:r>
      <w:r>
        <w:rPr>
          <w:rFonts w:hint="eastAsia" w:hAnsi="宋体"/>
          <w:szCs w:val="24"/>
          <w:highlight w:val="none"/>
        </w:rPr>
        <w:t>月</w:t>
      </w:r>
      <w:r>
        <w:rPr>
          <w:rFonts w:hint="eastAsia" w:hAnsi="宋体"/>
          <w:szCs w:val="24"/>
          <w:highlight w:val="none"/>
          <w:u w:val="single"/>
        </w:rPr>
        <w:t xml:space="preserve">   </w:t>
      </w:r>
      <w:r>
        <w:rPr>
          <w:rFonts w:hint="eastAsia" w:hAnsi="宋体"/>
          <w:szCs w:val="24"/>
          <w:highlight w:val="none"/>
        </w:rPr>
        <w:t>日。</w:t>
      </w:r>
    </w:p>
    <w:p w14:paraId="1E9D1180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2.订立地点：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              </w:t>
      </w:r>
      <w:r>
        <w:rPr>
          <w:rFonts w:hint="eastAsia" w:hAnsi="宋体"/>
          <w:szCs w:val="24"/>
          <w:highlight w:val="none"/>
        </w:rPr>
        <w:t>。</w:t>
      </w:r>
    </w:p>
    <w:p w14:paraId="0AB50CBB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3.本合同一式</w:t>
      </w:r>
      <w:r>
        <w:rPr>
          <w:rFonts w:hint="eastAsia" w:hAnsi="宋体"/>
          <w:szCs w:val="24"/>
          <w:highlight w:val="none"/>
          <w:u w:val="single"/>
        </w:rPr>
        <w:t xml:space="preserve">   </w:t>
      </w:r>
      <w:r>
        <w:rPr>
          <w:rFonts w:hint="eastAsia" w:hAnsi="宋体"/>
          <w:szCs w:val="24"/>
          <w:highlight w:val="none"/>
        </w:rPr>
        <w:t>份，具有同等法律效力，双方各执</w:t>
      </w:r>
      <w:r>
        <w:rPr>
          <w:rFonts w:hint="eastAsia" w:hAnsi="宋体"/>
          <w:szCs w:val="24"/>
          <w:highlight w:val="none"/>
          <w:u w:val="single"/>
        </w:rPr>
        <w:t xml:space="preserve">   </w:t>
      </w:r>
      <w:r>
        <w:rPr>
          <w:rFonts w:hint="eastAsia" w:hAnsi="宋体"/>
          <w:szCs w:val="24"/>
          <w:highlight w:val="none"/>
        </w:rPr>
        <w:t>份，监管部门备案壹份、采购代理机构存档壹份。各方签字盖章后生效，合同执行完毕自动失效。(合同的服务承诺则长期有效)。</w:t>
      </w:r>
    </w:p>
    <w:p w14:paraId="5EB6225F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采购人：</w:t>
      </w:r>
      <w:r>
        <w:rPr>
          <w:rFonts w:hint="eastAsia" w:hAnsi="宋体"/>
          <w:szCs w:val="24"/>
          <w:highlight w:val="none"/>
          <w:u w:val="single"/>
        </w:rPr>
        <w:t xml:space="preserve">   （盖章）      </w:t>
      </w:r>
      <w:r>
        <w:rPr>
          <w:rFonts w:hint="eastAsia" w:hAnsi="宋体"/>
          <w:szCs w:val="24"/>
          <w:highlight w:val="none"/>
        </w:rPr>
        <w:t xml:space="preserve">                供应商：</w:t>
      </w:r>
      <w:r>
        <w:rPr>
          <w:rFonts w:hint="eastAsia" w:hAnsi="宋体"/>
          <w:szCs w:val="24"/>
          <w:highlight w:val="none"/>
          <w:u w:val="single"/>
        </w:rPr>
        <w:t xml:space="preserve">   （盖章）         </w:t>
      </w:r>
    </w:p>
    <w:p w14:paraId="0C517872">
      <w:pPr>
        <w:ind w:firstLine="480" w:firstLineChars="200"/>
        <w:rPr>
          <w:rFonts w:hint="eastAsia" w:hAnsi="宋体"/>
          <w:szCs w:val="24"/>
          <w:highlight w:val="none"/>
          <w:u w:val="single"/>
        </w:rPr>
      </w:pPr>
      <w:r>
        <w:rPr>
          <w:rFonts w:hint="eastAsia" w:hAnsi="宋体"/>
          <w:szCs w:val="24"/>
          <w:highlight w:val="none"/>
        </w:rPr>
        <w:t xml:space="preserve">地 </w:t>
      </w:r>
      <w:r>
        <w:rPr>
          <w:rFonts w:hAnsi="宋体"/>
          <w:szCs w:val="24"/>
          <w:highlight w:val="none"/>
        </w:rPr>
        <w:t xml:space="preserve"> </w:t>
      </w:r>
      <w:r>
        <w:rPr>
          <w:rFonts w:hint="eastAsia" w:hAnsi="宋体"/>
          <w:szCs w:val="24"/>
          <w:highlight w:val="none"/>
        </w:rPr>
        <w:t xml:space="preserve">址： </w:t>
      </w:r>
      <w:r>
        <w:rPr>
          <w:rFonts w:hint="eastAsia" w:hAnsi="宋体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Cs w:val="24"/>
          <w:highlight w:val="none"/>
        </w:rPr>
        <w:t xml:space="preserve">              地  址：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</w:t>
      </w:r>
    </w:p>
    <w:p w14:paraId="2C867067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邮政编码：</w:t>
      </w:r>
      <w:r>
        <w:rPr>
          <w:rFonts w:hint="eastAsia" w:hAnsi="宋体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Cs w:val="24"/>
          <w:highlight w:val="none"/>
        </w:rPr>
        <w:t xml:space="preserve">              邮政编码：</w:t>
      </w:r>
      <w:r>
        <w:rPr>
          <w:rFonts w:hint="eastAsia" w:hAnsi="宋体"/>
          <w:szCs w:val="24"/>
          <w:highlight w:val="none"/>
          <w:u w:val="single"/>
        </w:rPr>
        <w:t xml:space="preserve">                  </w:t>
      </w:r>
    </w:p>
    <w:p w14:paraId="3C92E1BB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 xml:space="preserve">法定代表人或其授权                       法定代表人或其授权 </w:t>
      </w:r>
    </w:p>
    <w:p w14:paraId="69EA9341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的代理人：</w:t>
      </w:r>
      <w:r>
        <w:rPr>
          <w:rFonts w:hint="eastAsia" w:hAnsi="宋体"/>
          <w:szCs w:val="24"/>
          <w:highlight w:val="none"/>
          <w:u w:val="single"/>
        </w:rPr>
        <w:t xml:space="preserve">（签字）      </w:t>
      </w:r>
      <w:r>
        <w:rPr>
          <w:rFonts w:hint="eastAsia" w:hAnsi="宋体"/>
          <w:szCs w:val="24"/>
          <w:highlight w:val="none"/>
        </w:rPr>
        <w:t xml:space="preserve">                 的代理人：</w:t>
      </w:r>
      <w:r>
        <w:rPr>
          <w:rFonts w:hint="eastAsia" w:hAnsi="宋体"/>
          <w:szCs w:val="24"/>
          <w:highlight w:val="none"/>
          <w:u w:val="single"/>
        </w:rPr>
        <w:t xml:space="preserve">（签字）          </w:t>
      </w:r>
    </w:p>
    <w:p w14:paraId="67201A06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开户银行：</w:t>
      </w:r>
      <w:r>
        <w:rPr>
          <w:rFonts w:hint="eastAsia" w:hAnsi="宋体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Cs w:val="24"/>
          <w:highlight w:val="none"/>
        </w:rPr>
        <w:t xml:space="preserve">              开户银行：</w:t>
      </w:r>
      <w:r>
        <w:rPr>
          <w:rFonts w:hint="eastAsia" w:hAnsi="宋体"/>
          <w:szCs w:val="24"/>
          <w:highlight w:val="none"/>
          <w:u w:val="single"/>
        </w:rPr>
        <w:t xml:space="preserve">                  </w:t>
      </w:r>
    </w:p>
    <w:p w14:paraId="55934A38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账号：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</w:t>
      </w:r>
      <w:r>
        <w:rPr>
          <w:rFonts w:hint="eastAsia" w:hAnsi="宋体"/>
          <w:szCs w:val="24"/>
          <w:highlight w:val="none"/>
        </w:rPr>
        <w:t xml:space="preserve">             账号：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</w:t>
      </w:r>
    </w:p>
    <w:p w14:paraId="0E9331B8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电话：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</w:t>
      </w:r>
      <w:r>
        <w:rPr>
          <w:rFonts w:hint="eastAsia" w:hAnsi="宋体"/>
          <w:szCs w:val="24"/>
          <w:highlight w:val="none"/>
        </w:rPr>
        <w:t xml:space="preserve">             电话：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</w:t>
      </w:r>
    </w:p>
    <w:p w14:paraId="3FE71E7C">
      <w:pPr>
        <w:ind w:firstLine="480" w:firstLineChars="20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传真：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</w:t>
      </w:r>
      <w:r>
        <w:rPr>
          <w:rFonts w:hint="eastAsia" w:hAnsi="宋体"/>
          <w:szCs w:val="24"/>
          <w:highlight w:val="none"/>
        </w:rPr>
        <w:t xml:space="preserve">             传真：</w:t>
      </w:r>
      <w:r>
        <w:rPr>
          <w:rFonts w:hint="eastAsia" w:hAnsi="宋体"/>
          <w:szCs w:val="24"/>
          <w:highlight w:val="none"/>
          <w:u w:val="single"/>
        </w:rPr>
        <w:t xml:space="preserve">                      </w:t>
      </w:r>
    </w:p>
    <w:p w14:paraId="20894F32">
      <w:pPr>
        <w:ind w:firstLine="480" w:firstLineChars="200"/>
        <w:rPr>
          <w:rFonts w:hint="eastAsia" w:hAnsi="宋体"/>
          <w:szCs w:val="24"/>
          <w:highlight w:val="none"/>
          <w:u w:val="single"/>
        </w:rPr>
      </w:pPr>
      <w:r>
        <w:rPr>
          <w:rFonts w:hint="eastAsia" w:hAnsi="宋体"/>
          <w:szCs w:val="24"/>
          <w:highlight w:val="none"/>
        </w:rPr>
        <w:t>电子邮箱：</w:t>
      </w:r>
      <w:r>
        <w:rPr>
          <w:rFonts w:hint="eastAsia" w:hAnsi="宋体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Cs w:val="24"/>
          <w:highlight w:val="none"/>
        </w:rPr>
        <w:t xml:space="preserve">              电子邮箱：</w:t>
      </w:r>
      <w:r>
        <w:rPr>
          <w:rFonts w:hint="eastAsia" w:hAnsi="宋体"/>
          <w:szCs w:val="24"/>
          <w:highlight w:val="none"/>
          <w:u w:val="single"/>
        </w:rPr>
        <w:t xml:space="preserve">                  </w:t>
      </w:r>
    </w:p>
    <w:p w14:paraId="2ACBFE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仿宋_GB2312">
    <w:altName w:val="@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B1CB5"/>
    <w:rsid w:val="6A6B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Indent 2"/>
    <w:basedOn w:val="1"/>
    <w:qFormat/>
    <w:uiPriority w:val="0"/>
    <w:pPr>
      <w:tabs>
        <w:tab w:val="left" w:pos="5625"/>
      </w:tabs>
      <w:ind w:left="1138" w:leftChars="542"/>
    </w:pPr>
    <w:rPr>
      <w:rFonts w:ascii="@仿宋_GB2312" w:hAnsi="@仿宋_GB2312" w:eastAsia="@仿宋_GB2312" w:cs="@仿宋_GB2312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2025-06-12T05:51:00Z</dcterms:created>
  <dc:creator>苍白假面</dc:creator>
  <cp:lastModifiedBy>苍白假面</cp:lastModifiedBy>
  <dcterms:modified xsi:type="dcterms:W3CDTF">2025-06-12T05:52:20Z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B430935658474828BC1DCCDAADAC8A28_11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