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4A0780">
      <w:pPr>
        <w:rPr>
          <w:rFonts w:ascii="宋体" w:hAnsi="宋体" w:eastAsia="宋体" w:cs="宋体"/>
          <w:color w:val="auto"/>
          <w:spacing w:val="-6"/>
          <w:sz w:val="28"/>
          <w:szCs w:val="28"/>
          <w14:textOutline w14:w="5791" w14:cap="flat" w14:cmpd="sng">
            <w14:solidFill>
              <w14:srgbClr w14:val="000000"/>
            </w14:solidFill>
            <w14:prstDash w14:val="solid"/>
            <w14:miter w14:val="0"/>
          </w14:textOutline>
        </w:rPr>
      </w:pPr>
      <w:r>
        <w:rPr>
          <w:rFonts w:ascii="宋体" w:hAnsi="宋体" w:eastAsia="宋体" w:cs="宋体"/>
          <w:color w:val="auto"/>
          <w:spacing w:val="-6"/>
          <w:sz w:val="28"/>
          <w:szCs w:val="28"/>
          <w14:textOutline w14:w="5791" w14:cap="flat" w14:cmpd="sng">
            <w14:solidFill>
              <w14:srgbClr w14:val="000000"/>
            </w14:solidFill>
            <w14:prstDash w14:val="solid"/>
            <w14:miter w14:val="0"/>
          </w14:textOutline>
        </w:rPr>
        <w:t>（</w:t>
      </w:r>
      <w:r>
        <w:rPr>
          <w:rFonts w:hint="eastAsia" w:ascii="宋体" w:hAnsi="宋体" w:eastAsia="宋体" w:cs="宋体"/>
          <w:color w:val="auto"/>
          <w:spacing w:val="-6"/>
          <w:sz w:val="28"/>
          <w:szCs w:val="28"/>
          <w:lang w:eastAsia="zh-CN"/>
          <w14:textOutline w14:w="5791" w14:cap="flat" w14:cmpd="sng">
            <w14:solidFill>
              <w14:srgbClr w14:val="000000"/>
            </w14:solidFill>
            <w14:prstDash w14:val="solid"/>
            <w14:miter w14:val="0"/>
          </w14:textOutline>
        </w:rPr>
        <w:t>合同</w:t>
      </w:r>
      <w:r>
        <w:rPr>
          <w:rFonts w:hint="eastAsia" w:ascii="宋体" w:hAnsi="宋体" w:eastAsia="宋体" w:cs="宋体"/>
          <w:color w:val="auto"/>
          <w:spacing w:val="-6"/>
          <w:sz w:val="28"/>
          <w:szCs w:val="28"/>
          <w14:textOutline w14:w="5791" w14:cap="flat" w14:cmpd="sng">
            <w14:solidFill>
              <w14:srgbClr w14:val="000000"/>
            </w14:solidFill>
            <w14:prstDash w14:val="solid"/>
            <w14:miter w14:val="0"/>
          </w14:textOutline>
        </w:rPr>
        <w:t>编号:</w:t>
      </w:r>
      <w:r>
        <w:rPr>
          <w:rFonts w:hint="eastAsia" w:ascii="宋体" w:hAnsi="宋体" w:cs="宋体"/>
          <w:color w:val="auto"/>
          <w:spacing w:val="-6"/>
          <w:sz w:val="28"/>
          <w:szCs w:val="28"/>
          <w:u w:val="single"/>
          <w:lang w:val="en-US" w:eastAsia="zh-CN"/>
          <w14:textOutline w14:w="5791" w14:cap="flat" w14:cmpd="sng">
            <w14:solidFill>
              <w14:srgbClr w14:val="000000"/>
            </w14:solidFill>
            <w14:prstDash w14:val="solid"/>
            <w14:miter w14:val="0"/>
          </w14:textOutline>
        </w:rPr>
        <w:t xml:space="preserve">             </w:t>
      </w:r>
      <w:r>
        <w:rPr>
          <w:rFonts w:ascii="宋体" w:hAnsi="宋体" w:eastAsia="宋体" w:cs="宋体"/>
          <w:color w:val="auto"/>
          <w:spacing w:val="-6"/>
          <w:sz w:val="28"/>
          <w:szCs w:val="28"/>
          <w14:textOutline w14:w="5791" w14:cap="flat" w14:cmpd="sng">
            <w14:solidFill>
              <w14:srgbClr w14:val="000000"/>
            </w14:solidFill>
            <w14:prstDash w14:val="solid"/>
            <w14:miter w14:val="0"/>
          </w14:textOutline>
        </w:rPr>
        <w:t>）</w:t>
      </w:r>
    </w:p>
    <w:p w14:paraId="7BD48CFB">
      <w:pPr>
        <w:jc w:val="center"/>
        <w:rPr>
          <w:rFonts w:hint="eastAsia" w:ascii="宋体" w:hAnsi="宋体" w:eastAsia="宋体" w:cs="宋体"/>
          <w:color w:val="auto"/>
          <w:sz w:val="36"/>
          <w:szCs w:val="36"/>
          <w14:textOutline w14:w="8708" w14:cap="flat" w14:cmpd="sng">
            <w14:solidFill>
              <w14:srgbClr w14:val="000000"/>
            </w14:solidFill>
            <w14:prstDash w14:val="solid"/>
            <w14:miter w14:val="0"/>
          </w14:textOutline>
        </w:rPr>
      </w:pPr>
    </w:p>
    <w:p w14:paraId="2F36A574">
      <w:pPr>
        <w:jc w:val="center"/>
        <w:rPr>
          <w:rFonts w:hint="eastAsia" w:ascii="宋体" w:hAnsi="宋体" w:eastAsia="宋体" w:cs="宋体"/>
          <w:color w:val="auto"/>
          <w:sz w:val="36"/>
          <w:szCs w:val="36"/>
          <w14:textOutline w14:w="8708" w14:cap="flat" w14:cmpd="sng">
            <w14:solidFill>
              <w14:srgbClr w14:val="000000"/>
            </w14:solidFill>
            <w14:prstDash w14:val="solid"/>
            <w14:miter w14:val="0"/>
          </w14:textOutline>
        </w:rPr>
      </w:pPr>
    </w:p>
    <w:p w14:paraId="248BE5FB">
      <w:pPr>
        <w:jc w:val="center"/>
        <w:rPr>
          <w:rFonts w:hint="eastAsia" w:ascii="宋体" w:hAnsi="宋体" w:eastAsia="宋体" w:cs="宋体"/>
          <w:color w:val="auto"/>
          <w:sz w:val="36"/>
          <w:szCs w:val="36"/>
          <w14:textOutline w14:w="8708" w14:cap="flat" w14:cmpd="sng">
            <w14:solidFill>
              <w14:srgbClr w14:val="000000"/>
            </w14:solidFill>
            <w14:prstDash w14:val="solid"/>
            <w14:miter w14:val="0"/>
          </w14:textOutline>
        </w:rPr>
      </w:pPr>
    </w:p>
    <w:p w14:paraId="3F230DC7">
      <w:pPr>
        <w:jc w:val="center"/>
        <w:rPr>
          <w:rFonts w:hint="eastAsia" w:ascii="宋体" w:hAnsi="宋体" w:eastAsia="宋体" w:cs="宋体"/>
          <w:color w:val="auto"/>
          <w:sz w:val="36"/>
          <w:szCs w:val="36"/>
          <w14:textOutline w14:w="8708" w14:cap="flat" w14:cmpd="sng">
            <w14:solidFill>
              <w14:srgbClr w14:val="000000"/>
            </w14:solidFill>
            <w14:prstDash w14:val="solid"/>
            <w14:miter w14:val="0"/>
          </w14:textOutline>
        </w:rPr>
      </w:pPr>
    </w:p>
    <w:p w14:paraId="5692E625">
      <w:pPr>
        <w:spacing w:line="600" w:lineRule="auto"/>
        <w:jc w:val="center"/>
        <w:rPr>
          <w:rFonts w:hint="eastAsia" w:ascii="宋体" w:hAnsi="宋体" w:eastAsia="宋体" w:cs="宋体"/>
          <w:color w:val="auto"/>
          <w:sz w:val="36"/>
          <w:szCs w:val="36"/>
          <w14:textOutline w14:w="8708" w14:cap="flat" w14:cmpd="sng">
            <w14:solidFill>
              <w14:srgbClr w14:val="000000"/>
            </w14:solidFill>
            <w14:prstDash w14:val="solid"/>
            <w14:miter w14:val="0"/>
          </w14:textOutline>
        </w:rPr>
      </w:pPr>
    </w:p>
    <w:p w14:paraId="5AFFC2CD">
      <w:pPr>
        <w:spacing w:line="720" w:lineRule="auto"/>
        <w:jc w:val="center"/>
        <w:rPr>
          <w:rFonts w:hint="eastAsia" w:ascii="宋体" w:hAnsi="宋体" w:eastAsia="宋体" w:cs="宋体"/>
          <w:color w:val="auto"/>
          <w:sz w:val="36"/>
          <w:szCs w:val="36"/>
          <w14:textOutline w14:w="8708" w14:cap="flat" w14:cmpd="sng">
            <w14:solidFill>
              <w14:srgbClr w14:val="000000"/>
            </w14:solidFill>
            <w14:prstDash w14:val="solid"/>
            <w14:miter w14:val="0"/>
          </w14:textOutline>
        </w:rPr>
      </w:pPr>
      <w:r>
        <w:rPr>
          <w:rFonts w:hint="eastAsia" w:ascii="宋体" w:hAnsi="宋体" w:cs="宋体"/>
          <w:color w:val="auto"/>
          <w:sz w:val="36"/>
          <w:szCs w:val="36"/>
          <w:lang w:val="en-US" w:eastAsia="zh-CN"/>
          <w14:textOutline w14:w="8708" w14:cap="flat" w14:cmpd="sng">
            <w14:solidFill>
              <w14:srgbClr w14:val="000000"/>
            </w14:solidFill>
            <w14:prstDash w14:val="solid"/>
            <w14:miter w14:val="0"/>
          </w14:textOutline>
        </w:rPr>
        <w:t>西安</w:t>
      </w:r>
      <w:r>
        <w:rPr>
          <w:rFonts w:hint="eastAsia" w:ascii="宋体" w:hAnsi="宋体" w:eastAsia="宋体" w:cs="宋体"/>
          <w:color w:val="auto"/>
          <w:sz w:val="36"/>
          <w:szCs w:val="36"/>
          <w14:textOutline w14:w="8708" w14:cap="flat" w14:cmpd="sng">
            <w14:solidFill>
              <w14:srgbClr w14:val="000000"/>
            </w14:solidFill>
            <w14:prstDash w14:val="solid"/>
            <w14:miter w14:val="0"/>
          </w14:textOutline>
        </w:rPr>
        <w:t>市民政局</w:t>
      </w:r>
    </w:p>
    <w:p w14:paraId="19F92A07">
      <w:pPr>
        <w:spacing w:line="720" w:lineRule="auto"/>
        <w:jc w:val="center"/>
        <w:rPr>
          <w:rFonts w:hint="eastAsia" w:ascii="宋体" w:hAnsi="宋体" w:eastAsia="宋体" w:cs="宋体"/>
          <w:color w:val="auto"/>
          <w:sz w:val="36"/>
          <w:szCs w:val="36"/>
          <w:lang w:eastAsia="zh-CN"/>
          <w14:textOutline w14:w="8708" w14:cap="flat" w14:cmpd="sng">
            <w14:solidFill>
              <w14:srgbClr w14:val="000000"/>
            </w14:solidFill>
            <w14:prstDash w14:val="solid"/>
            <w14:miter w14:val="0"/>
          </w14:textOutline>
        </w:rPr>
      </w:pPr>
      <w:r>
        <w:rPr>
          <w:rFonts w:hint="eastAsia" w:ascii="宋体" w:hAnsi="宋体" w:eastAsia="宋体" w:cs="宋体"/>
          <w:color w:val="auto"/>
          <w:sz w:val="36"/>
          <w:szCs w:val="36"/>
          <w:lang w:eastAsia="zh-CN"/>
          <w14:textOutline w14:w="8708" w14:cap="flat" w14:cmpd="sng">
            <w14:solidFill>
              <w14:srgbClr w14:val="000000"/>
            </w14:solidFill>
            <w14:prstDash w14:val="solid"/>
            <w14:miter w14:val="0"/>
          </w14:textOutline>
        </w:rPr>
        <w:t>经济困难家庭重度和完全失能老年人养老服务补贴</w:t>
      </w:r>
    </w:p>
    <w:p w14:paraId="2F01ECAE">
      <w:pPr>
        <w:spacing w:line="720" w:lineRule="auto"/>
        <w:jc w:val="center"/>
        <w:rPr>
          <w:rFonts w:hint="eastAsia" w:ascii="宋体" w:hAnsi="宋体" w:eastAsia="宋体" w:cs="宋体"/>
          <w:color w:val="auto"/>
          <w:sz w:val="48"/>
          <w:szCs w:val="48"/>
          <w:lang w:eastAsia="zh-CN"/>
          <w14:textOutline w14:w="8708" w14:cap="flat" w14:cmpd="sng">
            <w14:solidFill>
              <w14:srgbClr w14:val="000000"/>
            </w14:solidFill>
            <w14:prstDash w14:val="solid"/>
            <w14:miter w14:val="0"/>
          </w14:textOutline>
        </w:rPr>
      </w:pPr>
      <w:r>
        <w:rPr>
          <w:rFonts w:hint="eastAsia" w:ascii="宋体" w:hAnsi="宋体" w:eastAsia="宋体" w:cs="宋体"/>
          <w:color w:val="auto"/>
          <w:sz w:val="36"/>
          <w:szCs w:val="36"/>
          <w:lang w:eastAsia="zh-CN"/>
          <w14:textOutline w14:w="8708" w14:cap="flat" w14:cmpd="sng">
            <w14:solidFill>
              <w14:srgbClr w14:val="000000"/>
            </w14:solidFill>
            <w14:prstDash w14:val="solid"/>
            <w14:miter w14:val="0"/>
          </w14:textOutline>
        </w:rPr>
        <w:t>经办机构项目政府采购服务合同</w:t>
      </w:r>
    </w:p>
    <w:p w14:paraId="041202D7">
      <w:pPr>
        <w:spacing w:line="360" w:lineRule="auto"/>
        <w:jc w:val="center"/>
        <w:rPr>
          <w:rFonts w:hint="eastAsia" w:ascii="宋体" w:hAnsi="宋体" w:eastAsia="宋体" w:cs="宋体"/>
          <w:color w:val="auto"/>
          <w:sz w:val="32"/>
          <w:szCs w:val="32"/>
          <w:lang w:eastAsia="zh-CN"/>
        </w:rPr>
      </w:pPr>
      <w:r>
        <w:rPr>
          <w:rFonts w:hint="eastAsia" w:ascii="宋体" w:hAnsi="宋体" w:cs="宋体"/>
          <w:color w:val="auto"/>
          <w:sz w:val="32"/>
          <w:szCs w:val="32"/>
          <w:lang w:eastAsia="zh-CN"/>
        </w:rPr>
        <w:t>（</w:t>
      </w:r>
      <w:r>
        <w:rPr>
          <w:rFonts w:hint="eastAsia" w:ascii="宋体" w:hAnsi="宋体" w:cs="宋体"/>
          <w:color w:val="auto"/>
          <w:sz w:val="32"/>
          <w:szCs w:val="32"/>
          <w:lang w:val="en-US" w:eastAsia="zh-CN"/>
        </w:rPr>
        <w:t>参考</w:t>
      </w:r>
      <w:r>
        <w:rPr>
          <w:rFonts w:hint="eastAsia" w:ascii="宋体" w:hAnsi="宋体" w:cs="宋体"/>
          <w:color w:val="auto"/>
          <w:sz w:val="32"/>
          <w:szCs w:val="32"/>
          <w:lang w:eastAsia="zh-CN"/>
        </w:rPr>
        <w:t>）</w:t>
      </w:r>
    </w:p>
    <w:p w14:paraId="27129A54">
      <w:pPr>
        <w:spacing w:line="360" w:lineRule="auto"/>
        <w:rPr>
          <w:rFonts w:hint="eastAsia" w:ascii="宋体" w:hAnsi="宋体" w:eastAsia="宋体" w:cs="宋体"/>
          <w:color w:val="auto"/>
          <w:sz w:val="28"/>
          <w:szCs w:val="28"/>
        </w:rPr>
      </w:pPr>
    </w:p>
    <w:p w14:paraId="5649469B">
      <w:pPr>
        <w:pStyle w:val="2"/>
        <w:rPr>
          <w:rFonts w:hint="eastAsia" w:ascii="宋体" w:hAnsi="宋体" w:eastAsia="宋体" w:cs="宋体"/>
          <w:color w:val="auto"/>
          <w:sz w:val="28"/>
          <w:szCs w:val="28"/>
        </w:rPr>
      </w:pPr>
    </w:p>
    <w:p w14:paraId="38749B48">
      <w:pPr>
        <w:rPr>
          <w:rFonts w:hint="eastAsia"/>
          <w:color w:val="auto"/>
        </w:rPr>
      </w:pPr>
    </w:p>
    <w:p w14:paraId="546BCDE5">
      <w:pPr>
        <w:spacing w:line="360" w:lineRule="auto"/>
        <w:rPr>
          <w:rFonts w:hint="eastAsia" w:ascii="宋体" w:hAnsi="宋体" w:eastAsia="宋体" w:cs="宋体"/>
          <w:color w:val="auto"/>
          <w:sz w:val="28"/>
          <w:szCs w:val="28"/>
        </w:rPr>
      </w:pPr>
    </w:p>
    <w:p w14:paraId="3AB4C929">
      <w:pPr>
        <w:spacing w:line="360" w:lineRule="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 </w:t>
      </w:r>
    </w:p>
    <w:p w14:paraId="00EA4C27">
      <w:pPr>
        <w:spacing w:line="360" w:lineRule="auto"/>
        <w:ind w:left="0" w:leftChars="0" w:firstLine="1445" w:firstLineChars="514"/>
        <w:rPr>
          <w:rFonts w:hint="default" w:ascii="宋体" w:hAnsi="宋体" w:eastAsia="宋体" w:cs="宋体"/>
          <w:b/>
          <w:bCs/>
          <w:color w:val="auto"/>
          <w:sz w:val="28"/>
          <w:szCs w:val="28"/>
          <w:u w:val="single"/>
          <w:lang w:val="en-US" w:eastAsia="zh-CN"/>
        </w:rPr>
      </w:pPr>
      <w:r>
        <w:rPr>
          <w:rFonts w:hint="eastAsia" w:ascii="宋体" w:hAnsi="宋体" w:eastAsia="宋体" w:cs="宋体"/>
          <w:b/>
          <w:bCs/>
          <w:color w:val="auto"/>
          <w:sz w:val="28"/>
          <w:szCs w:val="28"/>
        </w:rPr>
        <w:t>甲</w:t>
      </w:r>
      <w:r>
        <w:rPr>
          <w:rFonts w:hint="eastAsia" w:ascii="宋体" w:hAnsi="宋体" w:cs="宋体"/>
          <w:b/>
          <w:bCs/>
          <w:color w:val="auto"/>
          <w:sz w:val="28"/>
          <w:szCs w:val="28"/>
          <w:lang w:val="en-US" w:eastAsia="zh-CN"/>
        </w:rPr>
        <w:t xml:space="preserve">    </w:t>
      </w:r>
      <w:r>
        <w:rPr>
          <w:rFonts w:hint="eastAsia" w:ascii="宋体" w:hAnsi="宋体" w:eastAsia="宋体" w:cs="宋体"/>
          <w:b/>
          <w:bCs/>
          <w:color w:val="auto"/>
          <w:sz w:val="28"/>
          <w:szCs w:val="28"/>
        </w:rPr>
        <w:t>方：</w:t>
      </w:r>
      <w:r>
        <w:rPr>
          <w:rFonts w:hint="eastAsia" w:ascii="宋体" w:hAnsi="宋体" w:cs="宋体"/>
          <w:b/>
          <w:bCs/>
          <w:color w:val="auto"/>
          <w:sz w:val="28"/>
          <w:szCs w:val="28"/>
          <w:u w:val="single"/>
          <w:lang w:eastAsia="zh-CN"/>
        </w:rPr>
        <w:t>西安市民政局</w:t>
      </w:r>
      <w:r>
        <w:rPr>
          <w:rFonts w:hint="eastAsia" w:ascii="宋体" w:hAnsi="宋体" w:eastAsia="宋体" w:cs="宋体"/>
          <w:b/>
          <w:bCs/>
          <w:color w:val="auto"/>
          <w:sz w:val="28"/>
          <w:szCs w:val="28"/>
          <w:u w:val="single"/>
          <w:lang w:val="en-US" w:eastAsia="zh-CN"/>
        </w:rPr>
        <w:t xml:space="preserve">             </w:t>
      </w:r>
    </w:p>
    <w:p w14:paraId="773749E7">
      <w:pPr>
        <w:ind w:left="0" w:leftChars="0" w:firstLine="1445" w:firstLineChars="514"/>
        <w:jc w:val="both"/>
        <w:rPr>
          <w:rFonts w:hint="default" w:ascii="宋体" w:hAnsi="宋体" w:eastAsia="宋体" w:cs="宋体"/>
          <w:b/>
          <w:bCs/>
          <w:color w:val="auto"/>
          <w:sz w:val="28"/>
          <w:szCs w:val="28"/>
          <w:highlight w:val="none"/>
          <w:u w:val="single"/>
          <w:lang w:val="en-US" w:eastAsia="zh-CN"/>
        </w:rPr>
      </w:pPr>
      <w:r>
        <w:rPr>
          <w:rFonts w:hint="eastAsia" w:ascii="宋体" w:hAnsi="宋体" w:eastAsia="宋体" w:cs="宋体"/>
          <w:b/>
          <w:bCs/>
          <w:color w:val="auto"/>
          <w:sz w:val="28"/>
          <w:szCs w:val="28"/>
        </w:rPr>
        <w:t>乙</w:t>
      </w:r>
      <w:r>
        <w:rPr>
          <w:rFonts w:hint="eastAsia" w:ascii="宋体" w:hAnsi="宋体" w:cs="宋体"/>
          <w:b/>
          <w:bCs/>
          <w:color w:val="auto"/>
          <w:sz w:val="28"/>
          <w:szCs w:val="28"/>
          <w:lang w:val="en-US" w:eastAsia="zh-CN"/>
        </w:rPr>
        <w:t xml:space="preserve">    </w:t>
      </w:r>
      <w:r>
        <w:rPr>
          <w:rFonts w:hint="eastAsia" w:ascii="宋体" w:hAnsi="宋体" w:eastAsia="宋体" w:cs="宋体"/>
          <w:b/>
          <w:bCs/>
          <w:color w:val="auto"/>
          <w:sz w:val="28"/>
          <w:szCs w:val="28"/>
        </w:rPr>
        <w:t>方：</w:t>
      </w:r>
      <w:r>
        <w:rPr>
          <w:rFonts w:hint="eastAsia" w:ascii="宋体" w:hAnsi="宋体" w:eastAsia="宋体" w:cs="宋体"/>
          <w:b/>
          <w:bCs/>
          <w:color w:val="auto"/>
          <w:sz w:val="28"/>
          <w:szCs w:val="28"/>
          <w:highlight w:val="none"/>
          <w:u w:val="single"/>
          <w:lang w:val="en-US" w:eastAsia="zh-CN"/>
        </w:rPr>
        <w:t xml:space="preserve">                         </w:t>
      </w:r>
    </w:p>
    <w:p w14:paraId="35B6A877">
      <w:pPr>
        <w:ind w:left="0" w:leftChars="0" w:firstLine="1445" w:firstLineChars="514"/>
        <w:rPr>
          <w:rFonts w:hint="default" w:ascii="宋体" w:hAnsi="宋体" w:eastAsia="宋体" w:cs="宋体"/>
          <w:b/>
          <w:bCs/>
          <w:color w:val="auto"/>
          <w:sz w:val="28"/>
          <w:szCs w:val="28"/>
          <w:u w:val="single"/>
          <w:lang w:val="en-US" w:eastAsia="zh-CN"/>
        </w:rPr>
      </w:pPr>
      <w:r>
        <w:rPr>
          <w:rFonts w:hint="eastAsia" w:ascii="宋体" w:hAnsi="宋体" w:eastAsia="宋体" w:cs="宋体"/>
          <w:b/>
          <w:bCs/>
          <w:color w:val="auto"/>
          <w:sz w:val="28"/>
          <w:szCs w:val="28"/>
          <w:u w:val="none"/>
          <w:lang w:val="en-US" w:eastAsia="zh-CN"/>
        </w:rPr>
        <w:t>签订地点：</w:t>
      </w:r>
      <w:r>
        <w:rPr>
          <w:rFonts w:hint="eastAsia" w:ascii="宋体" w:hAnsi="宋体" w:cs="宋体"/>
          <w:b/>
          <w:bCs/>
          <w:color w:val="auto"/>
          <w:sz w:val="28"/>
          <w:szCs w:val="28"/>
          <w:u w:val="single"/>
          <w:lang w:val="en-US" w:eastAsia="zh-CN"/>
        </w:rPr>
        <w:t>西安市民政局</w:t>
      </w:r>
      <w:r>
        <w:rPr>
          <w:rFonts w:hint="eastAsia" w:ascii="宋体" w:hAnsi="宋体" w:eastAsia="宋体" w:cs="宋体"/>
          <w:b/>
          <w:bCs/>
          <w:color w:val="auto"/>
          <w:sz w:val="28"/>
          <w:szCs w:val="28"/>
          <w:u w:val="single"/>
          <w:lang w:val="en-US" w:eastAsia="zh-CN"/>
        </w:rPr>
        <w:t xml:space="preserve">             </w:t>
      </w:r>
    </w:p>
    <w:p w14:paraId="0520379F">
      <w:pPr>
        <w:ind w:left="0" w:leftChars="0" w:firstLine="1445" w:firstLineChars="514"/>
        <w:rPr>
          <w:rFonts w:hint="eastAsia" w:ascii="宋体" w:hAnsi="宋体" w:cs="宋体"/>
          <w:color w:val="auto"/>
          <w:szCs w:val="24"/>
        </w:rPr>
      </w:pPr>
      <w:r>
        <w:rPr>
          <w:rFonts w:hint="eastAsia" w:ascii="宋体" w:hAnsi="宋体" w:eastAsia="宋体" w:cs="宋体"/>
          <w:b/>
          <w:bCs/>
          <w:color w:val="auto"/>
          <w:sz w:val="28"/>
          <w:szCs w:val="28"/>
          <w:u w:val="none"/>
          <w:lang w:eastAsia="zh-CN"/>
        </w:rPr>
        <w:t>签订时间：</w:t>
      </w:r>
      <w:r>
        <w:rPr>
          <w:rFonts w:hint="eastAsia" w:ascii="宋体" w:hAnsi="宋体" w:eastAsia="宋体" w:cs="宋体"/>
          <w:b/>
          <w:bCs/>
          <w:color w:val="auto"/>
          <w:sz w:val="28"/>
          <w:szCs w:val="28"/>
          <w:u w:val="single"/>
          <w:lang w:val="en-US" w:eastAsia="zh-CN"/>
        </w:rPr>
        <w:t xml:space="preserve">   </w:t>
      </w:r>
      <w:r>
        <w:rPr>
          <w:rFonts w:hint="eastAsia" w:ascii="宋体" w:hAnsi="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none"/>
          <w:lang w:val="en-US" w:eastAsia="zh-CN"/>
        </w:rPr>
        <w:t>年</w:t>
      </w:r>
      <w:r>
        <w:rPr>
          <w:rFonts w:hint="eastAsia" w:ascii="宋体" w:hAnsi="宋体" w:eastAsia="宋体" w:cs="宋体"/>
          <w:b/>
          <w:bCs/>
          <w:color w:val="auto"/>
          <w:sz w:val="28"/>
          <w:szCs w:val="28"/>
          <w:u w:val="single"/>
          <w:lang w:val="en-US" w:eastAsia="zh-CN"/>
        </w:rPr>
        <w:t xml:space="preserve">  </w:t>
      </w:r>
      <w:r>
        <w:rPr>
          <w:rFonts w:hint="eastAsia" w:ascii="宋体" w:hAnsi="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none"/>
          <w:lang w:val="en-US" w:eastAsia="zh-CN"/>
        </w:rPr>
        <w:t>月</w:t>
      </w:r>
      <w:r>
        <w:rPr>
          <w:rFonts w:hint="eastAsia" w:ascii="宋体" w:hAnsi="宋体" w:eastAsia="宋体" w:cs="宋体"/>
          <w:b/>
          <w:bCs/>
          <w:color w:val="auto"/>
          <w:sz w:val="28"/>
          <w:szCs w:val="28"/>
          <w:u w:val="single"/>
          <w:lang w:val="en-US" w:eastAsia="zh-CN"/>
        </w:rPr>
        <w:t xml:space="preserve">  </w:t>
      </w:r>
      <w:r>
        <w:rPr>
          <w:rFonts w:hint="eastAsia" w:ascii="宋体" w:hAnsi="宋体" w:cs="宋体"/>
          <w:b/>
          <w:bCs/>
          <w:color w:val="auto"/>
          <w:sz w:val="28"/>
          <w:szCs w:val="28"/>
          <w:u w:val="single"/>
          <w:lang w:val="en-US" w:eastAsia="zh-CN"/>
        </w:rPr>
        <w:t xml:space="preserve"> </w:t>
      </w:r>
      <w:r>
        <w:rPr>
          <w:rFonts w:hint="eastAsia" w:ascii="宋体" w:hAnsi="宋体" w:eastAsia="宋体" w:cs="宋体"/>
          <w:b/>
          <w:bCs/>
          <w:color w:val="auto"/>
          <w:sz w:val="28"/>
          <w:szCs w:val="28"/>
          <w:u w:val="single"/>
          <w:lang w:val="en-US" w:eastAsia="zh-CN"/>
        </w:rPr>
        <w:t xml:space="preserve">  </w:t>
      </w:r>
      <w:r>
        <w:rPr>
          <w:rFonts w:hint="eastAsia" w:ascii="宋体" w:hAnsi="宋体" w:eastAsia="宋体" w:cs="宋体"/>
          <w:b/>
          <w:bCs/>
          <w:color w:val="auto"/>
          <w:sz w:val="28"/>
          <w:szCs w:val="28"/>
          <w:u w:val="none"/>
          <w:lang w:val="en-US" w:eastAsia="zh-CN"/>
        </w:rPr>
        <w:t>日</w:t>
      </w:r>
    </w:p>
    <w:p w14:paraId="2B65738E">
      <w:pPr>
        <w:pStyle w:val="2"/>
        <w:rPr>
          <w:rFonts w:hint="eastAsia" w:ascii="宋体" w:hAnsi="宋体" w:cs="宋体"/>
          <w:color w:val="auto"/>
          <w:szCs w:val="24"/>
        </w:rPr>
      </w:pPr>
    </w:p>
    <w:p w14:paraId="4A55347C">
      <w:pPr>
        <w:rPr>
          <w:rFonts w:hint="eastAsia"/>
          <w:color w:val="auto"/>
        </w:rPr>
      </w:pPr>
    </w:p>
    <w:p w14:paraId="5D96CB47">
      <w:pPr>
        <w:spacing w:line="240" w:lineRule="auto"/>
        <w:ind w:firstLine="822" w:firstLineChars="257"/>
        <w:rPr>
          <w:rFonts w:hint="eastAsia" w:ascii="宋体" w:hAnsi="宋体" w:cs="宋体"/>
          <w:color w:val="auto"/>
          <w:kern w:val="0"/>
          <w:sz w:val="32"/>
          <w:szCs w:val="32"/>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0FA0031D">
      <w:pPr>
        <w:keepNext w:val="0"/>
        <w:keepLines w:val="0"/>
        <w:pageBreakBefore w:val="0"/>
        <w:wordWrap/>
        <w:overflowPunct/>
        <w:topLinePunct w:val="0"/>
        <w:bidi w:val="0"/>
        <w:spacing w:line="500" w:lineRule="exact"/>
        <w:jc w:val="center"/>
        <w:rPr>
          <w:rFonts w:hint="eastAsia" w:ascii="宋体" w:hAnsi="宋体" w:eastAsia="宋体" w:cs="宋体"/>
          <w:color w:val="auto"/>
          <w:spacing w:val="0"/>
          <w:kern w:val="0"/>
          <w:sz w:val="24"/>
          <w:szCs w:val="24"/>
          <w:lang w:eastAsia="zh-CN"/>
        </w:rPr>
      </w:pPr>
      <w:r>
        <w:rPr>
          <w:rFonts w:hint="eastAsia" w:ascii="宋体" w:hAnsi="宋体" w:cs="宋体"/>
          <w:b/>
          <w:bCs/>
          <w:color w:val="auto"/>
          <w:spacing w:val="0"/>
          <w:kern w:val="0"/>
          <w:sz w:val="28"/>
          <w:szCs w:val="28"/>
          <w:lang w:eastAsia="zh-CN"/>
        </w:rPr>
        <w:t>政府采购</w:t>
      </w:r>
      <w:r>
        <w:rPr>
          <w:rFonts w:hint="eastAsia" w:ascii="宋体" w:hAnsi="宋体" w:eastAsia="宋体" w:cs="宋体"/>
          <w:b/>
          <w:bCs/>
          <w:color w:val="auto"/>
          <w:spacing w:val="0"/>
          <w:kern w:val="0"/>
          <w:sz w:val="28"/>
          <w:szCs w:val="28"/>
          <w:lang w:eastAsia="zh-CN"/>
        </w:rPr>
        <w:t>服务合同</w:t>
      </w:r>
    </w:p>
    <w:p w14:paraId="50114EE9">
      <w:pPr>
        <w:keepNext w:val="0"/>
        <w:keepLines w:val="0"/>
        <w:pageBreakBefore w:val="0"/>
        <w:tabs>
          <w:tab w:val="left" w:pos="735"/>
        </w:tabs>
        <w:wordWrap/>
        <w:overflowPunct/>
        <w:topLinePunct w:val="0"/>
        <w:autoSpaceDE w:val="0"/>
        <w:autoSpaceDN w:val="0"/>
        <w:bidi w:val="0"/>
        <w:adjustRightInd w:val="0"/>
        <w:snapToGrid w:val="0"/>
        <w:spacing w:line="500" w:lineRule="exact"/>
        <w:ind w:left="0" w:leftChars="0" w:firstLine="480" w:firstLineChars="200"/>
        <w:rPr>
          <w:rFonts w:hint="eastAsia" w:ascii="宋体" w:hAnsi="宋体" w:eastAsia="宋体" w:cs="宋体"/>
          <w:color w:val="auto"/>
          <w:spacing w:val="0"/>
          <w:sz w:val="24"/>
          <w:szCs w:val="24"/>
        </w:rPr>
      </w:pPr>
    </w:p>
    <w:p w14:paraId="14551987">
      <w:pPr>
        <w:keepNext w:val="0"/>
        <w:keepLines w:val="0"/>
        <w:pageBreakBefore w:val="0"/>
        <w:tabs>
          <w:tab w:val="left" w:pos="735"/>
        </w:tabs>
        <w:wordWrap/>
        <w:overflowPunct/>
        <w:topLinePunct w:val="0"/>
        <w:autoSpaceDE w:val="0"/>
        <w:autoSpaceDN w:val="0"/>
        <w:bidi w:val="0"/>
        <w:adjustRightInd w:val="0"/>
        <w:snapToGrid w:val="0"/>
        <w:spacing w:line="500" w:lineRule="exact"/>
        <w:ind w:left="0" w:leftChars="0" w:firstLine="480" w:firstLineChars="200"/>
        <w:rPr>
          <w:rFonts w:hint="eastAsia" w:ascii="宋体" w:hAnsi="宋体" w:eastAsia="宋体" w:cs="宋体"/>
          <w:color w:val="auto"/>
          <w:spacing w:val="0"/>
          <w:sz w:val="24"/>
          <w:szCs w:val="24"/>
          <w:u w:val="single"/>
          <w:lang w:val="en-US" w:eastAsia="zh-CN"/>
        </w:rPr>
      </w:pPr>
      <w:r>
        <w:rPr>
          <w:rFonts w:hint="eastAsia" w:ascii="宋体" w:hAnsi="宋体" w:eastAsia="宋体" w:cs="宋体"/>
          <w:color w:val="auto"/>
          <w:spacing w:val="0"/>
          <w:sz w:val="24"/>
          <w:szCs w:val="24"/>
        </w:rPr>
        <w:t>甲方</w:t>
      </w:r>
      <w:r>
        <w:rPr>
          <w:rFonts w:hint="eastAsia" w:ascii="宋体" w:hAnsi="宋体" w:eastAsia="宋体" w:cs="宋体"/>
          <w:color w:val="auto"/>
          <w:spacing w:val="0"/>
          <w:sz w:val="24"/>
          <w:szCs w:val="24"/>
          <w:lang w:eastAsia="zh-CN"/>
        </w:rPr>
        <w:t>：</w:t>
      </w:r>
      <w:r>
        <w:rPr>
          <w:rFonts w:hint="eastAsia" w:ascii="宋体" w:hAnsi="宋体" w:eastAsia="宋体" w:cs="宋体"/>
          <w:color w:val="auto"/>
          <w:spacing w:val="0"/>
          <w:sz w:val="24"/>
          <w:szCs w:val="24"/>
          <w:u w:val="single"/>
          <w:lang w:val="en-US" w:eastAsia="zh-CN"/>
        </w:rPr>
        <w:t xml:space="preserve">    </w:t>
      </w:r>
      <w:r>
        <w:rPr>
          <w:rFonts w:hint="eastAsia" w:ascii="宋体" w:hAnsi="宋体" w:cs="宋体"/>
          <w:color w:val="auto"/>
          <w:spacing w:val="0"/>
          <w:kern w:val="2"/>
          <w:sz w:val="24"/>
          <w:szCs w:val="24"/>
          <w:u w:val="single"/>
          <w:lang w:val="en-US" w:eastAsia="zh-CN" w:bidi="ar-SA"/>
        </w:rPr>
        <w:t>西安市民政局</w:t>
      </w:r>
      <w:r>
        <w:rPr>
          <w:rFonts w:hint="eastAsia" w:ascii="宋体" w:hAnsi="宋体" w:eastAsia="宋体" w:cs="宋体"/>
          <w:color w:val="auto"/>
          <w:spacing w:val="0"/>
          <w:kern w:val="2"/>
          <w:sz w:val="24"/>
          <w:szCs w:val="24"/>
          <w:u w:val="single"/>
          <w:lang w:val="en-US" w:eastAsia="zh-CN" w:bidi="ar-SA"/>
        </w:rPr>
        <w:t xml:space="preserve">         </w:t>
      </w:r>
    </w:p>
    <w:p w14:paraId="55D73DC1">
      <w:pPr>
        <w:pStyle w:val="5"/>
        <w:keepNext w:val="0"/>
        <w:keepLines w:val="0"/>
        <w:pageBreakBefore w:val="0"/>
        <w:widowControl/>
        <w:kinsoku w:val="0"/>
        <w:wordWrap/>
        <w:overflowPunct/>
        <w:topLinePunct w:val="0"/>
        <w:autoSpaceDE w:val="0"/>
        <w:autoSpaceDN w:val="0"/>
        <w:bidi w:val="0"/>
        <w:adjustRightInd w:val="0"/>
        <w:snapToGrid w:val="0"/>
        <w:spacing w:line="500" w:lineRule="exact"/>
        <w:ind w:left="0" w:leftChars="0" w:firstLine="480" w:firstLineChars="200"/>
        <w:textAlignment w:val="baseline"/>
        <w:rPr>
          <w:rFonts w:hint="default" w:ascii="宋体" w:hAnsi="宋体" w:eastAsia="宋体" w:cs="宋体"/>
          <w:color w:val="auto"/>
          <w:spacing w:val="0"/>
          <w:sz w:val="24"/>
          <w:szCs w:val="24"/>
          <w:lang w:val="en-US" w:eastAsia="zh-CN"/>
        </w:rPr>
      </w:pPr>
      <w:r>
        <w:rPr>
          <w:rFonts w:hint="eastAsia" w:ascii="宋体" w:hAnsi="宋体" w:eastAsia="宋体" w:cs="宋体"/>
          <w:color w:val="auto"/>
          <w:spacing w:val="0"/>
          <w:sz w:val="24"/>
          <w:szCs w:val="24"/>
        </w:rPr>
        <w:t>乙方</w:t>
      </w:r>
      <w:r>
        <w:rPr>
          <w:rFonts w:hint="eastAsia" w:ascii="宋体" w:hAnsi="宋体" w:eastAsia="宋体" w:cs="宋体"/>
          <w:color w:val="auto"/>
          <w:spacing w:val="0"/>
          <w:sz w:val="24"/>
          <w:szCs w:val="24"/>
          <w:lang w:eastAsia="zh-CN"/>
        </w:rPr>
        <w:t>：</w:t>
      </w:r>
      <w:r>
        <w:rPr>
          <w:rFonts w:hint="eastAsia" w:ascii="宋体" w:hAnsi="宋体" w:eastAsia="宋体" w:cs="宋体"/>
          <w:color w:val="auto"/>
          <w:kern w:val="0"/>
          <w:sz w:val="24"/>
          <w:szCs w:val="24"/>
          <w:u w:val="single"/>
          <w:lang w:val="en-US" w:eastAsia="zh-CN"/>
        </w:rPr>
        <w:t xml:space="preserve">                         </w:t>
      </w:r>
    </w:p>
    <w:p w14:paraId="08B76463">
      <w:pPr>
        <w:keepNext w:val="0"/>
        <w:keepLines w:val="0"/>
        <w:pageBreakBefore w:val="0"/>
        <w:kinsoku/>
        <w:wordWrap/>
        <w:overflowPunct/>
        <w:topLinePunct w:val="0"/>
        <w:autoSpaceDE/>
        <w:autoSpaceDN/>
        <w:bidi w:val="0"/>
        <w:adjustRightInd/>
        <w:snapToGrid/>
        <w:spacing w:line="500" w:lineRule="exact"/>
        <w:ind w:left="0" w:leftChars="0" w:right="0" w:rightChars="0" w:firstLine="480" w:firstLineChars="200"/>
        <w:jc w:val="both"/>
        <w:textAlignment w:val="auto"/>
        <w:rPr>
          <w:rFonts w:hint="eastAsia" w:ascii="宋体" w:hAnsi="宋体" w:eastAsia="宋体" w:cs="宋体"/>
          <w:b w:val="0"/>
          <w:bCs w:val="0"/>
          <w:color w:val="auto"/>
          <w:spacing w:val="0"/>
          <w:kern w:val="0"/>
          <w:sz w:val="24"/>
          <w:szCs w:val="24"/>
          <w:lang w:eastAsia="zh-CN"/>
        </w:rPr>
      </w:pPr>
      <w:r>
        <w:rPr>
          <w:rFonts w:hint="eastAsia" w:ascii="宋体" w:hAnsi="宋体" w:eastAsia="宋体" w:cs="宋体"/>
          <w:b w:val="0"/>
          <w:bCs w:val="0"/>
          <w:color w:val="auto"/>
          <w:spacing w:val="0"/>
          <w:kern w:val="0"/>
          <w:sz w:val="24"/>
          <w:szCs w:val="24"/>
        </w:rPr>
        <w:t>依据《中华人民共和国民法典》和《中华人民共和国政府采购法》《中华人民共和国政府采购法实施条例》，甲方</w:t>
      </w:r>
      <w:r>
        <w:rPr>
          <w:rFonts w:hint="eastAsia" w:ascii="宋体" w:hAnsi="宋体" w:eastAsia="宋体" w:cs="宋体"/>
          <w:b w:val="0"/>
          <w:bCs w:val="0"/>
          <w:color w:val="auto"/>
          <w:spacing w:val="0"/>
          <w:kern w:val="0"/>
          <w:sz w:val="24"/>
          <w:szCs w:val="24"/>
          <w:u w:val="single"/>
          <w:lang w:val="en-US" w:eastAsia="zh-CN"/>
        </w:rPr>
        <w:t xml:space="preserve">  （</w:t>
      </w:r>
      <w:r>
        <w:rPr>
          <w:rFonts w:hint="eastAsia" w:ascii="宋体" w:hAnsi="宋体" w:cs="宋体"/>
          <w:b w:val="0"/>
          <w:bCs w:val="0"/>
          <w:color w:val="auto"/>
          <w:spacing w:val="0"/>
          <w:kern w:val="0"/>
          <w:sz w:val="24"/>
          <w:szCs w:val="24"/>
          <w:u w:val="single"/>
          <w:lang w:val="en-US" w:eastAsia="zh-CN"/>
        </w:rPr>
        <w:t>西安市民政局</w:t>
      </w:r>
      <w:r>
        <w:rPr>
          <w:rFonts w:hint="eastAsia" w:ascii="宋体" w:hAnsi="宋体" w:eastAsia="宋体" w:cs="宋体"/>
          <w:b w:val="0"/>
          <w:bCs w:val="0"/>
          <w:color w:val="auto"/>
          <w:spacing w:val="0"/>
          <w:kern w:val="0"/>
          <w:sz w:val="24"/>
          <w:szCs w:val="24"/>
          <w:u w:val="single"/>
          <w:lang w:val="en-US" w:eastAsia="zh-CN"/>
        </w:rPr>
        <w:t xml:space="preserve"> ）</w:t>
      </w:r>
      <w:r>
        <w:rPr>
          <w:rFonts w:hint="eastAsia" w:ascii="宋体" w:hAnsi="宋体" w:eastAsia="宋体" w:cs="宋体"/>
          <w:b w:val="0"/>
          <w:bCs w:val="0"/>
          <w:color w:val="auto"/>
          <w:spacing w:val="0"/>
          <w:kern w:val="0"/>
          <w:sz w:val="24"/>
          <w:szCs w:val="24"/>
        </w:rPr>
        <w:t>通过</w:t>
      </w:r>
      <w:r>
        <w:rPr>
          <w:rFonts w:hint="eastAsia" w:ascii="宋体" w:hAnsi="宋体" w:cs="宋体"/>
          <w:b w:val="0"/>
          <w:bCs w:val="0"/>
          <w:color w:val="auto"/>
          <w:spacing w:val="0"/>
          <w:kern w:val="0"/>
          <w:sz w:val="24"/>
          <w:szCs w:val="24"/>
          <w:lang w:eastAsia="zh-CN"/>
        </w:rPr>
        <w:t>竞争性磋商</w:t>
      </w:r>
      <w:r>
        <w:rPr>
          <w:rFonts w:hint="eastAsia" w:ascii="宋体" w:hAnsi="宋体" w:eastAsia="宋体" w:cs="宋体"/>
          <w:b w:val="0"/>
          <w:bCs w:val="0"/>
          <w:color w:val="auto"/>
          <w:spacing w:val="0"/>
          <w:kern w:val="0"/>
          <w:sz w:val="24"/>
          <w:szCs w:val="24"/>
        </w:rPr>
        <w:t>采购</w:t>
      </w:r>
      <w:r>
        <w:rPr>
          <w:rFonts w:hint="eastAsia" w:ascii="宋体" w:hAnsi="宋体" w:eastAsia="宋体" w:cs="宋体"/>
          <w:b w:val="0"/>
          <w:bCs w:val="0"/>
          <w:color w:val="auto"/>
          <w:spacing w:val="0"/>
          <w:kern w:val="0"/>
          <w:sz w:val="24"/>
          <w:szCs w:val="24"/>
          <w:u w:val="single"/>
        </w:rPr>
        <w:t>（</w:t>
      </w:r>
      <w:r>
        <w:rPr>
          <w:rFonts w:hint="eastAsia" w:ascii="宋体" w:hAnsi="宋体" w:cs="宋体"/>
          <w:b w:val="0"/>
          <w:bCs w:val="0"/>
          <w:color w:val="auto"/>
          <w:spacing w:val="0"/>
          <w:sz w:val="24"/>
          <w:szCs w:val="24"/>
          <w:u w:val="single"/>
          <w:lang w:eastAsia="zh-CN"/>
        </w:rPr>
        <w:t>经济困难家庭重度和完全失能老年人养老服务补贴经办机构项目</w:t>
      </w:r>
      <w:r>
        <w:rPr>
          <w:rFonts w:hint="eastAsia" w:ascii="宋体" w:hAnsi="宋体" w:eastAsia="宋体" w:cs="宋体"/>
          <w:b w:val="0"/>
          <w:bCs w:val="0"/>
          <w:color w:val="auto"/>
          <w:spacing w:val="0"/>
          <w:kern w:val="0"/>
          <w:sz w:val="24"/>
          <w:szCs w:val="24"/>
          <w:u w:val="single"/>
        </w:rPr>
        <w:t>）</w:t>
      </w:r>
      <w:r>
        <w:rPr>
          <w:rFonts w:hint="eastAsia" w:ascii="宋体" w:hAnsi="宋体" w:eastAsia="宋体" w:cs="宋体"/>
          <w:b w:val="0"/>
          <w:bCs w:val="0"/>
          <w:color w:val="auto"/>
          <w:spacing w:val="0"/>
          <w:kern w:val="0"/>
          <w:sz w:val="24"/>
          <w:szCs w:val="24"/>
        </w:rPr>
        <w:t>，并接受了乙方</w:t>
      </w:r>
      <w:r>
        <w:rPr>
          <w:rFonts w:hint="eastAsia" w:ascii="宋体" w:hAnsi="宋体" w:eastAsia="宋体" w:cs="宋体"/>
          <w:b w:val="0"/>
          <w:bCs w:val="0"/>
          <w:color w:val="auto"/>
          <w:spacing w:val="0"/>
          <w:kern w:val="0"/>
          <w:sz w:val="24"/>
          <w:szCs w:val="24"/>
          <w:u w:val="single"/>
          <w:lang w:val="en-US" w:eastAsia="zh-CN"/>
        </w:rPr>
        <w:t xml:space="preserve"> </w:t>
      </w:r>
      <w:r>
        <w:rPr>
          <w:rFonts w:hint="eastAsia" w:ascii="宋体" w:hAnsi="宋体" w:cs="宋体"/>
          <w:b w:val="0"/>
          <w:bCs w:val="0"/>
          <w:color w:val="auto"/>
          <w:spacing w:val="0"/>
          <w:kern w:val="0"/>
          <w:sz w:val="24"/>
          <w:szCs w:val="24"/>
          <w:u w:val="single"/>
          <w:lang w:val="en-US" w:eastAsia="zh-CN"/>
        </w:rPr>
        <w:t xml:space="preserve">      </w:t>
      </w:r>
      <w:r>
        <w:rPr>
          <w:rFonts w:hint="eastAsia" w:ascii="宋体" w:hAnsi="宋体" w:eastAsia="宋体" w:cs="宋体"/>
          <w:b w:val="0"/>
          <w:bCs w:val="0"/>
          <w:color w:val="auto"/>
          <w:spacing w:val="0"/>
          <w:kern w:val="0"/>
          <w:sz w:val="24"/>
          <w:szCs w:val="24"/>
          <w:u w:val="single"/>
          <w:lang w:val="en-US" w:eastAsia="zh-CN"/>
        </w:rPr>
        <w:t>（单位名称）</w:t>
      </w:r>
      <w:r>
        <w:rPr>
          <w:rFonts w:hint="eastAsia" w:ascii="宋体" w:hAnsi="宋体" w:cs="宋体"/>
          <w:b w:val="0"/>
          <w:bCs w:val="0"/>
          <w:color w:val="auto"/>
          <w:spacing w:val="0"/>
          <w:kern w:val="0"/>
          <w:sz w:val="24"/>
          <w:szCs w:val="24"/>
          <w:u w:val="single"/>
          <w:lang w:val="en-US" w:eastAsia="zh-CN"/>
        </w:rPr>
        <w:t xml:space="preserve">       </w:t>
      </w:r>
      <w:r>
        <w:rPr>
          <w:rFonts w:hint="eastAsia" w:ascii="宋体" w:hAnsi="宋体" w:eastAsia="宋体" w:cs="宋体"/>
          <w:b w:val="0"/>
          <w:bCs w:val="0"/>
          <w:color w:val="auto"/>
          <w:spacing w:val="0"/>
          <w:kern w:val="0"/>
          <w:sz w:val="24"/>
          <w:szCs w:val="24"/>
          <w:u w:val="single"/>
          <w:lang w:val="en-US" w:eastAsia="zh-CN"/>
        </w:rPr>
        <w:t xml:space="preserve">  </w:t>
      </w:r>
      <w:r>
        <w:rPr>
          <w:rFonts w:hint="eastAsia" w:ascii="宋体" w:hAnsi="宋体" w:eastAsia="宋体" w:cs="宋体"/>
          <w:b w:val="0"/>
          <w:bCs w:val="0"/>
          <w:color w:val="auto"/>
          <w:spacing w:val="0"/>
          <w:kern w:val="0"/>
          <w:sz w:val="24"/>
          <w:szCs w:val="24"/>
          <w:lang w:val="en-US" w:eastAsia="zh-CN"/>
        </w:rPr>
        <w:t xml:space="preserve"> </w:t>
      </w:r>
      <w:r>
        <w:rPr>
          <w:rFonts w:hint="eastAsia" w:ascii="宋体" w:hAnsi="宋体" w:eastAsia="宋体" w:cs="宋体"/>
          <w:b w:val="0"/>
          <w:bCs w:val="0"/>
          <w:color w:val="auto"/>
          <w:spacing w:val="0"/>
          <w:kern w:val="0"/>
          <w:sz w:val="24"/>
          <w:szCs w:val="24"/>
        </w:rPr>
        <w:t>以</w:t>
      </w:r>
      <w:r>
        <w:rPr>
          <w:rFonts w:hint="eastAsia" w:ascii="宋体" w:hAnsi="宋体" w:cs="宋体"/>
          <w:b w:val="0"/>
          <w:bCs w:val="0"/>
          <w:color w:val="auto"/>
          <w:spacing w:val="0"/>
          <w:kern w:val="0"/>
          <w:sz w:val="24"/>
          <w:szCs w:val="24"/>
          <w:u w:val="single"/>
          <w:lang w:val="en-US" w:eastAsia="zh-CN"/>
        </w:rPr>
        <w:t xml:space="preserve"> 人民币（大写）  ：             人民币（小写）                        </w:t>
      </w:r>
      <w:r>
        <w:rPr>
          <w:rFonts w:hint="eastAsia" w:ascii="宋体" w:hAnsi="宋体" w:eastAsia="宋体" w:cs="宋体"/>
          <w:b w:val="0"/>
          <w:bCs w:val="0"/>
          <w:color w:val="auto"/>
          <w:spacing w:val="0"/>
          <w:kern w:val="0"/>
          <w:sz w:val="24"/>
          <w:szCs w:val="24"/>
        </w:rPr>
        <w:t>提供的服务。</w:t>
      </w:r>
      <w:r>
        <w:rPr>
          <w:rFonts w:hint="eastAsia" w:ascii="宋体" w:hAnsi="宋体" w:eastAsia="宋体" w:cs="宋体"/>
          <w:b w:val="0"/>
          <w:bCs w:val="0"/>
          <w:color w:val="auto"/>
          <w:spacing w:val="0"/>
          <w:kern w:val="0"/>
          <w:sz w:val="24"/>
          <w:szCs w:val="24"/>
          <w:lang w:eastAsia="zh-CN"/>
        </w:rPr>
        <w:t>为确保本项目的顺利实施，甲乙双方在平等自愿的原则下签订本合同，并共同遵守如下条款：</w:t>
      </w:r>
    </w:p>
    <w:p w14:paraId="14DDA23D">
      <w:pPr>
        <w:keepNext w:val="0"/>
        <w:keepLines w:val="0"/>
        <w:pageBreakBefore w:val="0"/>
        <w:numPr>
          <w:ilvl w:val="0"/>
          <w:numId w:val="0"/>
        </w:numPr>
        <w:wordWrap/>
        <w:overflowPunct/>
        <w:topLinePunct w:val="0"/>
        <w:bidi w:val="0"/>
        <w:spacing w:line="500" w:lineRule="exact"/>
        <w:ind w:left="0" w:leftChars="0" w:firstLine="482" w:firstLineChars="200"/>
        <w:rPr>
          <w:rFonts w:hint="eastAsia" w:ascii="宋体" w:hAnsi="宋体" w:eastAsia="宋体" w:cs="宋体"/>
          <w:b/>
          <w:bCs/>
          <w:color w:val="auto"/>
          <w:spacing w:val="0"/>
          <w:kern w:val="2"/>
          <w:sz w:val="24"/>
          <w:szCs w:val="24"/>
          <w:lang w:val="en-US" w:eastAsia="zh-CN" w:bidi="ar-SA"/>
        </w:rPr>
      </w:pPr>
      <w:r>
        <w:rPr>
          <w:rFonts w:hint="eastAsia" w:ascii="宋体" w:hAnsi="宋体" w:eastAsia="宋体" w:cs="宋体"/>
          <w:b/>
          <w:bCs/>
          <w:color w:val="auto"/>
          <w:spacing w:val="0"/>
          <w:kern w:val="2"/>
          <w:sz w:val="24"/>
          <w:szCs w:val="24"/>
          <w:lang w:val="en-US" w:eastAsia="zh-CN" w:bidi="ar-SA"/>
        </w:rPr>
        <w:t>第一条  项目概况</w:t>
      </w:r>
    </w:p>
    <w:p w14:paraId="43EFAAB5">
      <w:pPr>
        <w:keepNext w:val="0"/>
        <w:keepLines w:val="0"/>
        <w:pageBreakBefore w:val="0"/>
        <w:wordWrap/>
        <w:overflowPunct/>
        <w:topLinePunct w:val="0"/>
        <w:bidi w:val="0"/>
        <w:spacing w:line="500" w:lineRule="exact"/>
        <w:ind w:left="0" w:leftChars="0" w:firstLine="480" w:firstLineChars="200"/>
        <w:rPr>
          <w:rFonts w:hint="default" w:ascii="宋体" w:hAnsi="宋体" w:eastAsia="宋体" w:cs="宋体"/>
          <w:color w:val="auto"/>
          <w:spacing w:val="0"/>
          <w:kern w:val="0"/>
          <w:sz w:val="24"/>
          <w:szCs w:val="24"/>
          <w:u w:val="single"/>
          <w:lang w:val="en-US" w:eastAsia="zh-CN"/>
        </w:rPr>
      </w:pPr>
      <w:r>
        <w:rPr>
          <w:rFonts w:hint="eastAsia" w:ascii="宋体" w:hAnsi="宋体" w:eastAsia="宋体" w:cs="宋体"/>
          <w:color w:val="auto"/>
          <w:spacing w:val="0"/>
          <w:kern w:val="0"/>
          <w:sz w:val="24"/>
          <w:szCs w:val="24"/>
          <w:lang w:val="en-US" w:eastAsia="zh-CN"/>
        </w:rPr>
        <w:t>项目编号：</w:t>
      </w:r>
      <w:r>
        <w:rPr>
          <w:rFonts w:hint="eastAsia" w:ascii="宋体" w:hAnsi="宋体" w:eastAsia="宋体" w:cs="宋体"/>
          <w:color w:val="auto"/>
          <w:spacing w:val="0"/>
          <w:kern w:val="0"/>
          <w:sz w:val="24"/>
          <w:szCs w:val="24"/>
          <w:u w:val="single"/>
          <w:lang w:val="en-US" w:eastAsia="zh-CN"/>
        </w:rPr>
        <w:t>JSZB-2025-12372</w:t>
      </w:r>
      <w:r>
        <w:rPr>
          <w:rFonts w:hint="eastAsia" w:ascii="宋体" w:hAnsi="宋体" w:cs="宋体"/>
          <w:color w:val="auto"/>
          <w:spacing w:val="0"/>
          <w:kern w:val="0"/>
          <w:sz w:val="24"/>
          <w:szCs w:val="24"/>
          <w:u w:val="single"/>
          <w:lang w:val="en-US" w:eastAsia="zh-CN"/>
        </w:rPr>
        <w:t xml:space="preserve">  </w:t>
      </w:r>
    </w:p>
    <w:p w14:paraId="50B76CDE">
      <w:pPr>
        <w:keepNext w:val="0"/>
        <w:keepLines w:val="0"/>
        <w:pageBreakBefore w:val="0"/>
        <w:wordWrap/>
        <w:overflowPunct/>
        <w:topLinePunct w:val="0"/>
        <w:bidi w:val="0"/>
        <w:spacing w:line="500" w:lineRule="exact"/>
        <w:ind w:left="0" w:leftChars="0" w:firstLine="480" w:firstLineChars="200"/>
        <w:rPr>
          <w:rFonts w:hint="eastAsia" w:ascii="宋体" w:hAnsi="宋体" w:eastAsia="宋体" w:cs="宋体"/>
          <w:color w:val="auto"/>
          <w:spacing w:val="0"/>
          <w:kern w:val="0"/>
          <w:sz w:val="24"/>
          <w:szCs w:val="24"/>
          <w:u w:val="single"/>
          <w:lang w:val="en-US" w:eastAsia="zh-CN"/>
        </w:rPr>
      </w:pPr>
      <w:r>
        <w:rPr>
          <w:rFonts w:hint="eastAsia" w:ascii="宋体" w:hAnsi="宋体" w:eastAsia="宋体" w:cs="宋体"/>
          <w:color w:val="auto"/>
          <w:spacing w:val="0"/>
          <w:kern w:val="0"/>
          <w:sz w:val="24"/>
          <w:szCs w:val="24"/>
          <w:lang w:val="en-US" w:eastAsia="zh-CN"/>
        </w:rPr>
        <w:t>项目名称：</w:t>
      </w:r>
      <w:r>
        <w:rPr>
          <w:rFonts w:hint="eastAsia" w:ascii="宋体" w:hAnsi="宋体" w:cs="宋体"/>
          <w:color w:val="auto"/>
          <w:spacing w:val="0"/>
          <w:kern w:val="0"/>
          <w:sz w:val="24"/>
          <w:szCs w:val="24"/>
          <w:u w:val="single"/>
          <w:lang w:val="en-US" w:eastAsia="zh-CN"/>
        </w:rPr>
        <w:t>经济困难家庭重度和完全失能老年人养老服务补贴经办机构项目</w:t>
      </w:r>
    </w:p>
    <w:p w14:paraId="0AE8D848">
      <w:pPr>
        <w:keepNext w:val="0"/>
        <w:keepLines w:val="0"/>
        <w:pageBreakBefore w:val="0"/>
        <w:wordWrap/>
        <w:overflowPunct/>
        <w:topLinePunct w:val="0"/>
        <w:bidi w:val="0"/>
        <w:spacing w:line="500" w:lineRule="exact"/>
        <w:ind w:left="0" w:leftChars="0" w:firstLine="480" w:firstLineChars="200"/>
        <w:rPr>
          <w:rFonts w:hint="eastAsia" w:ascii="宋体" w:hAnsi="宋体" w:eastAsia="宋体" w:cs="宋体"/>
          <w:color w:val="auto"/>
          <w:spacing w:val="0"/>
          <w:kern w:val="0"/>
          <w:sz w:val="24"/>
          <w:szCs w:val="24"/>
          <w:lang w:val="en-US" w:eastAsia="zh-CN"/>
        </w:rPr>
      </w:pPr>
      <w:r>
        <w:rPr>
          <w:rFonts w:hint="eastAsia" w:ascii="宋体" w:hAnsi="宋体" w:eastAsia="宋体" w:cs="宋体"/>
          <w:color w:val="auto"/>
          <w:spacing w:val="0"/>
          <w:kern w:val="0"/>
          <w:sz w:val="24"/>
          <w:szCs w:val="24"/>
          <w:lang w:val="en-US" w:eastAsia="zh-CN"/>
        </w:rPr>
        <w:t>项目地址：</w:t>
      </w:r>
      <w:r>
        <w:rPr>
          <w:rFonts w:hint="eastAsia" w:ascii="宋体" w:hAnsi="宋体" w:cs="宋体"/>
          <w:color w:val="auto"/>
          <w:spacing w:val="0"/>
          <w:kern w:val="0"/>
          <w:sz w:val="24"/>
          <w:szCs w:val="24"/>
          <w:u w:val="single"/>
          <w:lang w:val="en-US" w:eastAsia="zh-CN"/>
        </w:rPr>
        <w:t xml:space="preserve">采购人指定地点  </w:t>
      </w:r>
      <w:r>
        <w:rPr>
          <w:rFonts w:hint="eastAsia" w:ascii="宋体" w:hAnsi="宋体" w:cs="宋体"/>
          <w:color w:val="auto"/>
          <w:spacing w:val="0"/>
          <w:kern w:val="0"/>
          <w:sz w:val="24"/>
          <w:szCs w:val="24"/>
          <w:highlight w:val="none"/>
          <w:lang w:val="en-US" w:eastAsia="zh-CN"/>
        </w:rPr>
        <w:t xml:space="preserve"> </w:t>
      </w:r>
      <w:r>
        <w:rPr>
          <w:rFonts w:hint="eastAsia" w:ascii="宋体" w:hAnsi="宋体" w:eastAsia="宋体" w:cs="宋体"/>
          <w:color w:val="auto"/>
          <w:spacing w:val="0"/>
          <w:kern w:val="0"/>
          <w:sz w:val="24"/>
          <w:szCs w:val="24"/>
          <w:lang w:val="en-US" w:eastAsia="zh-CN"/>
        </w:rPr>
        <w:t xml:space="preserve">                                </w:t>
      </w:r>
    </w:p>
    <w:p w14:paraId="6EA5DEE0">
      <w:pPr>
        <w:keepNext w:val="0"/>
        <w:keepLines w:val="0"/>
        <w:pageBreakBefore w:val="0"/>
        <w:wordWrap/>
        <w:overflowPunct/>
        <w:topLinePunct w:val="0"/>
        <w:bidi w:val="0"/>
        <w:spacing w:line="500" w:lineRule="exact"/>
        <w:ind w:left="0" w:leftChars="0" w:firstLine="480" w:firstLineChars="200"/>
        <w:rPr>
          <w:rFonts w:hint="eastAsia" w:ascii="宋体" w:hAnsi="宋体" w:eastAsia="宋体" w:cs="宋体"/>
          <w:color w:val="auto"/>
          <w:spacing w:val="0"/>
          <w:sz w:val="24"/>
          <w:szCs w:val="24"/>
        </w:rPr>
      </w:pPr>
      <w:r>
        <w:rPr>
          <w:rFonts w:hint="eastAsia" w:ascii="宋体" w:hAnsi="宋体" w:eastAsia="宋体" w:cs="宋体"/>
          <w:color w:val="auto"/>
          <w:spacing w:val="0"/>
          <w:kern w:val="0"/>
          <w:sz w:val="24"/>
          <w:szCs w:val="24"/>
          <w:lang w:val="en-US" w:eastAsia="zh-CN"/>
        </w:rPr>
        <w:t>服务期限：</w:t>
      </w:r>
      <w:r>
        <w:rPr>
          <w:rFonts w:hint="eastAsia" w:ascii="宋体" w:hAnsi="宋体" w:cs="宋体"/>
          <w:color w:val="auto"/>
          <w:spacing w:val="0"/>
          <w:kern w:val="0"/>
          <w:sz w:val="24"/>
          <w:szCs w:val="24"/>
          <w:u w:val="single"/>
          <w:lang w:val="en-US" w:eastAsia="zh-CN"/>
        </w:rPr>
        <w:t>自合同签订之日起一年。</w:t>
      </w:r>
      <w:r>
        <w:rPr>
          <w:rFonts w:hint="eastAsia" w:ascii="宋体" w:hAnsi="宋体" w:eastAsia="宋体" w:cs="宋体"/>
          <w:color w:val="auto"/>
          <w:spacing w:val="0"/>
          <w:kern w:val="0"/>
          <w:sz w:val="24"/>
          <w:szCs w:val="24"/>
          <w:lang w:val="en-US" w:eastAsia="zh-CN"/>
        </w:rPr>
        <w:t xml:space="preserve">  </w:t>
      </w:r>
      <w:r>
        <w:rPr>
          <w:rFonts w:hint="eastAsia" w:ascii="宋体" w:hAnsi="宋体" w:eastAsia="宋体" w:cs="宋体"/>
          <w:color w:val="auto"/>
          <w:spacing w:val="0"/>
          <w:kern w:val="0"/>
          <w:sz w:val="24"/>
          <w:szCs w:val="24"/>
          <w:lang w:val="en-US" w:eastAsia="zh-CN" w:bidi="ar-SA"/>
        </w:rPr>
        <w:t xml:space="preserve"> </w:t>
      </w:r>
      <w:r>
        <w:rPr>
          <w:rFonts w:hint="eastAsia" w:ascii="宋体" w:hAnsi="宋体" w:eastAsia="宋体" w:cs="宋体"/>
          <w:color w:val="auto"/>
          <w:spacing w:val="0"/>
          <w:sz w:val="24"/>
          <w:szCs w:val="24"/>
        </w:rPr>
        <w:t xml:space="preserve">                             </w:t>
      </w:r>
    </w:p>
    <w:p w14:paraId="44E13F13">
      <w:pPr>
        <w:keepNext w:val="0"/>
        <w:keepLines w:val="0"/>
        <w:pageBreakBefore w:val="0"/>
        <w:numPr>
          <w:ilvl w:val="0"/>
          <w:numId w:val="1"/>
        </w:numPr>
        <w:wordWrap/>
        <w:overflowPunct/>
        <w:topLinePunct w:val="0"/>
        <w:bidi w:val="0"/>
        <w:spacing w:line="500" w:lineRule="exact"/>
        <w:ind w:left="0" w:leftChars="0" w:firstLine="482" w:firstLineChars="200"/>
        <w:rPr>
          <w:rFonts w:hint="eastAsia" w:ascii="宋体" w:hAnsi="宋体" w:eastAsia="宋体" w:cs="宋体"/>
          <w:b/>
          <w:bCs/>
          <w:color w:val="auto"/>
          <w:spacing w:val="0"/>
          <w:kern w:val="2"/>
          <w:sz w:val="24"/>
          <w:szCs w:val="24"/>
          <w:lang w:val="en-US" w:eastAsia="zh-CN" w:bidi="ar-SA"/>
        </w:rPr>
      </w:pPr>
      <w:r>
        <w:rPr>
          <w:rFonts w:hint="eastAsia" w:ascii="宋体" w:hAnsi="宋体" w:eastAsia="宋体" w:cs="宋体"/>
          <w:b/>
          <w:bCs/>
          <w:color w:val="auto"/>
          <w:spacing w:val="0"/>
          <w:kern w:val="2"/>
          <w:sz w:val="24"/>
          <w:szCs w:val="24"/>
          <w:lang w:val="en-US" w:eastAsia="zh-CN" w:bidi="ar-SA"/>
        </w:rPr>
        <w:t xml:space="preserve"> 服务内容</w:t>
      </w:r>
    </w:p>
    <w:p w14:paraId="2FFA17ED">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服务补贴办理流程推进；</w:t>
      </w:r>
    </w:p>
    <w:p w14:paraId="286FA93E">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2.协助市民政局选取服务机构，以对选定服务机构的日常管理、绩效考核、监管；</w:t>
      </w:r>
    </w:p>
    <w:p w14:paraId="48BF982D">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3.开展老年人能力评估，出具综合照护方案</w:t>
      </w:r>
      <w:r>
        <w:rPr>
          <w:rFonts w:hint="eastAsia" w:ascii="宋体" w:hAnsi="宋体" w:eastAsia="宋体" w:cs="宋体"/>
          <w:sz w:val="24"/>
          <w:szCs w:val="24"/>
          <w:highlight w:val="none"/>
          <w:lang w:val="en-US" w:eastAsia="zh-CN"/>
        </w:rPr>
        <w:t>；</w:t>
      </w:r>
    </w:p>
    <w:p w14:paraId="239CB571">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养老服务补贴</w:t>
      </w:r>
      <w:r>
        <w:rPr>
          <w:rFonts w:hint="eastAsia" w:ascii="宋体" w:hAnsi="宋体" w:eastAsia="宋体" w:cs="宋体"/>
          <w:sz w:val="24"/>
          <w:szCs w:val="24"/>
          <w:highlight w:val="none"/>
        </w:rPr>
        <w:t>政策宣传与咨询</w:t>
      </w:r>
      <w:r>
        <w:rPr>
          <w:rFonts w:hint="eastAsia" w:ascii="宋体" w:hAnsi="宋体" w:eastAsia="宋体" w:cs="宋体"/>
          <w:sz w:val="24"/>
          <w:szCs w:val="24"/>
          <w:highlight w:val="none"/>
          <w:lang w:val="en-US" w:eastAsia="zh-CN"/>
        </w:rPr>
        <w:t>；</w:t>
      </w:r>
    </w:p>
    <w:p w14:paraId="2FDFB93C">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其他相关事项</w:t>
      </w:r>
      <w:r>
        <w:rPr>
          <w:rFonts w:hint="eastAsia" w:ascii="宋体" w:hAnsi="宋体" w:eastAsia="宋体" w:cs="宋体"/>
          <w:sz w:val="24"/>
          <w:szCs w:val="24"/>
          <w:highlight w:val="none"/>
          <w:lang w:eastAsia="zh-CN"/>
        </w:rPr>
        <w:t>。</w:t>
      </w:r>
    </w:p>
    <w:p w14:paraId="26AD9722">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sz w:val="24"/>
          <w:szCs w:val="24"/>
          <w:highlight w:val="yellow"/>
          <w:lang w:val="en-US" w:eastAsia="zh-CN"/>
        </w:rPr>
      </w:pPr>
      <w:r>
        <w:rPr>
          <w:rFonts w:hint="eastAsia" w:ascii="宋体" w:hAnsi="宋体" w:eastAsia="宋体" w:cs="宋体"/>
          <w:sz w:val="24"/>
          <w:szCs w:val="24"/>
          <w:highlight w:val="none"/>
          <w:lang w:val="en-US" w:eastAsia="zh-CN"/>
        </w:rPr>
        <w:t>（具体内容及要求详见</w:t>
      </w:r>
      <w:r>
        <w:rPr>
          <w:rFonts w:hint="eastAsia" w:ascii="宋体" w:hAnsi="宋体" w:cs="宋体"/>
          <w:sz w:val="24"/>
          <w:szCs w:val="24"/>
          <w:highlight w:val="none"/>
          <w:lang w:val="en-US" w:eastAsia="zh-CN"/>
        </w:rPr>
        <w:t>磋商</w:t>
      </w:r>
      <w:r>
        <w:rPr>
          <w:rFonts w:hint="eastAsia" w:ascii="宋体" w:hAnsi="宋体" w:eastAsia="宋体" w:cs="宋体"/>
          <w:sz w:val="24"/>
          <w:szCs w:val="24"/>
          <w:highlight w:val="none"/>
          <w:lang w:val="en-US" w:eastAsia="zh-CN"/>
        </w:rPr>
        <w:t>文件。）</w:t>
      </w:r>
    </w:p>
    <w:p w14:paraId="005C71CB">
      <w:pPr>
        <w:keepNext w:val="0"/>
        <w:keepLines w:val="0"/>
        <w:pageBreakBefore w:val="0"/>
        <w:numPr>
          <w:ilvl w:val="0"/>
          <w:numId w:val="0"/>
        </w:numPr>
        <w:wordWrap/>
        <w:overflowPunct/>
        <w:topLinePunct w:val="0"/>
        <w:bidi w:val="0"/>
        <w:spacing w:line="500" w:lineRule="exact"/>
        <w:ind w:left="0" w:leftChars="0" w:firstLine="482" w:firstLineChars="200"/>
        <w:rPr>
          <w:rFonts w:hint="eastAsia" w:ascii="宋体" w:hAnsi="宋体" w:eastAsia="宋体" w:cs="宋体"/>
          <w:b/>
          <w:bCs/>
          <w:i w:val="0"/>
          <w:iCs w:val="0"/>
          <w:color w:val="auto"/>
          <w:spacing w:val="0"/>
          <w:kern w:val="2"/>
          <w:sz w:val="24"/>
          <w:szCs w:val="24"/>
          <w:highlight w:val="none"/>
          <w:u w:val="none"/>
          <w:lang w:val="en-US" w:eastAsia="zh-CN" w:bidi="ar-SA"/>
        </w:rPr>
      </w:pPr>
      <w:r>
        <w:rPr>
          <w:rFonts w:hint="eastAsia" w:ascii="宋体" w:hAnsi="宋体" w:eastAsia="宋体" w:cs="宋体"/>
          <w:b/>
          <w:bCs/>
          <w:i w:val="0"/>
          <w:iCs w:val="0"/>
          <w:color w:val="auto"/>
          <w:spacing w:val="0"/>
          <w:kern w:val="2"/>
          <w:sz w:val="24"/>
          <w:szCs w:val="24"/>
          <w:highlight w:val="none"/>
          <w:u w:val="none"/>
          <w:lang w:val="en-US" w:eastAsia="zh-CN" w:bidi="ar-SA"/>
        </w:rPr>
        <w:t>第三条 付款方式</w:t>
      </w:r>
    </w:p>
    <w:p w14:paraId="64E5F0E6">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付款条件说明：</w:t>
      </w:r>
      <w:r>
        <w:rPr>
          <w:rFonts w:hint="eastAsia" w:ascii="宋体" w:hAnsi="宋体" w:eastAsia="宋体" w:cs="宋体"/>
          <w:sz w:val="24"/>
          <w:szCs w:val="24"/>
          <w:highlight w:val="none"/>
          <w:lang w:val="en-US" w:eastAsia="zh-CN"/>
        </w:rPr>
        <w:t>合同签订后，达到付款条件起15日内，支付合同总金额的</w:t>
      </w:r>
      <w:r>
        <w:rPr>
          <w:rFonts w:hint="eastAsia" w:ascii="宋体" w:hAnsi="宋体" w:cs="宋体"/>
          <w:sz w:val="24"/>
          <w:szCs w:val="24"/>
          <w:highlight w:val="none"/>
          <w:lang w:val="en-US" w:eastAsia="zh-CN"/>
        </w:rPr>
        <w:t>百分之五十（</w:t>
      </w:r>
      <w:r>
        <w:rPr>
          <w:rFonts w:hint="eastAsia" w:ascii="宋体" w:hAnsi="宋体" w:eastAsia="宋体" w:cs="宋体"/>
          <w:sz w:val="24"/>
          <w:szCs w:val="24"/>
          <w:highlight w:val="none"/>
          <w:lang w:val="en-US" w:eastAsia="zh-CN"/>
        </w:rPr>
        <w:t>50%</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lang w:val="en-US" w:eastAsia="zh-CN"/>
        </w:rPr>
        <w:t>即：</w:t>
      </w:r>
      <w:r>
        <w:rPr>
          <w:rFonts w:hint="eastAsia" w:ascii="宋体" w:hAnsi="宋体" w:cs="宋体"/>
          <w:b w:val="0"/>
          <w:bCs w:val="0"/>
          <w:color w:val="auto"/>
          <w:spacing w:val="0"/>
          <w:kern w:val="0"/>
          <w:sz w:val="24"/>
          <w:szCs w:val="24"/>
          <w:highlight w:val="none"/>
          <w:u w:val="single"/>
          <w:lang w:val="en-US" w:eastAsia="zh-CN"/>
        </w:rPr>
        <w:t>人民币：         元</w:t>
      </w:r>
      <w:r>
        <w:rPr>
          <w:rFonts w:hint="eastAsia" w:ascii="宋体" w:hAnsi="宋体" w:eastAsia="宋体" w:cs="宋体"/>
          <w:color w:val="auto"/>
          <w:spacing w:val="0"/>
          <w:sz w:val="24"/>
          <w:szCs w:val="24"/>
          <w:highlight w:val="none"/>
          <w:u w:val="single"/>
        </w:rPr>
        <w:t xml:space="preserve">（大写：  </w:t>
      </w:r>
      <w:r>
        <w:rPr>
          <w:rFonts w:hint="eastAsia" w:ascii="宋体" w:hAnsi="宋体" w:cs="宋体"/>
          <w:color w:val="auto"/>
          <w:spacing w:val="0"/>
          <w:sz w:val="24"/>
          <w:szCs w:val="24"/>
          <w:highlight w:val="none"/>
          <w:u w:val="single"/>
          <w:lang w:val="en-US" w:eastAsia="zh-CN"/>
        </w:rPr>
        <w:t xml:space="preserve">  </w:t>
      </w:r>
      <w:r>
        <w:rPr>
          <w:rFonts w:hint="eastAsia" w:ascii="宋体" w:hAnsi="宋体" w:eastAsia="宋体" w:cs="宋体"/>
          <w:color w:val="auto"/>
          <w:spacing w:val="0"/>
          <w:sz w:val="24"/>
          <w:szCs w:val="24"/>
          <w:highlight w:val="none"/>
          <w:u w:val="single"/>
        </w:rPr>
        <w:t xml:space="preserve"> 元整）</w:t>
      </w:r>
      <w:r>
        <w:rPr>
          <w:rFonts w:hint="eastAsia" w:ascii="宋体" w:hAnsi="宋体" w:cs="宋体"/>
          <w:sz w:val="24"/>
          <w:szCs w:val="24"/>
          <w:highlight w:val="none"/>
          <w:lang w:val="en-US" w:eastAsia="zh-CN"/>
        </w:rPr>
        <w:t>；</w:t>
      </w:r>
    </w:p>
    <w:p w14:paraId="10B78058">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付款条件说明：</w:t>
      </w:r>
      <w:r>
        <w:rPr>
          <w:rFonts w:hint="eastAsia" w:ascii="宋体" w:hAnsi="宋体" w:eastAsia="宋体" w:cs="宋体"/>
          <w:sz w:val="24"/>
          <w:szCs w:val="24"/>
          <w:highlight w:val="none"/>
          <w:lang w:val="en-US" w:eastAsia="zh-CN"/>
        </w:rPr>
        <w:t>2025年12月20日前，达到付款条件起15日内，支付合同总金额的</w:t>
      </w:r>
      <w:r>
        <w:rPr>
          <w:rFonts w:hint="eastAsia" w:ascii="宋体" w:hAnsi="宋体" w:cs="宋体"/>
          <w:sz w:val="24"/>
          <w:szCs w:val="24"/>
          <w:highlight w:val="none"/>
          <w:lang w:val="en-US" w:eastAsia="zh-CN"/>
        </w:rPr>
        <w:t>百分之二十（</w:t>
      </w:r>
      <w:r>
        <w:rPr>
          <w:rFonts w:hint="eastAsia" w:ascii="宋体" w:hAnsi="宋体" w:eastAsia="宋体" w:cs="宋体"/>
          <w:sz w:val="24"/>
          <w:szCs w:val="24"/>
          <w:highlight w:val="none"/>
          <w:lang w:val="en-US" w:eastAsia="zh-CN"/>
        </w:rPr>
        <w:t>20%</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lang w:val="en-US" w:eastAsia="zh-CN"/>
        </w:rPr>
        <w:t>即：</w:t>
      </w:r>
      <w:r>
        <w:rPr>
          <w:rFonts w:hint="eastAsia" w:ascii="宋体" w:hAnsi="宋体" w:cs="宋体"/>
          <w:b w:val="0"/>
          <w:bCs w:val="0"/>
          <w:color w:val="auto"/>
          <w:spacing w:val="0"/>
          <w:kern w:val="0"/>
          <w:sz w:val="24"/>
          <w:szCs w:val="24"/>
          <w:highlight w:val="none"/>
          <w:u w:val="single"/>
          <w:lang w:val="en-US" w:eastAsia="zh-CN"/>
        </w:rPr>
        <w:t>人民币：        元</w:t>
      </w:r>
      <w:r>
        <w:rPr>
          <w:rFonts w:hint="eastAsia" w:ascii="宋体" w:hAnsi="宋体" w:eastAsia="宋体" w:cs="宋体"/>
          <w:color w:val="auto"/>
          <w:spacing w:val="0"/>
          <w:sz w:val="24"/>
          <w:szCs w:val="24"/>
          <w:highlight w:val="none"/>
          <w:u w:val="single"/>
        </w:rPr>
        <w:t xml:space="preserve">（大写：  </w:t>
      </w:r>
      <w:r>
        <w:rPr>
          <w:rFonts w:hint="eastAsia" w:ascii="宋体" w:hAnsi="宋体" w:cs="宋体"/>
          <w:color w:val="auto"/>
          <w:spacing w:val="0"/>
          <w:sz w:val="24"/>
          <w:szCs w:val="24"/>
          <w:highlight w:val="none"/>
          <w:u w:val="single"/>
          <w:lang w:val="en-US" w:eastAsia="zh-CN"/>
        </w:rPr>
        <w:t xml:space="preserve">  </w:t>
      </w:r>
      <w:r>
        <w:rPr>
          <w:rFonts w:hint="eastAsia" w:ascii="宋体" w:hAnsi="宋体" w:eastAsia="宋体" w:cs="宋体"/>
          <w:color w:val="auto"/>
          <w:spacing w:val="0"/>
          <w:sz w:val="24"/>
          <w:szCs w:val="24"/>
          <w:highlight w:val="none"/>
          <w:u w:val="single"/>
        </w:rPr>
        <w:t xml:space="preserve"> 元整）</w:t>
      </w:r>
      <w:r>
        <w:rPr>
          <w:rFonts w:hint="eastAsia" w:ascii="宋体" w:hAnsi="宋体" w:cs="宋体"/>
          <w:sz w:val="24"/>
          <w:szCs w:val="24"/>
          <w:highlight w:val="none"/>
          <w:lang w:val="en-US" w:eastAsia="zh-CN"/>
        </w:rPr>
        <w:t>；</w:t>
      </w:r>
    </w:p>
    <w:p w14:paraId="79CD893B">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付款条件说明：</w:t>
      </w:r>
      <w:r>
        <w:rPr>
          <w:rFonts w:hint="eastAsia" w:ascii="宋体" w:hAnsi="宋体" w:eastAsia="宋体" w:cs="宋体"/>
          <w:sz w:val="24"/>
          <w:szCs w:val="24"/>
          <w:highlight w:val="none"/>
          <w:lang w:val="en-US" w:eastAsia="zh-CN"/>
        </w:rPr>
        <w:t>项目验收合格后，达到付款条件起15日内，支付合同总金额的</w:t>
      </w:r>
      <w:r>
        <w:rPr>
          <w:rFonts w:hint="eastAsia" w:ascii="宋体" w:hAnsi="宋体" w:cs="宋体"/>
          <w:sz w:val="24"/>
          <w:szCs w:val="24"/>
          <w:highlight w:val="none"/>
          <w:lang w:val="en-US" w:eastAsia="zh-CN"/>
        </w:rPr>
        <w:t>百分之三十（</w:t>
      </w:r>
      <w:r>
        <w:rPr>
          <w:rFonts w:hint="eastAsia" w:ascii="宋体" w:hAnsi="宋体" w:eastAsia="宋体" w:cs="宋体"/>
          <w:sz w:val="24"/>
          <w:szCs w:val="24"/>
          <w:highlight w:val="none"/>
          <w:lang w:val="en-US" w:eastAsia="zh-CN"/>
        </w:rPr>
        <w:t>30%</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lang w:val="en-US" w:eastAsia="zh-CN"/>
        </w:rPr>
        <w:t>。即：</w:t>
      </w:r>
      <w:r>
        <w:rPr>
          <w:rFonts w:hint="eastAsia" w:ascii="宋体" w:hAnsi="宋体" w:cs="宋体"/>
          <w:b w:val="0"/>
          <w:bCs w:val="0"/>
          <w:color w:val="auto"/>
          <w:spacing w:val="0"/>
          <w:kern w:val="0"/>
          <w:sz w:val="24"/>
          <w:szCs w:val="24"/>
          <w:highlight w:val="none"/>
          <w:u w:val="single"/>
          <w:lang w:val="en-US" w:eastAsia="zh-CN"/>
        </w:rPr>
        <w:t>人民币：         元</w:t>
      </w:r>
      <w:r>
        <w:rPr>
          <w:rFonts w:hint="eastAsia" w:ascii="宋体" w:hAnsi="宋体" w:eastAsia="宋体" w:cs="宋体"/>
          <w:color w:val="auto"/>
          <w:spacing w:val="0"/>
          <w:sz w:val="24"/>
          <w:szCs w:val="24"/>
          <w:highlight w:val="none"/>
          <w:u w:val="single"/>
        </w:rPr>
        <w:t xml:space="preserve">（大写：  </w:t>
      </w:r>
      <w:r>
        <w:rPr>
          <w:rFonts w:hint="eastAsia" w:ascii="宋体" w:hAnsi="宋体" w:cs="宋体"/>
          <w:color w:val="auto"/>
          <w:spacing w:val="0"/>
          <w:sz w:val="24"/>
          <w:szCs w:val="24"/>
          <w:highlight w:val="none"/>
          <w:u w:val="single"/>
          <w:lang w:val="en-US" w:eastAsia="zh-CN"/>
        </w:rPr>
        <w:t xml:space="preserve">  </w:t>
      </w:r>
      <w:r>
        <w:rPr>
          <w:rFonts w:hint="eastAsia" w:ascii="宋体" w:hAnsi="宋体" w:eastAsia="宋体" w:cs="宋体"/>
          <w:color w:val="auto"/>
          <w:spacing w:val="0"/>
          <w:sz w:val="24"/>
          <w:szCs w:val="24"/>
          <w:highlight w:val="none"/>
          <w:u w:val="single"/>
        </w:rPr>
        <w:t xml:space="preserve"> 元整）</w:t>
      </w:r>
      <w:r>
        <w:rPr>
          <w:rFonts w:hint="eastAsia" w:ascii="宋体" w:hAnsi="宋体" w:eastAsia="宋体" w:cs="宋体"/>
          <w:sz w:val="24"/>
          <w:szCs w:val="24"/>
          <w:highlight w:val="none"/>
        </w:rPr>
        <w:t>。</w:t>
      </w:r>
    </w:p>
    <w:p w14:paraId="4199F7D4">
      <w:pPr>
        <w:pStyle w:val="2"/>
        <w:keepNext w:val="0"/>
        <w:keepLines w:val="0"/>
        <w:pageBreakBefore w:val="0"/>
        <w:widowControl w:val="0"/>
        <w:kinsoku/>
        <w:wordWrap/>
        <w:overflowPunct/>
        <w:topLinePunct w:val="0"/>
        <w:autoSpaceDE/>
        <w:autoSpaceDN/>
        <w:bidi w:val="0"/>
        <w:spacing w:line="500" w:lineRule="exact"/>
        <w:ind w:firstLine="482" w:firstLineChars="200"/>
        <w:textAlignment w:val="auto"/>
        <w:rPr>
          <w:rFonts w:hint="eastAsia" w:eastAsia="宋体"/>
          <w:highlight w:val="none"/>
          <w:lang w:val="en-US" w:eastAsia="zh-CN"/>
        </w:rPr>
      </w:pPr>
      <w:r>
        <w:rPr>
          <w:rFonts w:hint="eastAsia" w:ascii="宋体" w:hAnsi="宋体" w:cs="宋体"/>
          <w:b/>
          <w:bCs/>
          <w:sz w:val="24"/>
          <w:szCs w:val="24"/>
          <w:highlight w:val="none"/>
          <w:lang w:val="en-US" w:eastAsia="zh-CN"/>
        </w:rPr>
        <w:t>注：每次付款前</w:t>
      </w:r>
      <w:r>
        <w:rPr>
          <w:rFonts w:hint="eastAsia" w:ascii="宋体" w:hAnsi="宋体" w:eastAsia="宋体" w:cs="宋体"/>
          <w:b/>
          <w:bCs/>
          <w:sz w:val="24"/>
          <w:szCs w:val="24"/>
          <w:highlight w:val="none"/>
        </w:rPr>
        <w:t>乙方需提供相关发票</w:t>
      </w:r>
      <w:r>
        <w:rPr>
          <w:rFonts w:hint="eastAsia" w:ascii="宋体" w:hAnsi="宋体" w:cs="宋体"/>
          <w:b/>
          <w:bCs/>
          <w:sz w:val="24"/>
          <w:szCs w:val="24"/>
          <w:highlight w:val="none"/>
          <w:lang w:val="en-US" w:eastAsia="zh-CN"/>
        </w:rPr>
        <w:t>及</w:t>
      </w:r>
      <w:r>
        <w:rPr>
          <w:rFonts w:hint="eastAsia" w:ascii="宋体" w:hAnsi="宋体" w:eastAsia="宋体" w:cs="宋体"/>
          <w:b/>
          <w:bCs/>
          <w:sz w:val="24"/>
          <w:szCs w:val="24"/>
          <w:highlight w:val="none"/>
        </w:rPr>
        <w:t>收款依据</w:t>
      </w:r>
      <w:r>
        <w:rPr>
          <w:rFonts w:hint="eastAsia" w:ascii="宋体" w:hAnsi="宋体" w:cs="宋体"/>
          <w:b/>
          <w:bCs/>
          <w:sz w:val="24"/>
          <w:szCs w:val="24"/>
          <w:highlight w:val="none"/>
          <w:lang w:eastAsia="zh-CN"/>
        </w:rPr>
        <w:t>。</w:t>
      </w:r>
    </w:p>
    <w:p w14:paraId="47F00069">
      <w:pPr>
        <w:keepNext w:val="0"/>
        <w:keepLines w:val="0"/>
        <w:pageBreakBefore w:val="0"/>
        <w:widowControl w:val="0"/>
        <w:numPr>
          <w:ilvl w:val="0"/>
          <w:numId w:val="0"/>
        </w:numPr>
        <w:kinsoku/>
        <w:wordWrap/>
        <w:overflowPunct/>
        <w:topLinePunct w:val="0"/>
        <w:autoSpaceDE/>
        <w:autoSpaceDN/>
        <w:bidi w:val="0"/>
        <w:spacing w:line="500" w:lineRule="exact"/>
        <w:ind w:left="0" w:leftChars="0" w:firstLine="482" w:firstLineChars="200"/>
        <w:textAlignment w:val="auto"/>
        <w:rPr>
          <w:rFonts w:hint="eastAsia" w:ascii="宋体" w:hAnsi="宋体" w:eastAsia="宋体" w:cs="宋体"/>
          <w:b/>
          <w:bCs/>
          <w:color w:val="auto"/>
          <w:spacing w:val="0"/>
          <w:kern w:val="2"/>
          <w:sz w:val="24"/>
          <w:szCs w:val="24"/>
          <w:highlight w:val="none"/>
          <w:lang w:val="en-US" w:eastAsia="zh-CN" w:bidi="ar-SA"/>
        </w:rPr>
      </w:pPr>
      <w:r>
        <w:rPr>
          <w:rFonts w:hint="eastAsia" w:ascii="宋体" w:hAnsi="宋体" w:eastAsia="宋体" w:cs="宋体"/>
          <w:b/>
          <w:bCs/>
          <w:color w:val="auto"/>
          <w:spacing w:val="0"/>
          <w:kern w:val="2"/>
          <w:sz w:val="24"/>
          <w:szCs w:val="24"/>
          <w:highlight w:val="none"/>
          <w:lang w:val="en-US" w:eastAsia="zh-CN" w:bidi="ar-SA"/>
        </w:rPr>
        <w:t>第四条 服务人员</w:t>
      </w:r>
    </w:p>
    <w:p w14:paraId="6AD45573">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cs="宋体"/>
          <w:color w:val="auto"/>
          <w:spacing w:val="0"/>
          <w:kern w:val="0"/>
          <w:sz w:val="24"/>
          <w:szCs w:val="24"/>
          <w:lang w:val="en-US" w:eastAsia="zh-CN"/>
        </w:rPr>
      </w:pPr>
      <w:r>
        <w:rPr>
          <w:rFonts w:hint="eastAsia" w:ascii="宋体" w:hAnsi="宋体" w:cs="宋体"/>
          <w:color w:val="auto"/>
          <w:spacing w:val="0"/>
          <w:kern w:val="0"/>
          <w:sz w:val="24"/>
          <w:szCs w:val="24"/>
          <w:lang w:val="en-US" w:eastAsia="zh-CN"/>
        </w:rPr>
        <w:t>1.</w:t>
      </w:r>
      <w:r>
        <w:rPr>
          <w:rFonts w:hint="eastAsia" w:ascii="宋体" w:hAnsi="宋体" w:eastAsia="宋体" w:cs="宋体"/>
          <w:color w:val="auto"/>
          <w:spacing w:val="0"/>
          <w:kern w:val="0"/>
          <w:sz w:val="24"/>
          <w:szCs w:val="24"/>
          <w:lang w:val="en-US" w:eastAsia="zh-CN"/>
        </w:rPr>
        <w:t>乙方派出的</w:t>
      </w:r>
      <w:r>
        <w:rPr>
          <w:rFonts w:hint="eastAsia" w:ascii="宋体" w:hAnsi="宋体" w:cs="宋体"/>
          <w:color w:val="auto"/>
          <w:spacing w:val="0"/>
          <w:kern w:val="0"/>
          <w:sz w:val="24"/>
          <w:szCs w:val="24"/>
          <w:lang w:val="en-US" w:eastAsia="zh-CN"/>
        </w:rPr>
        <w:t>主要人员须与投标文件中的拟派人员一致，并</w:t>
      </w:r>
      <w:r>
        <w:rPr>
          <w:rFonts w:hint="eastAsia" w:ascii="宋体" w:hAnsi="宋体" w:eastAsia="宋体" w:cs="宋体"/>
          <w:color w:val="auto"/>
          <w:spacing w:val="0"/>
          <w:kern w:val="0"/>
          <w:sz w:val="24"/>
          <w:szCs w:val="24"/>
          <w:lang w:val="en-US" w:eastAsia="zh-CN"/>
        </w:rPr>
        <w:t>符合本</w:t>
      </w:r>
      <w:r>
        <w:rPr>
          <w:rFonts w:hint="eastAsia" w:ascii="宋体" w:hAnsi="宋体" w:cs="宋体"/>
          <w:color w:val="auto"/>
          <w:spacing w:val="0"/>
          <w:kern w:val="0"/>
          <w:sz w:val="24"/>
          <w:szCs w:val="24"/>
          <w:lang w:val="en-US" w:eastAsia="zh-CN"/>
        </w:rPr>
        <w:t>项目相关的</w:t>
      </w:r>
      <w:r>
        <w:rPr>
          <w:rFonts w:hint="eastAsia" w:ascii="宋体" w:hAnsi="宋体" w:eastAsia="宋体" w:cs="宋体"/>
          <w:color w:val="auto"/>
          <w:spacing w:val="0"/>
          <w:kern w:val="0"/>
          <w:sz w:val="24"/>
          <w:szCs w:val="24"/>
          <w:lang w:val="en-US" w:eastAsia="zh-CN"/>
        </w:rPr>
        <w:t>资格条件，</w:t>
      </w:r>
      <w:r>
        <w:rPr>
          <w:rFonts w:hint="eastAsia" w:ascii="宋体" w:hAnsi="宋体" w:cs="宋体"/>
          <w:color w:val="auto"/>
          <w:spacing w:val="0"/>
          <w:kern w:val="0"/>
          <w:sz w:val="24"/>
          <w:szCs w:val="24"/>
          <w:lang w:val="en-US" w:eastAsia="zh-CN"/>
        </w:rPr>
        <w:t>项目负责人原则上在服务期内不得更改。</w:t>
      </w:r>
    </w:p>
    <w:p w14:paraId="451CCD7C">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kern w:val="0"/>
          <w:sz w:val="24"/>
          <w:szCs w:val="24"/>
          <w:lang w:val="en-US" w:eastAsia="zh-CN"/>
        </w:rPr>
      </w:pPr>
      <w:r>
        <w:rPr>
          <w:rFonts w:hint="eastAsia" w:ascii="宋体" w:hAnsi="宋体" w:cs="宋体"/>
          <w:color w:val="auto"/>
          <w:spacing w:val="0"/>
          <w:kern w:val="0"/>
          <w:sz w:val="24"/>
          <w:szCs w:val="24"/>
          <w:lang w:val="en-US" w:eastAsia="zh-CN"/>
        </w:rPr>
        <w:t>2.</w:t>
      </w:r>
      <w:r>
        <w:rPr>
          <w:rFonts w:hint="eastAsia" w:ascii="宋体" w:hAnsi="宋体" w:eastAsia="宋体" w:cs="宋体"/>
          <w:color w:val="auto"/>
          <w:spacing w:val="0"/>
          <w:kern w:val="0"/>
          <w:sz w:val="24"/>
          <w:szCs w:val="24"/>
          <w:lang w:val="en-US" w:eastAsia="zh-CN"/>
        </w:rPr>
        <w:t>在从事本</w:t>
      </w:r>
      <w:r>
        <w:rPr>
          <w:rFonts w:hint="eastAsia" w:ascii="宋体" w:hAnsi="宋体" w:cs="宋体"/>
          <w:color w:val="auto"/>
          <w:spacing w:val="0"/>
          <w:kern w:val="0"/>
          <w:sz w:val="24"/>
          <w:szCs w:val="24"/>
          <w:lang w:val="en-US" w:eastAsia="zh-CN"/>
        </w:rPr>
        <w:t>项目</w:t>
      </w:r>
      <w:r>
        <w:rPr>
          <w:rFonts w:hint="eastAsia" w:ascii="宋体" w:hAnsi="宋体" w:eastAsia="宋体" w:cs="宋体"/>
          <w:color w:val="auto"/>
          <w:spacing w:val="0"/>
          <w:kern w:val="0"/>
          <w:sz w:val="24"/>
          <w:szCs w:val="24"/>
          <w:lang w:val="en-US" w:eastAsia="zh-CN"/>
        </w:rPr>
        <w:t>规定的服务范围以内</w:t>
      </w:r>
      <w:r>
        <w:rPr>
          <w:rFonts w:hint="eastAsia" w:ascii="宋体" w:hAnsi="宋体" w:cs="宋体"/>
          <w:color w:val="auto"/>
          <w:spacing w:val="0"/>
          <w:kern w:val="0"/>
          <w:sz w:val="24"/>
          <w:szCs w:val="24"/>
          <w:lang w:val="en-US" w:eastAsia="zh-CN"/>
        </w:rPr>
        <w:t>的所有</w:t>
      </w:r>
      <w:r>
        <w:rPr>
          <w:rFonts w:hint="eastAsia" w:ascii="宋体" w:hAnsi="宋体" w:eastAsia="宋体" w:cs="宋体"/>
          <w:color w:val="auto"/>
          <w:spacing w:val="0"/>
          <w:kern w:val="0"/>
          <w:sz w:val="24"/>
          <w:szCs w:val="24"/>
          <w:lang w:val="en-US" w:eastAsia="zh-CN"/>
        </w:rPr>
        <w:t>工作人员</w:t>
      </w:r>
      <w:r>
        <w:rPr>
          <w:rFonts w:hint="eastAsia" w:ascii="宋体" w:hAnsi="宋体" w:cs="宋体"/>
          <w:color w:val="auto"/>
          <w:spacing w:val="0"/>
          <w:kern w:val="0"/>
          <w:sz w:val="24"/>
          <w:szCs w:val="24"/>
          <w:lang w:val="en-US" w:eastAsia="zh-CN"/>
        </w:rPr>
        <w:t>，</w:t>
      </w:r>
      <w:r>
        <w:rPr>
          <w:rFonts w:hint="eastAsia" w:ascii="宋体" w:hAnsi="宋体" w:eastAsia="宋体" w:cs="宋体"/>
          <w:color w:val="auto"/>
          <w:spacing w:val="0"/>
          <w:kern w:val="0"/>
          <w:sz w:val="24"/>
          <w:szCs w:val="24"/>
          <w:lang w:val="en-US" w:eastAsia="zh-CN"/>
        </w:rPr>
        <w:t xml:space="preserve">乙方有义务在本合同有效期内维持其与服务人员合法的劳动合同关系，不得因与服务人员间就劳动法律关系或在其他方面的任何争议或瑕疵影响其履行在本合同项下的义务。 </w:t>
      </w:r>
    </w:p>
    <w:p w14:paraId="08238303">
      <w:pPr>
        <w:keepNext w:val="0"/>
        <w:keepLines w:val="0"/>
        <w:pageBreakBefore w:val="0"/>
        <w:widowControl w:val="0"/>
        <w:kinsoku/>
        <w:wordWrap/>
        <w:overflowPunct/>
        <w:topLinePunct w:val="0"/>
        <w:autoSpaceDE/>
        <w:autoSpaceDN/>
        <w:bidi w:val="0"/>
        <w:spacing w:line="500" w:lineRule="exact"/>
        <w:ind w:left="0" w:leftChars="0" w:firstLine="482" w:firstLineChars="200"/>
        <w:textAlignment w:val="auto"/>
        <w:rPr>
          <w:rFonts w:hint="eastAsia" w:ascii="宋体" w:hAnsi="宋体" w:eastAsia="宋体" w:cs="宋体"/>
          <w:b/>
          <w:bCs/>
          <w:color w:val="auto"/>
          <w:spacing w:val="0"/>
          <w:sz w:val="24"/>
          <w:szCs w:val="24"/>
          <w:highlight w:val="none"/>
        </w:rPr>
      </w:pPr>
      <w:r>
        <w:rPr>
          <w:rFonts w:hint="eastAsia" w:ascii="宋体" w:hAnsi="宋体" w:eastAsia="宋体" w:cs="宋体"/>
          <w:b/>
          <w:bCs/>
          <w:color w:val="auto"/>
          <w:spacing w:val="0"/>
          <w:kern w:val="2"/>
          <w:sz w:val="24"/>
          <w:szCs w:val="24"/>
          <w:lang w:val="en-US" w:eastAsia="zh-CN" w:bidi="ar-SA"/>
        </w:rPr>
        <w:t xml:space="preserve">第五条 </w:t>
      </w:r>
      <w:r>
        <w:rPr>
          <w:rFonts w:hint="eastAsia" w:ascii="宋体" w:hAnsi="宋体" w:eastAsia="宋体" w:cs="宋体"/>
          <w:b/>
          <w:bCs/>
          <w:color w:val="auto"/>
          <w:spacing w:val="0"/>
          <w:sz w:val="24"/>
          <w:szCs w:val="24"/>
          <w:highlight w:val="none"/>
          <w:lang w:eastAsia="zh-CN"/>
        </w:rPr>
        <w:t>甲乙双方</w:t>
      </w:r>
      <w:r>
        <w:rPr>
          <w:rFonts w:hint="eastAsia" w:ascii="宋体" w:hAnsi="宋体" w:eastAsia="宋体" w:cs="宋体"/>
          <w:b/>
          <w:bCs/>
          <w:color w:val="auto"/>
          <w:spacing w:val="0"/>
          <w:sz w:val="24"/>
          <w:szCs w:val="24"/>
          <w:highlight w:val="none"/>
        </w:rPr>
        <w:t>的权利和义务</w:t>
      </w:r>
    </w:p>
    <w:p w14:paraId="420064F5">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1.甲方有权要求乙方提供符合本项目服务要求的人员，且提供的服务质量达到前述约定标准。如乙方违反协议约定，未达到服务质量要求的，甲方有权要求乙方限期改正，对乙方单位员工不适合参与此工作时，甲方有权要求换人。逾期未改正的或改正后仍给甲方造成损失的，乙方应承担相应的法律责任</w:t>
      </w:r>
      <w:r>
        <w:rPr>
          <w:rFonts w:hint="eastAsia" w:ascii="宋体" w:hAnsi="宋体" w:eastAsia="宋体" w:cs="宋体"/>
          <w:color w:val="auto"/>
          <w:spacing w:val="0"/>
          <w:kern w:val="0"/>
          <w:sz w:val="24"/>
          <w:szCs w:val="24"/>
          <w:highlight w:val="none"/>
          <w:lang w:eastAsia="zh-CN"/>
        </w:rPr>
        <w:t>。</w:t>
      </w:r>
      <w:r>
        <w:rPr>
          <w:rFonts w:hint="eastAsia" w:ascii="宋体" w:hAnsi="宋体" w:eastAsia="宋体" w:cs="宋体"/>
          <w:color w:val="auto"/>
          <w:spacing w:val="0"/>
          <w:kern w:val="0"/>
          <w:sz w:val="24"/>
          <w:szCs w:val="24"/>
          <w:highlight w:val="none"/>
        </w:rPr>
        <w:t xml:space="preserve">          </w:t>
      </w:r>
    </w:p>
    <w:p w14:paraId="6A7815C5">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kern w:val="0"/>
          <w:sz w:val="24"/>
          <w:szCs w:val="24"/>
          <w:highlight w:val="none"/>
        </w:rPr>
      </w:pPr>
      <w:r>
        <w:rPr>
          <w:rFonts w:hint="eastAsia" w:ascii="宋体" w:hAnsi="宋体" w:cs="宋体"/>
          <w:color w:val="auto"/>
          <w:spacing w:val="0"/>
          <w:kern w:val="0"/>
          <w:sz w:val="24"/>
          <w:szCs w:val="24"/>
          <w:highlight w:val="none"/>
          <w:lang w:val="en-US" w:eastAsia="zh-CN"/>
        </w:rPr>
        <w:t>2</w:t>
      </w:r>
      <w:r>
        <w:rPr>
          <w:rFonts w:hint="eastAsia" w:ascii="宋体" w:hAnsi="宋体" w:eastAsia="宋体" w:cs="宋体"/>
          <w:color w:val="auto"/>
          <w:spacing w:val="0"/>
          <w:kern w:val="0"/>
          <w:sz w:val="24"/>
          <w:szCs w:val="24"/>
          <w:highlight w:val="none"/>
        </w:rPr>
        <w:t>.乙方在本合同的履约过程中对知悉的甲方工作秘密应予保密。本合同的解除和</w:t>
      </w:r>
      <w:r>
        <w:rPr>
          <w:rFonts w:hint="eastAsia" w:ascii="宋体" w:hAnsi="宋体" w:eastAsia="宋体" w:cs="宋体"/>
          <w:color w:val="auto"/>
          <w:spacing w:val="0"/>
          <w:kern w:val="0"/>
          <w:sz w:val="24"/>
          <w:szCs w:val="24"/>
          <w:highlight w:val="none"/>
          <w:lang w:eastAsia="zh-CN"/>
        </w:rPr>
        <w:t>终止</w:t>
      </w:r>
      <w:r>
        <w:rPr>
          <w:rFonts w:hint="eastAsia" w:ascii="宋体" w:hAnsi="宋体" w:eastAsia="宋体" w:cs="宋体"/>
          <w:color w:val="auto"/>
          <w:spacing w:val="0"/>
          <w:kern w:val="0"/>
          <w:sz w:val="24"/>
          <w:szCs w:val="24"/>
          <w:highlight w:val="none"/>
        </w:rPr>
        <w:t>不免除乙方的保密义务。</w:t>
      </w:r>
    </w:p>
    <w:p w14:paraId="7B1B73A3">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kern w:val="0"/>
          <w:sz w:val="24"/>
          <w:szCs w:val="24"/>
          <w:highlight w:val="none"/>
          <w:lang w:eastAsia="zh-CN"/>
        </w:rPr>
      </w:pPr>
      <w:r>
        <w:rPr>
          <w:rFonts w:hint="eastAsia" w:ascii="宋体" w:hAnsi="宋体" w:cs="宋体"/>
          <w:color w:val="auto"/>
          <w:spacing w:val="0"/>
          <w:kern w:val="0"/>
          <w:sz w:val="24"/>
          <w:szCs w:val="24"/>
          <w:highlight w:val="none"/>
          <w:lang w:val="en-US" w:eastAsia="zh-CN"/>
        </w:rPr>
        <w:t>3</w:t>
      </w:r>
      <w:r>
        <w:rPr>
          <w:rFonts w:hint="eastAsia" w:ascii="宋体" w:hAnsi="宋体" w:eastAsia="宋体" w:cs="宋体"/>
          <w:color w:val="auto"/>
          <w:spacing w:val="0"/>
          <w:kern w:val="0"/>
          <w:sz w:val="24"/>
          <w:szCs w:val="24"/>
          <w:highlight w:val="none"/>
        </w:rPr>
        <w:t>.除本合同约定的服务费用外，乙方不得向甲方及甲方人员收取其他任何费用，</w:t>
      </w:r>
      <w:r>
        <w:rPr>
          <w:rFonts w:hint="eastAsia" w:ascii="宋体" w:hAnsi="宋体" w:eastAsia="宋体" w:cs="宋体"/>
          <w:color w:val="auto"/>
          <w:spacing w:val="0"/>
          <w:sz w:val="24"/>
          <w:szCs w:val="24"/>
          <w:highlight w:val="none"/>
        </w:rPr>
        <w:t>本项目实施中所需的各类设备、搬运、耗材及用品等所有费用由乙方全部承担，</w:t>
      </w:r>
      <w:r>
        <w:rPr>
          <w:rFonts w:hint="eastAsia" w:ascii="宋体" w:hAnsi="宋体" w:eastAsia="宋体" w:cs="宋体"/>
          <w:color w:val="auto"/>
          <w:spacing w:val="0"/>
          <w:kern w:val="0"/>
          <w:sz w:val="24"/>
          <w:szCs w:val="24"/>
          <w:highlight w:val="none"/>
        </w:rPr>
        <w:t>如甲方发现乙方有此类行为，甲方有权要求乙方清退所收费用，退还利息并支付</w:t>
      </w:r>
      <w:r>
        <w:rPr>
          <w:rFonts w:hint="eastAsia" w:ascii="宋体" w:hAnsi="宋体" w:cs="宋体"/>
          <w:color w:val="auto"/>
          <w:spacing w:val="0"/>
          <w:kern w:val="0"/>
          <w:sz w:val="24"/>
          <w:szCs w:val="24"/>
          <w:highlight w:val="none"/>
          <w:lang w:eastAsia="zh-CN"/>
        </w:rPr>
        <w:t>合同总价款</w:t>
      </w:r>
      <w:r>
        <w:rPr>
          <w:rFonts w:hint="eastAsia" w:ascii="宋体" w:hAnsi="宋体" w:cs="宋体"/>
          <w:color w:val="auto"/>
          <w:spacing w:val="0"/>
          <w:kern w:val="0"/>
          <w:sz w:val="24"/>
          <w:szCs w:val="24"/>
          <w:highlight w:val="none"/>
          <w:lang w:val="en-US" w:eastAsia="zh-CN"/>
        </w:rPr>
        <w:t>10</w:t>
      </w:r>
      <w:r>
        <w:rPr>
          <w:rFonts w:hint="eastAsia" w:ascii="宋体" w:hAnsi="宋体" w:eastAsia="宋体" w:cs="宋体"/>
          <w:color w:val="auto"/>
          <w:spacing w:val="0"/>
          <w:kern w:val="0"/>
          <w:sz w:val="24"/>
          <w:szCs w:val="24"/>
          <w:highlight w:val="none"/>
        </w:rPr>
        <w:t>%的违约金</w:t>
      </w:r>
      <w:r>
        <w:rPr>
          <w:rFonts w:hint="eastAsia" w:ascii="宋体" w:hAnsi="宋体" w:eastAsia="宋体" w:cs="宋体"/>
          <w:color w:val="auto"/>
          <w:spacing w:val="0"/>
          <w:kern w:val="0"/>
          <w:sz w:val="24"/>
          <w:szCs w:val="24"/>
          <w:highlight w:val="none"/>
          <w:lang w:eastAsia="zh-CN"/>
        </w:rPr>
        <w:t>。</w:t>
      </w:r>
    </w:p>
    <w:p w14:paraId="1412393E">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kern w:val="0"/>
          <w:sz w:val="24"/>
          <w:szCs w:val="24"/>
          <w:highlight w:val="none"/>
        </w:rPr>
      </w:pPr>
      <w:r>
        <w:rPr>
          <w:rFonts w:hint="eastAsia" w:ascii="宋体" w:hAnsi="宋体" w:cs="宋体"/>
          <w:color w:val="auto"/>
          <w:spacing w:val="0"/>
          <w:kern w:val="0"/>
          <w:sz w:val="24"/>
          <w:szCs w:val="24"/>
          <w:highlight w:val="none"/>
          <w:lang w:val="en-US" w:eastAsia="zh-CN"/>
        </w:rPr>
        <w:t>4</w:t>
      </w:r>
      <w:r>
        <w:rPr>
          <w:rFonts w:hint="eastAsia" w:ascii="宋体" w:hAnsi="宋体" w:eastAsia="宋体" w:cs="宋体"/>
          <w:color w:val="auto"/>
          <w:spacing w:val="0"/>
          <w:kern w:val="0"/>
          <w:sz w:val="24"/>
          <w:szCs w:val="24"/>
          <w:highlight w:val="none"/>
        </w:rPr>
        <w:t>.对乙方相关服务资料的所有权、使用权的约定：归甲方所有。乙方不得以任何借口留存，否则承担由此产生的一切法律和经济责任。未经甲方允许，乙方不得向其他任何单位和个人转让并允许其使用本项目的相关内容。</w:t>
      </w:r>
    </w:p>
    <w:p w14:paraId="725D3837">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kern w:val="0"/>
          <w:sz w:val="24"/>
          <w:szCs w:val="24"/>
          <w:highlight w:val="none"/>
        </w:rPr>
      </w:pPr>
      <w:r>
        <w:rPr>
          <w:rFonts w:hint="eastAsia" w:ascii="宋体" w:hAnsi="宋体" w:cs="宋体"/>
          <w:color w:val="auto"/>
          <w:spacing w:val="0"/>
          <w:kern w:val="0"/>
          <w:sz w:val="24"/>
          <w:szCs w:val="24"/>
          <w:highlight w:val="none"/>
          <w:lang w:val="en-US" w:eastAsia="zh-CN"/>
        </w:rPr>
        <w:t>5</w:t>
      </w:r>
      <w:r>
        <w:rPr>
          <w:rFonts w:hint="eastAsia" w:ascii="宋体" w:hAnsi="宋体" w:eastAsia="宋体" w:cs="宋体"/>
          <w:color w:val="auto"/>
          <w:spacing w:val="0"/>
          <w:kern w:val="0"/>
          <w:sz w:val="24"/>
          <w:szCs w:val="24"/>
          <w:highlight w:val="none"/>
        </w:rPr>
        <w:t xml:space="preserve">.在服务实施过程中，甲方应为乙方提供必要的工作便利与指导，配合乙方履行职责。 </w:t>
      </w:r>
    </w:p>
    <w:p w14:paraId="5D8C71AD">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kern w:val="0"/>
          <w:sz w:val="24"/>
          <w:szCs w:val="24"/>
          <w:highlight w:val="none"/>
        </w:rPr>
      </w:pPr>
      <w:r>
        <w:rPr>
          <w:rFonts w:hint="eastAsia" w:ascii="宋体" w:hAnsi="宋体" w:cs="宋体"/>
          <w:color w:val="auto"/>
          <w:spacing w:val="0"/>
          <w:kern w:val="0"/>
          <w:sz w:val="24"/>
          <w:szCs w:val="24"/>
          <w:highlight w:val="none"/>
          <w:lang w:val="en-US" w:eastAsia="zh-CN"/>
        </w:rPr>
        <w:t>6</w:t>
      </w:r>
      <w:r>
        <w:rPr>
          <w:rFonts w:hint="eastAsia" w:ascii="宋体" w:hAnsi="宋体" w:eastAsia="宋体" w:cs="宋体"/>
          <w:color w:val="auto"/>
          <w:spacing w:val="0"/>
          <w:kern w:val="0"/>
          <w:sz w:val="24"/>
          <w:szCs w:val="24"/>
          <w:highlight w:val="none"/>
        </w:rPr>
        <w:t>.甲方不得将本合同的内容向甲乙双方以外的、与签订和履行本合同无关的任何第三方透露，不得泄露乙方的商业秘密（包括本合同及其附件和合同签订前的各项方案）。</w:t>
      </w:r>
    </w:p>
    <w:p w14:paraId="307CDD75">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color w:val="auto"/>
          <w:spacing w:val="0"/>
          <w:kern w:val="0"/>
          <w:sz w:val="24"/>
          <w:szCs w:val="24"/>
          <w:highlight w:val="none"/>
        </w:rPr>
      </w:pPr>
      <w:r>
        <w:rPr>
          <w:rFonts w:hint="eastAsia" w:ascii="宋体" w:hAnsi="宋体" w:cs="宋体"/>
          <w:color w:val="auto"/>
          <w:spacing w:val="0"/>
          <w:kern w:val="0"/>
          <w:sz w:val="24"/>
          <w:szCs w:val="24"/>
          <w:highlight w:val="none"/>
          <w:lang w:val="en-US" w:eastAsia="zh-CN"/>
        </w:rPr>
        <w:t>7</w:t>
      </w:r>
      <w:r>
        <w:rPr>
          <w:rFonts w:hint="eastAsia" w:ascii="宋体" w:hAnsi="宋体" w:eastAsia="宋体" w:cs="宋体"/>
          <w:color w:val="auto"/>
          <w:spacing w:val="0"/>
          <w:kern w:val="0"/>
          <w:sz w:val="24"/>
          <w:szCs w:val="24"/>
          <w:highlight w:val="none"/>
        </w:rPr>
        <w:t>.合同签订后，如乙方擅自中途停止或解除合同，甲方</w:t>
      </w:r>
      <w:r>
        <w:rPr>
          <w:rFonts w:hint="eastAsia" w:ascii="宋体" w:hAnsi="宋体" w:cs="宋体"/>
          <w:color w:val="auto"/>
          <w:spacing w:val="0"/>
          <w:kern w:val="0"/>
          <w:sz w:val="24"/>
          <w:szCs w:val="24"/>
          <w:highlight w:val="none"/>
          <w:lang w:val="en-US" w:eastAsia="zh-CN"/>
        </w:rPr>
        <w:t>有权追究其法律责任</w:t>
      </w:r>
      <w:r>
        <w:rPr>
          <w:rFonts w:hint="eastAsia" w:ascii="宋体" w:hAnsi="宋体" w:cs="宋体"/>
          <w:color w:val="auto"/>
          <w:spacing w:val="0"/>
          <w:kern w:val="0"/>
          <w:sz w:val="24"/>
          <w:szCs w:val="24"/>
          <w:highlight w:val="none"/>
          <w:lang w:eastAsia="zh-CN"/>
        </w:rPr>
        <w:t>。</w:t>
      </w:r>
    </w:p>
    <w:p w14:paraId="4968AD02">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sz w:val="24"/>
          <w:szCs w:val="24"/>
          <w:highlight w:val="none"/>
        </w:rPr>
      </w:pPr>
      <w:r>
        <w:rPr>
          <w:rFonts w:hint="eastAsia" w:ascii="宋体" w:hAnsi="宋体" w:cs="宋体"/>
          <w:color w:val="auto"/>
          <w:spacing w:val="0"/>
          <w:sz w:val="24"/>
          <w:szCs w:val="24"/>
          <w:highlight w:val="none"/>
          <w:lang w:val="en-US" w:eastAsia="zh-CN"/>
        </w:rPr>
        <w:t>8</w:t>
      </w:r>
      <w:r>
        <w:rPr>
          <w:rFonts w:hint="eastAsia" w:ascii="宋体" w:hAnsi="宋体" w:eastAsia="宋体" w:cs="宋体"/>
          <w:color w:val="auto"/>
          <w:spacing w:val="0"/>
          <w:sz w:val="24"/>
          <w:szCs w:val="24"/>
          <w:highlight w:val="none"/>
        </w:rPr>
        <w:t>.服务实施过程中，乙方未按投标文件约定配备服务人员或乙方派驻服务力量无法胜任项目实施要求的，甲方有权提出增加人员和充实服务力量，乙方应立即安排实施，其费用被认为已含在合同价格之中。如乙方拒绝增加人员或充实技术力量，甲方有权利解除合同，乙方应承担由此给甲方造成的经济损失。</w:t>
      </w:r>
    </w:p>
    <w:p w14:paraId="450A4CB4">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sz w:val="24"/>
          <w:szCs w:val="24"/>
          <w:highlight w:val="none"/>
        </w:rPr>
      </w:pPr>
      <w:r>
        <w:rPr>
          <w:rFonts w:hint="eastAsia" w:ascii="宋体" w:hAnsi="宋体" w:cs="宋体"/>
          <w:color w:val="auto"/>
          <w:spacing w:val="0"/>
          <w:sz w:val="24"/>
          <w:szCs w:val="24"/>
          <w:highlight w:val="none"/>
          <w:lang w:val="en-US" w:eastAsia="zh-CN"/>
        </w:rPr>
        <w:t>9</w:t>
      </w:r>
      <w:r>
        <w:rPr>
          <w:rFonts w:hint="eastAsia" w:ascii="宋体" w:hAnsi="宋体" w:eastAsia="宋体" w:cs="宋体"/>
          <w:color w:val="auto"/>
          <w:spacing w:val="0"/>
          <w:sz w:val="24"/>
          <w:szCs w:val="24"/>
          <w:highlight w:val="none"/>
        </w:rPr>
        <w:t>.乙方有责任按甲方要求提交项目资料。根据合同的规定，在双方约定的时间内完成服务内容，并按进度完成每天的工作量。如乙方未能按规定的服务周期提供服务，每延误一天，应付总价款1%的逾期违约金，（但由于受天气等不可抗力的自然因素影响，则</w:t>
      </w:r>
      <w:r>
        <w:rPr>
          <w:rFonts w:hint="eastAsia" w:ascii="宋体" w:hAnsi="宋体" w:cs="宋体"/>
          <w:color w:val="auto"/>
          <w:spacing w:val="0"/>
          <w:sz w:val="24"/>
          <w:szCs w:val="24"/>
          <w:highlight w:val="none"/>
          <w:lang w:val="en-US" w:eastAsia="zh-CN"/>
        </w:rPr>
        <w:t>服务</w:t>
      </w:r>
      <w:r>
        <w:rPr>
          <w:rFonts w:hint="eastAsia" w:ascii="宋体" w:hAnsi="宋体" w:eastAsia="宋体" w:cs="宋体"/>
          <w:color w:val="auto"/>
          <w:spacing w:val="0"/>
          <w:sz w:val="24"/>
          <w:szCs w:val="24"/>
          <w:highlight w:val="none"/>
        </w:rPr>
        <w:t>期顺延），逾期10天以上的，甲方除有权</w:t>
      </w:r>
      <w:r>
        <w:rPr>
          <w:rFonts w:hint="eastAsia" w:ascii="宋体" w:hAnsi="宋体" w:eastAsia="宋体" w:cs="宋体"/>
          <w:color w:val="auto"/>
          <w:spacing w:val="0"/>
          <w:sz w:val="24"/>
          <w:szCs w:val="24"/>
          <w:highlight w:val="none"/>
          <w:lang w:eastAsia="zh-CN"/>
        </w:rPr>
        <w:t>解除</w:t>
      </w:r>
      <w:r>
        <w:rPr>
          <w:rFonts w:hint="eastAsia" w:ascii="宋体" w:hAnsi="宋体" w:eastAsia="宋体" w:cs="宋体"/>
          <w:color w:val="auto"/>
          <w:spacing w:val="0"/>
          <w:sz w:val="24"/>
          <w:szCs w:val="24"/>
          <w:highlight w:val="none"/>
        </w:rPr>
        <w:t xml:space="preserve">履行合同外，乙方应承担因延期造成的损失。同时，甲方有权根据乙方所承担服务的质量是否符合要求而对服务的内容进行调整。 </w:t>
      </w:r>
    </w:p>
    <w:p w14:paraId="1E66C769">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w:t>
      </w:r>
      <w:r>
        <w:rPr>
          <w:rFonts w:hint="eastAsia" w:ascii="宋体" w:hAnsi="宋体" w:cs="宋体"/>
          <w:color w:val="auto"/>
          <w:spacing w:val="0"/>
          <w:sz w:val="24"/>
          <w:szCs w:val="24"/>
          <w:highlight w:val="none"/>
          <w:lang w:val="en-US" w:eastAsia="zh-CN"/>
        </w:rPr>
        <w:t>0</w:t>
      </w:r>
      <w:r>
        <w:rPr>
          <w:rFonts w:hint="eastAsia" w:ascii="宋体" w:hAnsi="宋体" w:eastAsia="宋体" w:cs="宋体"/>
          <w:color w:val="auto"/>
          <w:spacing w:val="0"/>
          <w:sz w:val="24"/>
          <w:szCs w:val="24"/>
          <w:highlight w:val="none"/>
        </w:rPr>
        <w:t>.乙方应根据工作需要，派出相关专业的工作人员、设备进行项目配合及监督执行。乙方提供的服务质量不合格的，乙方应当无偿采取补救措施以达到质量要求。因服务最终达不到合同要求造成损害后果时，乙方应当对此承担赔偿损失等法律责任，但该损害后果是由甲方提供材料不实等甲方自己原因导致的除外。</w:t>
      </w:r>
    </w:p>
    <w:p w14:paraId="37FEFB7E">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w:t>
      </w:r>
      <w:r>
        <w:rPr>
          <w:rFonts w:hint="eastAsia" w:ascii="宋体" w:hAnsi="宋体" w:cs="宋体"/>
          <w:color w:val="auto"/>
          <w:spacing w:val="0"/>
          <w:sz w:val="24"/>
          <w:szCs w:val="24"/>
          <w:highlight w:val="none"/>
          <w:lang w:val="en-US" w:eastAsia="zh-CN"/>
        </w:rPr>
        <w:t>1</w:t>
      </w:r>
      <w:r>
        <w:rPr>
          <w:rFonts w:hint="eastAsia" w:ascii="宋体" w:hAnsi="宋体" w:eastAsia="宋体" w:cs="宋体"/>
          <w:color w:val="auto"/>
          <w:spacing w:val="0"/>
          <w:sz w:val="24"/>
          <w:szCs w:val="24"/>
          <w:highlight w:val="none"/>
        </w:rPr>
        <w:t>.乙方应当按照《保密协议》做好人员岗前保密培训，对所有资料予以保密，非经甲方书面同意，不得将</w:t>
      </w:r>
      <w:bookmarkStart w:id="15" w:name="_GoBack"/>
      <w:bookmarkEnd w:id="15"/>
      <w:r>
        <w:rPr>
          <w:rFonts w:hint="eastAsia" w:ascii="宋体" w:hAnsi="宋体" w:eastAsia="宋体" w:cs="宋体"/>
          <w:color w:val="auto"/>
          <w:spacing w:val="0"/>
          <w:sz w:val="24"/>
          <w:szCs w:val="24"/>
          <w:highlight w:val="none"/>
        </w:rPr>
        <w:t>项目资料以任何方式向任何单位或个人泄露。乙方应当严格按照甲方要求的程序转递各种资料，否则甲方有权单方解除合同，并追回所付项目款。该条款不因合同的终止而无效，合同履行完毕后，乙方仍需承担本条款项下的保密义务。</w:t>
      </w:r>
    </w:p>
    <w:p w14:paraId="747E8FE9">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w:t>
      </w:r>
      <w:r>
        <w:rPr>
          <w:rFonts w:hint="eastAsia" w:ascii="宋体" w:hAnsi="宋体" w:cs="宋体"/>
          <w:color w:val="auto"/>
          <w:spacing w:val="0"/>
          <w:sz w:val="24"/>
          <w:szCs w:val="24"/>
          <w:highlight w:val="none"/>
          <w:lang w:val="en-US" w:eastAsia="zh-CN"/>
        </w:rPr>
        <w:t>2</w:t>
      </w:r>
      <w:r>
        <w:rPr>
          <w:rFonts w:hint="eastAsia" w:ascii="宋体" w:hAnsi="宋体" w:eastAsia="宋体" w:cs="宋体"/>
          <w:color w:val="auto"/>
          <w:spacing w:val="0"/>
          <w:sz w:val="24"/>
          <w:szCs w:val="24"/>
          <w:highlight w:val="none"/>
        </w:rPr>
        <w:t>.乙方不得将本项目的任何部分转包或分包给其他任何单位和个人。若擅自转包或分包本合同标的，甲方有权解除合同，并可要求乙方</w:t>
      </w:r>
      <w:r>
        <w:rPr>
          <w:rFonts w:hint="eastAsia" w:ascii="宋体" w:hAnsi="宋体" w:eastAsia="宋体" w:cs="宋体"/>
          <w:color w:val="auto"/>
          <w:spacing w:val="0"/>
          <w:sz w:val="24"/>
          <w:szCs w:val="24"/>
          <w:highlight w:val="none"/>
          <w:lang w:eastAsia="zh-CN"/>
        </w:rPr>
        <w:t>赔</w:t>
      </w:r>
      <w:r>
        <w:rPr>
          <w:rFonts w:hint="eastAsia" w:ascii="宋体" w:hAnsi="宋体" w:eastAsia="宋体" w:cs="宋体"/>
          <w:color w:val="auto"/>
          <w:spacing w:val="0"/>
          <w:sz w:val="24"/>
          <w:szCs w:val="24"/>
          <w:highlight w:val="none"/>
        </w:rPr>
        <w:t>付</w:t>
      </w:r>
      <w:r>
        <w:rPr>
          <w:rFonts w:hint="eastAsia" w:ascii="宋体" w:hAnsi="宋体" w:cs="宋体"/>
          <w:color w:val="auto"/>
          <w:spacing w:val="0"/>
          <w:sz w:val="24"/>
          <w:szCs w:val="24"/>
          <w:highlight w:val="none"/>
          <w:lang w:val="en-US" w:eastAsia="zh-CN"/>
        </w:rPr>
        <w:t>合同总价款的</w:t>
      </w:r>
      <w:r>
        <w:rPr>
          <w:rFonts w:hint="eastAsia" w:ascii="宋体" w:hAnsi="宋体" w:eastAsia="宋体" w:cs="宋体"/>
          <w:color w:val="auto"/>
          <w:spacing w:val="0"/>
          <w:sz w:val="24"/>
          <w:szCs w:val="24"/>
          <w:highlight w:val="none"/>
        </w:rPr>
        <w:t>30%</w:t>
      </w:r>
      <w:r>
        <w:rPr>
          <w:rFonts w:hint="eastAsia" w:ascii="宋体" w:hAnsi="宋体" w:cs="宋体"/>
          <w:color w:val="auto"/>
          <w:spacing w:val="0"/>
          <w:sz w:val="24"/>
          <w:szCs w:val="24"/>
          <w:highlight w:val="none"/>
          <w:lang w:val="en-US" w:eastAsia="zh-CN"/>
        </w:rPr>
        <w:t>作为</w:t>
      </w:r>
      <w:r>
        <w:rPr>
          <w:rFonts w:hint="eastAsia" w:ascii="宋体" w:hAnsi="宋体" w:eastAsia="宋体" w:cs="宋体"/>
          <w:color w:val="auto"/>
          <w:spacing w:val="0"/>
          <w:sz w:val="24"/>
          <w:szCs w:val="24"/>
          <w:highlight w:val="none"/>
        </w:rPr>
        <w:t xml:space="preserve">违约金，同时追究其法律责任。 </w:t>
      </w:r>
    </w:p>
    <w:p w14:paraId="4BBE1B63">
      <w:pPr>
        <w:pStyle w:val="7"/>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w:t>
      </w:r>
      <w:r>
        <w:rPr>
          <w:rFonts w:hint="eastAsia" w:ascii="宋体" w:hAnsi="宋体" w:cs="宋体"/>
          <w:color w:val="auto"/>
          <w:spacing w:val="0"/>
          <w:sz w:val="24"/>
          <w:szCs w:val="24"/>
          <w:highlight w:val="none"/>
          <w:lang w:val="en-US" w:eastAsia="zh-CN"/>
        </w:rPr>
        <w:t>3</w:t>
      </w:r>
      <w:r>
        <w:rPr>
          <w:rFonts w:hint="eastAsia" w:ascii="宋体" w:hAnsi="宋体" w:eastAsia="宋体" w:cs="宋体"/>
          <w:color w:val="auto"/>
          <w:spacing w:val="0"/>
          <w:sz w:val="24"/>
          <w:szCs w:val="24"/>
          <w:highlight w:val="none"/>
        </w:rPr>
        <w:t>.乙方</w:t>
      </w:r>
      <w:r>
        <w:rPr>
          <w:rFonts w:hint="eastAsia" w:ascii="宋体" w:hAnsi="宋体" w:cs="宋体"/>
          <w:color w:val="auto"/>
          <w:spacing w:val="0"/>
          <w:sz w:val="24"/>
          <w:szCs w:val="24"/>
          <w:highlight w:val="none"/>
          <w:lang w:eastAsia="zh-CN"/>
        </w:rPr>
        <w:t>雇佣的</w:t>
      </w:r>
      <w:r>
        <w:rPr>
          <w:rFonts w:hint="eastAsia" w:ascii="宋体" w:hAnsi="宋体" w:eastAsia="宋体" w:cs="宋体"/>
          <w:color w:val="auto"/>
          <w:spacing w:val="0"/>
          <w:sz w:val="24"/>
          <w:szCs w:val="24"/>
          <w:highlight w:val="none"/>
        </w:rPr>
        <w:t>所有人员</w:t>
      </w:r>
      <w:r>
        <w:rPr>
          <w:rFonts w:hint="eastAsia" w:ascii="宋体" w:hAnsi="宋体" w:cs="宋体"/>
          <w:color w:val="auto"/>
          <w:spacing w:val="0"/>
          <w:sz w:val="24"/>
          <w:szCs w:val="24"/>
          <w:highlight w:val="none"/>
          <w:lang w:eastAsia="zh-CN"/>
        </w:rPr>
        <w:t>与甲方不存在任何关系，</w:t>
      </w:r>
      <w:r>
        <w:rPr>
          <w:rFonts w:hint="eastAsia" w:ascii="宋体" w:hAnsi="宋体" w:eastAsia="宋体" w:cs="宋体"/>
          <w:color w:val="auto"/>
          <w:spacing w:val="0"/>
          <w:sz w:val="24"/>
          <w:szCs w:val="24"/>
          <w:highlight w:val="none"/>
        </w:rPr>
        <w:t>发生的一切安全事故，由乙方负全责自行处理，甲方不承担任何责任。因乙方单位在工作中造成的一切食品卫生安全事故和消防安全事故责任，由乙方单位全权负责，并承担由此带来的经济、民事、刑事法律相关责任</w:t>
      </w:r>
      <w:r>
        <w:rPr>
          <w:rFonts w:hint="eastAsia" w:ascii="宋体" w:hAnsi="宋体" w:cs="宋体"/>
          <w:color w:val="auto"/>
          <w:spacing w:val="0"/>
          <w:sz w:val="24"/>
          <w:szCs w:val="24"/>
          <w:highlight w:val="none"/>
          <w:lang w:eastAsia="zh-CN"/>
        </w:rPr>
        <w:t>，若因此给甲方造成损失，乙方承担对甲方的损失赔偿责任（包括但不限于甲方处理事故支出的律师费、交通费、差旅费等各项费用）</w:t>
      </w:r>
      <w:r>
        <w:rPr>
          <w:rFonts w:hint="eastAsia" w:ascii="宋体" w:hAnsi="宋体" w:eastAsia="宋体" w:cs="宋体"/>
          <w:color w:val="auto"/>
          <w:spacing w:val="0"/>
          <w:sz w:val="24"/>
          <w:szCs w:val="24"/>
          <w:highlight w:val="none"/>
        </w:rPr>
        <w:t>。</w:t>
      </w:r>
    </w:p>
    <w:p w14:paraId="2AE9B638">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highlight w:val="none"/>
        </w:rPr>
        <w:t>1</w:t>
      </w:r>
      <w:r>
        <w:rPr>
          <w:rFonts w:hint="eastAsia" w:ascii="宋体" w:hAnsi="宋体" w:cs="宋体"/>
          <w:color w:val="auto"/>
          <w:spacing w:val="0"/>
          <w:sz w:val="24"/>
          <w:szCs w:val="24"/>
          <w:highlight w:val="none"/>
          <w:lang w:val="en-US" w:eastAsia="zh-CN"/>
        </w:rPr>
        <w:t>4</w:t>
      </w:r>
      <w:r>
        <w:rPr>
          <w:rFonts w:hint="eastAsia" w:ascii="宋体" w:hAnsi="宋体" w:eastAsia="宋体" w:cs="宋体"/>
          <w:color w:val="auto"/>
          <w:spacing w:val="0"/>
          <w:sz w:val="24"/>
          <w:szCs w:val="24"/>
          <w:highlight w:val="none"/>
        </w:rPr>
        <w:t>.国家法律、法规所规定的由乙方单位承担的其他责任。</w:t>
      </w:r>
    </w:p>
    <w:p w14:paraId="12B4993E">
      <w:pPr>
        <w:keepNext w:val="0"/>
        <w:keepLines w:val="0"/>
        <w:pageBreakBefore w:val="0"/>
        <w:widowControl w:val="0"/>
        <w:numPr>
          <w:ilvl w:val="0"/>
          <w:numId w:val="0"/>
        </w:numPr>
        <w:kinsoku/>
        <w:wordWrap/>
        <w:overflowPunct/>
        <w:topLinePunct w:val="0"/>
        <w:autoSpaceDE/>
        <w:autoSpaceDN/>
        <w:bidi w:val="0"/>
        <w:spacing w:line="500" w:lineRule="exact"/>
        <w:ind w:left="0" w:leftChars="0" w:firstLine="482" w:firstLineChars="200"/>
        <w:textAlignment w:val="auto"/>
        <w:rPr>
          <w:rFonts w:hint="eastAsia" w:ascii="宋体" w:hAnsi="宋体" w:eastAsia="宋体" w:cs="宋体"/>
          <w:b/>
          <w:bCs/>
          <w:color w:val="auto"/>
          <w:spacing w:val="0"/>
          <w:kern w:val="2"/>
          <w:sz w:val="24"/>
          <w:szCs w:val="24"/>
          <w:lang w:val="en-US" w:eastAsia="zh-CN" w:bidi="ar-SA"/>
        </w:rPr>
      </w:pPr>
      <w:r>
        <w:rPr>
          <w:rFonts w:hint="eastAsia" w:ascii="宋体" w:hAnsi="宋体" w:eastAsia="宋体" w:cs="宋体"/>
          <w:b/>
          <w:bCs/>
          <w:color w:val="auto"/>
          <w:spacing w:val="0"/>
          <w:kern w:val="2"/>
          <w:sz w:val="24"/>
          <w:szCs w:val="24"/>
          <w:lang w:val="en-US" w:eastAsia="zh-CN" w:bidi="ar-SA"/>
        </w:rPr>
        <w:t>第六条 合同实施</w:t>
      </w:r>
    </w:p>
    <w:p w14:paraId="68F8B152">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rPr>
        <w:t>1</w:t>
      </w:r>
      <w:r>
        <w:rPr>
          <w:rFonts w:hint="eastAsia" w:ascii="宋体" w:hAnsi="宋体" w:eastAsia="宋体" w:cs="宋体"/>
          <w:color w:val="auto"/>
          <w:spacing w:val="0"/>
          <w:sz w:val="24"/>
          <w:szCs w:val="24"/>
          <w:lang w:val="en-US" w:eastAsia="zh-CN"/>
        </w:rPr>
        <w:t>.</w:t>
      </w:r>
      <w:r>
        <w:rPr>
          <w:rFonts w:hint="eastAsia" w:ascii="宋体" w:hAnsi="宋体" w:cs="宋体"/>
          <w:color w:val="auto"/>
          <w:spacing w:val="0"/>
          <w:sz w:val="24"/>
          <w:szCs w:val="24"/>
          <w:lang w:eastAsia="zh-CN"/>
        </w:rPr>
        <w:t>乙方</w:t>
      </w:r>
      <w:r>
        <w:rPr>
          <w:rFonts w:hint="eastAsia" w:ascii="宋体" w:hAnsi="宋体" w:eastAsia="宋体" w:cs="宋体"/>
          <w:color w:val="auto"/>
          <w:spacing w:val="0"/>
          <w:sz w:val="24"/>
          <w:szCs w:val="24"/>
        </w:rPr>
        <w:t>应在合同签订</w:t>
      </w:r>
      <w:r>
        <w:rPr>
          <w:rFonts w:hint="eastAsia" w:ascii="宋体" w:hAnsi="宋体" w:eastAsia="宋体" w:cs="宋体"/>
          <w:color w:val="auto"/>
          <w:spacing w:val="0"/>
          <w:sz w:val="24"/>
          <w:szCs w:val="24"/>
          <w:highlight w:val="none"/>
        </w:rPr>
        <w:t>后</w:t>
      </w:r>
      <w:r>
        <w:rPr>
          <w:rFonts w:hint="eastAsia" w:ascii="宋体" w:hAnsi="宋体" w:eastAsia="宋体" w:cs="宋体"/>
          <w:color w:val="auto"/>
          <w:spacing w:val="0"/>
          <w:sz w:val="24"/>
          <w:szCs w:val="24"/>
          <w:highlight w:val="none"/>
          <w:lang w:val="en-US" w:eastAsia="zh-CN"/>
        </w:rPr>
        <w:t>10</w:t>
      </w:r>
      <w:r>
        <w:rPr>
          <w:rFonts w:hint="eastAsia" w:ascii="宋体" w:hAnsi="宋体" w:eastAsia="宋体" w:cs="宋体"/>
          <w:color w:val="auto"/>
          <w:spacing w:val="0"/>
          <w:sz w:val="24"/>
          <w:szCs w:val="24"/>
          <w:highlight w:val="none"/>
        </w:rPr>
        <w:t>个日历日</w:t>
      </w:r>
      <w:r>
        <w:rPr>
          <w:rFonts w:hint="eastAsia" w:ascii="宋体" w:hAnsi="宋体" w:eastAsia="宋体" w:cs="宋体"/>
          <w:color w:val="auto"/>
          <w:spacing w:val="0"/>
          <w:sz w:val="24"/>
          <w:szCs w:val="24"/>
        </w:rPr>
        <w:t>内安排人员与使用单位就</w:t>
      </w:r>
      <w:r>
        <w:rPr>
          <w:rFonts w:hint="eastAsia" w:ascii="宋体" w:hAnsi="宋体" w:eastAsia="宋体" w:cs="宋体"/>
          <w:color w:val="auto"/>
          <w:spacing w:val="0"/>
          <w:sz w:val="24"/>
          <w:szCs w:val="24"/>
          <w:lang w:eastAsia="zh-CN"/>
        </w:rPr>
        <w:t>服务</w:t>
      </w:r>
      <w:r>
        <w:rPr>
          <w:rFonts w:hint="eastAsia" w:ascii="宋体" w:hAnsi="宋体" w:eastAsia="宋体" w:cs="宋体"/>
          <w:color w:val="auto"/>
          <w:spacing w:val="0"/>
          <w:sz w:val="24"/>
          <w:szCs w:val="24"/>
        </w:rPr>
        <w:t>等工作进行安排、部</w:t>
      </w:r>
      <w:r>
        <w:rPr>
          <w:rFonts w:hint="eastAsia" w:ascii="宋体" w:hAnsi="宋体" w:eastAsia="宋体" w:cs="宋体"/>
          <w:color w:val="auto"/>
          <w:spacing w:val="0"/>
          <w:sz w:val="24"/>
          <w:szCs w:val="24"/>
          <w:lang w:eastAsia="zh-CN"/>
        </w:rPr>
        <w:t>署，未在规定时间内组织服务的，</w:t>
      </w:r>
      <w:r>
        <w:rPr>
          <w:rFonts w:hint="eastAsia" w:ascii="宋体" w:hAnsi="宋体" w:cs="宋体"/>
          <w:color w:val="auto"/>
          <w:spacing w:val="0"/>
          <w:sz w:val="24"/>
          <w:szCs w:val="24"/>
          <w:lang w:eastAsia="zh-CN"/>
        </w:rPr>
        <w:t>甲方</w:t>
      </w:r>
      <w:r>
        <w:rPr>
          <w:rFonts w:hint="eastAsia" w:ascii="宋体" w:hAnsi="宋体" w:eastAsia="宋体" w:cs="宋体"/>
          <w:color w:val="auto"/>
          <w:spacing w:val="0"/>
          <w:sz w:val="24"/>
          <w:szCs w:val="24"/>
          <w:lang w:eastAsia="zh-CN"/>
        </w:rPr>
        <w:t>有权终止合同。</w:t>
      </w:r>
      <w:bookmarkStart w:id="0" w:name="_Toc167712870"/>
      <w:bookmarkStart w:id="1" w:name="_Toc167714068"/>
      <w:bookmarkStart w:id="2" w:name="_Toc167715265"/>
    </w:p>
    <w:p w14:paraId="29E8F533">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w:t>
      </w:r>
      <w:bookmarkEnd w:id="0"/>
      <w:bookmarkEnd w:id="1"/>
      <w:bookmarkEnd w:id="2"/>
      <w:r>
        <w:rPr>
          <w:rFonts w:hint="eastAsia" w:ascii="宋体" w:hAnsi="宋体" w:eastAsia="宋体" w:cs="宋体"/>
          <w:color w:val="auto"/>
          <w:spacing w:val="0"/>
          <w:sz w:val="24"/>
          <w:szCs w:val="24"/>
          <w:lang w:val="en-US" w:eastAsia="zh-CN"/>
        </w:rPr>
        <w:t>.</w:t>
      </w:r>
      <w:r>
        <w:rPr>
          <w:rFonts w:hint="eastAsia" w:ascii="宋体" w:hAnsi="宋体" w:eastAsia="宋体" w:cs="宋体"/>
          <w:color w:val="auto"/>
          <w:spacing w:val="0"/>
          <w:sz w:val="24"/>
          <w:szCs w:val="24"/>
          <w:lang w:eastAsia="zh-CN"/>
        </w:rPr>
        <w:t>若未能在合同履约期内完成合同规定的义务，由此对</w:t>
      </w:r>
      <w:r>
        <w:rPr>
          <w:rFonts w:hint="eastAsia" w:ascii="宋体" w:hAnsi="宋体" w:cs="宋体"/>
          <w:color w:val="auto"/>
          <w:spacing w:val="0"/>
          <w:sz w:val="24"/>
          <w:szCs w:val="24"/>
          <w:lang w:eastAsia="zh-CN"/>
        </w:rPr>
        <w:t>甲方</w:t>
      </w:r>
      <w:r>
        <w:rPr>
          <w:rFonts w:hint="eastAsia" w:ascii="宋体" w:hAnsi="宋体" w:eastAsia="宋体" w:cs="宋体"/>
          <w:color w:val="auto"/>
          <w:spacing w:val="0"/>
          <w:sz w:val="24"/>
          <w:szCs w:val="24"/>
          <w:lang w:eastAsia="zh-CN"/>
        </w:rPr>
        <w:t>造成的延误和一切损失，由</w:t>
      </w:r>
      <w:r>
        <w:rPr>
          <w:rFonts w:hint="eastAsia" w:ascii="宋体" w:hAnsi="宋体" w:cs="宋体"/>
          <w:color w:val="auto"/>
          <w:spacing w:val="0"/>
          <w:sz w:val="24"/>
          <w:szCs w:val="24"/>
          <w:lang w:eastAsia="zh-CN"/>
        </w:rPr>
        <w:t>乙方</w:t>
      </w:r>
      <w:r>
        <w:rPr>
          <w:rFonts w:hint="eastAsia" w:ascii="宋体" w:hAnsi="宋体" w:eastAsia="宋体" w:cs="宋体"/>
          <w:color w:val="auto"/>
          <w:spacing w:val="0"/>
          <w:sz w:val="24"/>
          <w:szCs w:val="24"/>
          <w:lang w:eastAsia="zh-CN"/>
        </w:rPr>
        <w:t>承担和赔偿。</w:t>
      </w:r>
    </w:p>
    <w:p w14:paraId="2CCD2568">
      <w:pPr>
        <w:keepNext w:val="0"/>
        <w:keepLines w:val="0"/>
        <w:pageBreakBefore w:val="0"/>
        <w:widowControl w:val="0"/>
        <w:numPr>
          <w:ilvl w:val="0"/>
          <w:numId w:val="0"/>
        </w:numPr>
        <w:kinsoku/>
        <w:wordWrap/>
        <w:overflowPunct/>
        <w:topLinePunct w:val="0"/>
        <w:autoSpaceDE/>
        <w:autoSpaceDN/>
        <w:bidi w:val="0"/>
        <w:spacing w:line="500" w:lineRule="exact"/>
        <w:ind w:left="0" w:leftChars="0" w:firstLine="482" w:firstLineChars="200"/>
        <w:textAlignment w:val="auto"/>
        <w:rPr>
          <w:rFonts w:hint="eastAsia" w:ascii="宋体" w:hAnsi="宋体" w:eastAsia="宋体" w:cs="宋体"/>
          <w:b/>
          <w:bCs/>
          <w:color w:val="auto"/>
          <w:spacing w:val="0"/>
          <w:kern w:val="2"/>
          <w:sz w:val="24"/>
          <w:szCs w:val="24"/>
          <w:lang w:val="en-US" w:eastAsia="zh-CN" w:bidi="ar-SA"/>
        </w:rPr>
      </w:pPr>
      <w:bookmarkStart w:id="3" w:name="_Toc167712849"/>
      <w:bookmarkStart w:id="4" w:name="_Toc167715244"/>
      <w:bookmarkStart w:id="5" w:name="_Toc167714047"/>
      <w:r>
        <w:rPr>
          <w:rFonts w:hint="eastAsia" w:ascii="宋体" w:hAnsi="宋体" w:eastAsia="宋体" w:cs="宋体"/>
          <w:b/>
          <w:bCs/>
          <w:color w:val="auto"/>
          <w:spacing w:val="0"/>
          <w:kern w:val="2"/>
          <w:sz w:val="24"/>
          <w:szCs w:val="24"/>
          <w:lang w:val="en-US" w:eastAsia="zh-CN" w:bidi="ar-SA"/>
        </w:rPr>
        <w:t>第七条</w:t>
      </w:r>
      <w:r>
        <w:rPr>
          <w:rFonts w:hint="eastAsia" w:ascii="宋体" w:hAnsi="宋体" w:cs="宋体"/>
          <w:b/>
          <w:bCs/>
          <w:color w:val="auto"/>
          <w:spacing w:val="0"/>
          <w:kern w:val="2"/>
          <w:sz w:val="24"/>
          <w:szCs w:val="24"/>
          <w:lang w:val="en-US" w:eastAsia="zh-CN" w:bidi="ar-SA"/>
        </w:rPr>
        <w:t xml:space="preserve"> </w:t>
      </w:r>
      <w:r>
        <w:rPr>
          <w:rFonts w:hint="eastAsia" w:ascii="宋体" w:hAnsi="宋体" w:eastAsia="宋体" w:cs="宋体"/>
          <w:b/>
          <w:bCs/>
          <w:color w:val="auto"/>
          <w:spacing w:val="0"/>
          <w:kern w:val="2"/>
          <w:sz w:val="24"/>
          <w:szCs w:val="24"/>
          <w:lang w:val="en-US" w:eastAsia="zh-CN" w:bidi="ar-SA"/>
        </w:rPr>
        <w:t xml:space="preserve"> 验收</w:t>
      </w:r>
    </w:p>
    <w:bookmarkEnd w:id="3"/>
    <w:bookmarkEnd w:id="4"/>
    <w:bookmarkEnd w:id="5"/>
    <w:p w14:paraId="284E00D5">
      <w:pPr>
        <w:keepNext w:val="0"/>
        <w:keepLines w:val="0"/>
        <w:pageBreakBefore w:val="0"/>
        <w:widowControl w:val="0"/>
        <w:numPr>
          <w:ilvl w:val="0"/>
          <w:numId w:val="0"/>
        </w:numPr>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sz w:val="24"/>
          <w:szCs w:val="24"/>
          <w:highlight w:val="none"/>
        </w:rPr>
      </w:pPr>
      <w:bookmarkStart w:id="6" w:name="_Toc167714051"/>
      <w:bookmarkStart w:id="7" w:name="_Toc167715248"/>
      <w:bookmarkStart w:id="8" w:name="_Toc167712853"/>
      <w:r>
        <w:rPr>
          <w:rFonts w:hint="eastAsia" w:ascii="宋体" w:hAnsi="宋体" w:eastAsia="宋体" w:cs="宋体"/>
          <w:sz w:val="24"/>
          <w:szCs w:val="24"/>
          <w:highlight w:val="none"/>
        </w:rPr>
        <w:t>1.成交单位应负责在项目验收前将项目过程中产生的全部</w:t>
      </w:r>
      <w:r>
        <w:rPr>
          <w:rFonts w:hint="eastAsia" w:ascii="宋体" w:hAnsi="宋体" w:eastAsia="宋体" w:cs="宋体"/>
          <w:sz w:val="24"/>
          <w:szCs w:val="24"/>
          <w:highlight w:val="none"/>
          <w:lang w:val="en-US" w:eastAsia="zh-CN"/>
        </w:rPr>
        <w:t>资料整理归档</w:t>
      </w:r>
      <w:r>
        <w:rPr>
          <w:rFonts w:hint="eastAsia" w:ascii="宋体" w:hAnsi="宋体" w:eastAsia="宋体" w:cs="宋体"/>
          <w:color w:val="auto"/>
          <w:sz w:val="24"/>
          <w:szCs w:val="24"/>
          <w:highlight w:val="none"/>
          <w:lang w:val="en-US" w:eastAsia="zh-CN"/>
        </w:rPr>
        <w:t>（电子和纸质）</w:t>
      </w:r>
      <w:r>
        <w:rPr>
          <w:rFonts w:hint="eastAsia" w:ascii="宋体" w:hAnsi="宋体" w:eastAsia="宋体" w:cs="宋体"/>
          <w:sz w:val="24"/>
          <w:szCs w:val="24"/>
          <w:highlight w:val="none"/>
        </w:rPr>
        <w:t>，并提交</w:t>
      </w:r>
      <w:r>
        <w:rPr>
          <w:rFonts w:hint="eastAsia" w:ascii="宋体" w:hAnsi="宋体" w:eastAsia="宋体" w:cs="宋体"/>
          <w:sz w:val="24"/>
          <w:szCs w:val="24"/>
          <w:highlight w:val="none"/>
          <w:lang w:val="en-US" w:eastAsia="zh-CN"/>
        </w:rPr>
        <w:t>至采购方</w:t>
      </w:r>
      <w:r>
        <w:rPr>
          <w:rFonts w:hint="eastAsia" w:ascii="宋体" w:hAnsi="宋体" w:eastAsia="宋体" w:cs="宋体"/>
          <w:sz w:val="24"/>
          <w:szCs w:val="24"/>
          <w:highlight w:val="none"/>
        </w:rPr>
        <w:t xml:space="preserve">。 </w:t>
      </w:r>
    </w:p>
    <w:p w14:paraId="789DC187">
      <w:pPr>
        <w:keepNext w:val="0"/>
        <w:keepLines w:val="0"/>
        <w:pageBreakBefore w:val="0"/>
        <w:widowControl w:val="0"/>
        <w:numPr>
          <w:ilvl w:val="0"/>
          <w:numId w:val="0"/>
        </w:numPr>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2.对整个项目的验收包括是否实现了采购人在</w:t>
      </w:r>
      <w:r>
        <w:rPr>
          <w:rFonts w:hint="eastAsia" w:ascii="宋体" w:hAnsi="宋体" w:cs="宋体"/>
          <w:sz w:val="24"/>
          <w:szCs w:val="24"/>
          <w:highlight w:val="none"/>
          <w:lang w:val="en-US" w:eastAsia="zh-CN"/>
        </w:rPr>
        <w:t>磋商</w:t>
      </w:r>
      <w:r>
        <w:rPr>
          <w:rFonts w:hint="eastAsia" w:ascii="宋体" w:hAnsi="宋体" w:eastAsia="宋体" w:cs="宋体"/>
          <w:sz w:val="24"/>
          <w:szCs w:val="24"/>
          <w:highlight w:val="none"/>
        </w:rPr>
        <w:t>文件中所要求的</w:t>
      </w:r>
      <w:r>
        <w:rPr>
          <w:rFonts w:hint="eastAsia" w:ascii="宋体" w:hAnsi="宋体" w:eastAsia="宋体" w:cs="宋体"/>
          <w:sz w:val="24"/>
          <w:szCs w:val="24"/>
          <w:highlight w:val="none"/>
          <w:lang w:val="en-US" w:eastAsia="zh-CN"/>
        </w:rPr>
        <w:t>服务内容</w:t>
      </w:r>
      <w:r>
        <w:rPr>
          <w:rFonts w:hint="eastAsia" w:ascii="宋体" w:hAnsi="宋体" w:eastAsia="宋体" w:cs="宋体"/>
          <w:sz w:val="24"/>
          <w:szCs w:val="24"/>
          <w:highlight w:val="none"/>
        </w:rPr>
        <w:t xml:space="preserve">,是否与成交单位提出的解决方案中既定目标功能完全一致。 </w:t>
      </w:r>
    </w:p>
    <w:p w14:paraId="1029867B">
      <w:pPr>
        <w:keepNext w:val="0"/>
        <w:keepLines w:val="0"/>
        <w:pageBreakBefore w:val="0"/>
        <w:widowControl w:val="0"/>
        <w:numPr>
          <w:ilvl w:val="0"/>
          <w:numId w:val="0"/>
        </w:numPr>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3.本项目的最终验收由采购人、成交单位共同进行。 </w:t>
      </w:r>
    </w:p>
    <w:p w14:paraId="0482AF9C">
      <w:pPr>
        <w:keepNext w:val="0"/>
        <w:keepLines w:val="0"/>
        <w:pageBreakBefore w:val="0"/>
        <w:widowControl w:val="0"/>
        <w:numPr>
          <w:ilvl w:val="0"/>
          <w:numId w:val="0"/>
        </w:numPr>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4.验收依据</w:t>
      </w:r>
    </w:p>
    <w:p w14:paraId="4789077A">
      <w:pPr>
        <w:keepNext w:val="0"/>
        <w:keepLines w:val="0"/>
        <w:pageBreakBefore w:val="0"/>
        <w:widowControl w:val="0"/>
        <w:numPr>
          <w:ilvl w:val="0"/>
          <w:numId w:val="0"/>
        </w:numPr>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（1）合同文本及合同补充文件（条款）</w:t>
      </w:r>
    </w:p>
    <w:p w14:paraId="413E6946">
      <w:pPr>
        <w:keepNext w:val="0"/>
        <w:keepLines w:val="0"/>
        <w:pageBreakBefore w:val="0"/>
        <w:widowControl w:val="0"/>
        <w:numPr>
          <w:ilvl w:val="0"/>
          <w:numId w:val="0"/>
        </w:numPr>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（2）竞争性磋商文件</w:t>
      </w:r>
    </w:p>
    <w:p w14:paraId="6A026DE7">
      <w:pPr>
        <w:keepNext w:val="0"/>
        <w:keepLines w:val="0"/>
        <w:pageBreakBefore w:val="0"/>
        <w:widowControl w:val="0"/>
        <w:numPr>
          <w:ilvl w:val="0"/>
          <w:numId w:val="0"/>
        </w:numPr>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（3）竞争性磋商响应文件</w:t>
      </w:r>
    </w:p>
    <w:p w14:paraId="27A18E12">
      <w:pPr>
        <w:keepNext w:val="0"/>
        <w:keepLines w:val="0"/>
        <w:pageBreakBefore w:val="0"/>
        <w:widowControl w:val="0"/>
        <w:numPr>
          <w:ilvl w:val="0"/>
          <w:numId w:val="0"/>
        </w:numPr>
        <w:kinsoku/>
        <w:wordWrap/>
        <w:overflowPunct/>
        <w:topLinePunct w:val="0"/>
        <w:autoSpaceDE/>
        <w:autoSpaceDN/>
        <w:bidi w:val="0"/>
        <w:spacing w:line="500" w:lineRule="exact"/>
        <w:ind w:left="0" w:leftChars="0" w:firstLine="482" w:firstLineChars="200"/>
        <w:textAlignment w:val="auto"/>
        <w:rPr>
          <w:rFonts w:hint="eastAsia" w:ascii="宋体" w:hAnsi="宋体" w:eastAsia="宋体" w:cs="宋体"/>
          <w:color w:val="auto"/>
          <w:spacing w:val="0"/>
          <w:sz w:val="24"/>
          <w:szCs w:val="24"/>
          <w:highlight w:val="none"/>
          <w:lang w:val="en-US" w:eastAsia="zh-CN"/>
        </w:rPr>
      </w:pPr>
      <w:r>
        <w:rPr>
          <w:rFonts w:hint="eastAsia" w:ascii="宋体" w:hAnsi="宋体" w:eastAsia="宋体" w:cs="宋体"/>
          <w:b/>
          <w:bCs/>
          <w:color w:val="auto"/>
          <w:spacing w:val="0"/>
          <w:kern w:val="2"/>
          <w:sz w:val="24"/>
          <w:szCs w:val="24"/>
          <w:lang w:val="en-US" w:eastAsia="zh-CN" w:bidi="ar-SA"/>
        </w:rPr>
        <w:t>第八条 质量保证</w:t>
      </w:r>
      <w:bookmarkEnd w:id="6"/>
      <w:bookmarkEnd w:id="7"/>
      <w:bookmarkEnd w:id="8"/>
      <w:bookmarkStart w:id="9" w:name="_Toc167712855"/>
      <w:bookmarkStart w:id="10" w:name="_Toc167715250"/>
      <w:bookmarkStart w:id="11" w:name="_Toc167714053"/>
      <w:bookmarkStart w:id="12" w:name="_Toc167712857"/>
      <w:bookmarkStart w:id="13" w:name="_Toc167715252"/>
      <w:bookmarkStart w:id="14" w:name="_Toc167714055"/>
      <w:r>
        <w:rPr>
          <w:rFonts w:hint="eastAsia" w:ascii="宋体" w:hAnsi="宋体" w:cs="宋体"/>
          <w:b/>
          <w:bCs/>
          <w:color w:val="auto"/>
          <w:spacing w:val="0"/>
          <w:kern w:val="2"/>
          <w:sz w:val="24"/>
          <w:szCs w:val="24"/>
          <w:highlight w:val="none"/>
          <w:lang w:val="en-US" w:eastAsia="zh-CN" w:bidi="ar-SA"/>
        </w:rPr>
        <w:t>：</w:t>
      </w:r>
      <w:r>
        <w:rPr>
          <w:rFonts w:hint="eastAsia" w:ascii="宋体" w:hAnsi="宋体" w:eastAsia="宋体" w:cs="宋体"/>
          <w:color w:val="auto"/>
          <w:spacing w:val="0"/>
          <w:sz w:val="24"/>
          <w:szCs w:val="24"/>
          <w:highlight w:val="none"/>
          <w:lang w:val="en-US" w:eastAsia="zh-CN"/>
        </w:rPr>
        <w:t>服务质量必须符合国家有关</w:t>
      </w:r>
      <w:r>
        <w:rPr>
          <w:rFonts w:hint="eastAsia" w:ascii="宋体" w:hAnsi="宋体" w:cs="宋体"/>
          <w:color w:val="auto"/>
          <w:spacing w:val="0"/>
          <w:sz w:val="24"/>
          <w:szCs w:val="24"/>
          <w:highlight w:val="none"/>
          <w:lang w:val="en-US" w:eastAsia="zh-CN"/>
        </w:rPr>
        <w:t>标准、</w:t>
      </w:r>
      <w:r>
        <w:rPr>
          <w:rFonts w:hint="eastAsia" w:ascii="宋体" w:hAnsi="宋体" w:eastAsia="宋体" w:cs="宋体"/>
          <w:color w:val="auto"/>
          <w:spacing w:val="0"/>
          <w:sz w:val="24"/>
          <w:szCs w:val="24"/>
          <w:highlight w:val="none"/>
          <w:lang w:val="en-US" w:eastAsia="zh-CN"/>
        </w:rPr>
        <w:t>规范</w:t>
      </w:r>
      <w:bookmarkEnd w:id="9"/>
      <w:bookmarkEnd w:id="10"/>
      <w:bookmarkEnd w:id="11"/>
      <w:r>
        <w:rPr>
          <w:rFonts w:hint="eastAsia" w:ascii="宋体" w:hAnsi="宋体" w:cs="宋体"/>
          <w:color w:val="auto"/>
          <w:spacing w:val="0"/>
          <w:sz w:val="24"/>
          <w:szCs w:val="24"/>
          <w:highlight w:val="none"/>
          <w:lang w:val="en-US" w:eastAsia="zh-CN"/>
        </w:rPr>
        <w:t>、磋商文件及采购人的要求。</w:t>
      </w:r>
    </w:p>
    <w:bookmarkEnd w:id="12"/>
    <w:bookmarkEnd w:id="13"/>
    <w:bookmarkEnd w:id="14"/>
    <w:p w14:paraId="0F13485A">
      <w:pPr>
        <w:keepNext w:val="0"/>
        <w:keepLines w:val="0"/>
        <w:pageBreakBefore w:val="0"/>
        <w:widowControl w:val="0"/>
        <w:numPr>
          <w:ilvl w:val="0"/>
          <w:numId w:val="0"/>
        </w:numPr>
        <w:kinsoku/>
        <w:wordWrap/>
        <w:overflowPunct/>
        <w:topLinePunct w:val="0"/>
        <w:autoSpaceDE/>
        <w:autoSpaceDN/>
        <w:bidi w:val="0"/>
        <w:spacing w:line="500" w:lineRule="exact"/>
        <w:ind w:left="0" w:leftChars="0" w:firstLine="482" w:firstLineChars="200"/>
        <w:textAlignment w:val="auto"/>
        <w:rPr>
          <w:rFonts w:hint="eastAsia" w:ascii="宋体" w:hAnsi="宋体" w:eastAsia="宋体" w:cs="宋体"/>
          <w:b/>
          <w:bCs/>
          <w:color w:val="auto"/>
          <w:spacing w:val="0"/>
          <w:kern w:val="2"/>
          <w:sz w:val="24"/>
          <w:szCs w:val="24"/>
          <w:lang w:val="en-US" w:eastAsia="zh-CN" w:bidi="ar-SA"/>
        </w:rPr>
      </w:pPr>
      <w:r>
        <w:rPr>
          <w:rFonts w:hint="eastAsia" w:ascii="宋体" w:hAnsi="宋体" w:eastAsia="宋体" w:cs="宋体"/>
          <w:b/>
          <w:bCs/>
          <w:color w:val="auto"/>
          <w:spacing w:val="0"/>
          <w:kern w:val="2"/>
          <w:sz w:val="24"/>
          <w:szCs w:val="24"/>
          <w:lang w:val="en-US" w:eastAsia="zh-CN" w:bidi="ar-SA"/>
        </w:rPr>
        <w:t>第九条 违约责任</w:t>
      </w:r>
    </w:p>
    <w:p w14:paraId="04B90E2E">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sz w:val="24"/>
          <w:szCs w:val="24"/>
          <w:highlight w:val="none"/>
        </w:rPr>
      </w:pPr>
      <w:r>
        <w:rPr>
          <w:rFonts w:hint="eastAsia" w:ascii="宋体" w:hAnsi="宋体" w:cs="宋体"/>
          <w:color w:val="auto"/>
          <w:spacing w:val="0"/>
          <w:sz w:val="24"/>
          <w:szCs w:val="24"/>
          <w:highlight w:val="none"/>
          <w:lang w:val="en-US" w:eastAsia="zh-CN"/>
        </w:rPr>
        <w:t>1.</w:t>
      </w:r>
      <w:r>
        <w:rPr>
          <w:rFonts w:hint="eastAsia" w:ascii="宋体" w:hAnsi="宋体" w:eastAsia="宋体" w:cs="宋体"/>
          <w:color w:val="auto"/>
          <w:spacing w:val="0"/>
          <w:sz w:val="24"/>
          <w:szCs w:val="24"/>
          <w:highlight w:val="none"/>
        </w:rPr>
        <w:t>按《中华人民共和国民法典》中的相关条款执行。</w:t>
      </w:r>
    </w:p>
    <w:p w14:paraId="0FBE9CF2">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pacing w:val="0"/>
          <w:sz w:val="24"/>
          <w:szCs w:val="24"/>
          <w:highlight w:val="none"/>
          <w:lang w:val="en-US" w:eastAsia="zh-CN"/>
        </w:rPr>
      </w:pPr>
      <w:r>
        <w:rPr>
          <w:rFonts w:hint="eastAsia" w:ascii="宋体" w:hAnsi="宋体" w:cs="宋体"/>
          <w:color w:val="auto"/>
          <w:spacing w:val="0"/>
          <w:sz w:val="24"/>
          <w:szCs w:val="24"/>
          <w:highlight w:val="none"/>
          <w:lang w:val="en-US" w:eastAsia="zh-CN"/>
        </w:rPr>
        <w:t>2.</w:t>
      </w:r>
      <w:r>
        <w:rPr>
          <w:rFonts w:hint="eastAsia" w:ascii="宋体" w:hAnsi="宋体" w:eastAsia="宋体" w:cs="宋体"/>
          <w:color w:val="auto"/>
          <w:spacing w:val="0"/>
          <w:sz w:val="24"/>
          <w:szCs w:val="24"/>
          <w:highlight w:val="none"/>
        </w:rPr>
        <w:t>未按合同要求提供服务或服务质量不能满足合同要求，</w:t>
      </w:r>
      <w:r>
        <w:rPr>
          <w:rFonts w:hint="eastAsia" w:ascii="宋体" w:hAnsi="宋体" w:cs="宋体"/>
          <w:color w:val="auto"/>
          <w:spacing w:val="0"/>
          <w:sz w:val="24"/>
          <w:szCs w:val="24"/>
          <w:highlight w:val="none"/>
          <w:lang w:eastAsia="zh-CN"/>
        </w:rPr>
        <w:t>甲方</w:t>
      </w:r>
      <w:r>
        <w:rPr>
          <w:rFonts w:hint="eastAsia" w:ascii="宋体" w:hAnsi="宋体" w:eastAsia="宋体" w:cs="宋体"/>
          <w:color w:val="auto"/>
          <w:spacing w:val="0"/>
          <w:sz w:val="24"/>
          <w:szCs w:val="24"/>
          <w:highlight w:val="none"/>
        </w:rPr>
        <w:t>有权依据《中华人民共和国民法典》有关条款及合同约定终止合同，并要求</w:t>
      </w:r>
      <w:r>
        <w:rPr>
          <w:rFonts w:hint="eastAsia" w:ascii="宋体" w:hAnsi="宋体" w:cs="宋体"/>
          <w:color w:val="auto"/>
          <w:spacing w:val="0"/>
          <w:sz w:val="24"/>
          <w:szCs w:val="24"/>
          <w:highlight w:val="none"/>
          <w:lang w:val="en-US" w:eastAsia="zh-CN"/>
        </w:rPr>
        <w:t>乙方</w:t>
      </w:r>
      <w:r>
        <w:rPr>
          <w:rFonts w:hint="eastAsia" w:ascii="宋体" w:hAnsi="宋体" w:eastAsia="宋体" w:cs="宋体"/>
          <w:color w:val="auto"/>
          <w:spacing w:val="0"/>
          <w:sz w:val="24"/>
          <w:szCs w:val="24"/>
          <w:highlight w:val="none"/>
        </w:rPr>
        <w:t>承担违约责任。</w:t>
      </w:r>
      <w:r>
        <w:rPr>
          <w:rFonts w:hint="eastAsia" w:ascii="宋体" w:hAnsi="宋体" w:eastAsia="宋体" w:cs="宋体"/>
          <w:color w:val="auto"/>
          <w:spacing w:val="0"/>
          <w:sz w:val="24"/>
          <w:szCs w:val="24"/>
          <w:highlight w:val="none"/>
          <w:lang w:val="en-US" w:eastAsia="zh-CN"/>
        </w:rPr>
        <w:t xml:space="preserve">    </w:t>
      </w:r>
    </w:p>
    <w:p w14:paraId="66BC6D56">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pacing w:val="0"/>
          <w:sz w:val="24"/>
          <w:szCs w:val="24"/>
          <w:highlight w:val="none"/>
        </w:rPr>
      </w:pPr>
      <w:r>
        <w:rPr>
          <w:rFonts w:hint="eastAsia" w:ascii="宋体" w:hAnsi="宋体" w:cs="宋体"/>
          <w:color w:val="auto"/>
          <w:spacing w:val="0"/>
          <w:sz w:val="24"/>
          <w:szCs w:val="24"/>
          <w:highlight w:val="none"/>
          <w:lang w:val="en-US" w:eastAsia="zh-CN"/>
        </w:rPr>
        <w:t>3.</w:t>
      </w:r>
      <w:r>
        <w:rPr>
          <w:rFonts w:hint="eastAsia" w:ascii="宋体" w:hAnsi="宋体" w:eastAsia="宋体" w:cs="宋体"/>
          <w:color w:val="auto"/>
          <w:spacing w:val="0"/>
          <w:sz w:val="24"/>
          <w:szCs w:val="24"/>
          <w:highlight w:val="none"/>
        </w:rPr>
        <w:t>合同一方不履行合同义务、履行合同义务不符合约定或者违反合同项下所作保证的，应向对方承担继续履行、采取补救措施或者赔偿损失等违约责任。</w:t>
      </w:r>
    </w:p>
    <w:p w14:paraId="6FC2E0A6">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sz w:val="24"/>
          <w:szCs w:val="24"/>
          <w:highlight w:val="none"/>
        </w:rPr>
      </w:pPr>
      <w:r>
        <w:rPr>
          <w:rFonts w:hint="eastAsia" w:ascii="宋体" w:hAnsi="宋体" w:cs="宋体"/>
          <w:color w:val="auto"/>
          <w:spacing w:val="0"/>
          <w:sz w:val="24"/>
          <w:szCs w:val="24"/>
          <w:highlight w:val="none"/>
          <w:lang w:val="en-US" w:eastAsia="zh-CN"/>
        </w:rPr>
        <w:t>4.</w:t>
      </w:r>
      <w:r>
        <w:rPr>
          <w:rFonts w:hint="eastAsia" w:ascii="宋体" w:hAnsi="宋体" w:eastAsia="宋体" w:cs="宋体"/>
          <w:color w:val="auto"/>
          <w:spacing w:val="0"/>
          <w:sz w:val="24"/>
          <w:szCs w:val="24"/>
          <w:highlight w:val="none"/>
        </w:rPr>
        <w:t>乙方提供的服务内容不符合本文件规定或不合格的或本项目不能通过验收的，甲方有权解除合同，并要求乙方承担合同</w:t>
      </w:r>
      <w:r>
        <w:rPr>
          <w:rFonts w:hint="eastAsia" w:ascii="宋体" w:hAnsi="宋体" w:cs="宋体"/>
          <w:color w:val="auto"/>
          <w:spacing w:val="0"/>
          <w:sz w:val="24"/>
          <w:szCs w:val="24"/>
          <w:highlight w:val="none"/>
          <w:lang w:val="en-US" w:eastAsia="zh-CN"/>
        </w:rPr>
        <w:t>总</w:t>
      </w:r>
      <w:r>
        <w:rPr>
          <w:rFonts w:hint="eastAsia" w:ascii="宋体" w:hAnsi="宋体" w:eastAsia="宋体" w:cs="宋体"/>
          <w:color w:val="auto"/>
          <w:spacing w:val="0"/>
          <w:sz w:val="24"/>
          <w:szCs w:val="24"/>
          <w:highlight w:val="none"/>
        </w:rPr>
        <w:t>价款</w:t>
      </w:r>
      <w:r>
        <w:rPr>
          <w:rFonts w:hint="eastAsia" w:ascii="宋体" w:hAnsi="宋体" w:cs="宋体"/>
          <w:color w:val="auto"/>
          <w:spacing w:val="0"/>
          <w:sz w:val="24"/>
          <w:szCs w:val="24"/>
          <w:highlight w:val="none"/>
          <w:lang w:val="en-US" w:eastAsia="zh-CN"/>
        </w:rPr>
        <w:t>20</w:t>
      </w:r>
      <w:r>
        <w:rPr>
          <w:rFonts w:hint="eastAsia" w:ascii="宋体" w:hAnsi="宋体" w:eastAsia="宋体" w:cs="宋体"/>
          <w:color w:val="auto"/>
          <w:spacing w:val="0"/>
          <w:sz w:val="24"/>
          <w:szCs w:val="24"/>
          <w:highlight w:val="none"/>
        </w:rPr>
        <w:t>%的违约金。</w:t>
      </w:r>
    </w:p>
    <w:p w14:paraId="084B8211">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sz w:val="24"/>
          <w:szCs w:val="24"/>
          <w:highlight w:val="none"/>
        </w:rPr>
      </w:pPr>
      <w:r>
        <w:rPr>
          <w:rFonts w:hint="eastAsia" w:ascii="宋体" w:hAnsi="宋体" w:cs="宋体"/>
          <w:color w:val="auto"/>
          <w:spacing w:val="0"/>
          <w:sz w:val="24"/>
          <w:szCs w:val="24"/>
          <w:highlight w:val="none"/>
          <w:lang w:val="en-US" w:eastAsia="zh-CN"/>
        </w:rPr>
        <w:t>5.</w:t>
      </w:r>
      <w:r>
        <w:rPr>
          <w:rFonts w:hint="eastAsia" w:ascii="宋体" w:hAnsi="宋体" w:eastAsia="宋体" w:cs="宋体"/>
          <w:color w:val="auto"/>
          <w:spacing w:val="0"/>
          <w:sz w:val="24"/>
          <w:szCs w:val="24"/>
          <w:highlight w:val="none"/>
        </w:rPr>
        <w:t>由于乙方工作遗漏、错误等原因使项目出现质量问题，给甲方或第三方造成损失的，责任由乙方承担；乙方除免收遗漏、错误部分的相关费用外，应赔偿甲方或第三方因此遭受的损失。</w:t>
      </w:r>
    </w:p>
    <w:p w14:paraId="75340F8B">
      <w:pPr>
        <w:keepNext w:val="0"/>
        <w:keepLines w:val="0"/>
        <w:pageBreakBefore w:val="0"/>
        <w:widowControl w:val="0"/>
        <w:kinsoku/>
        <w:wordWrap/>
        <w:overflowPunct/>
        <w:topLinePunct w:val="0"/>
        <w:autoSpaceDE/>
        <w:autoSpaceDN/>
        <w:bidi w:val="0"/>
        <w:spacing w:line="500" w:lineRule="exact"/>
        <w:ind w:left="0" w:leftChars="0" w:firstLine="482" w:firstLineChars="200"/>
        <w:textAlignment w:val="auto"/>
        <w:rPr>
          <w:rFonts w:hint="eastAsia" w:ascii="宋体" w:hAnsi="宋体" w:eastAsia="宋体" w:cs="宋体"/>
          <w:b/>
          <w:bCs/>
          <w:color w:val="auto"/>
          <w:spacing w:val="0"/>
          <w:kern w:val="0"/>
          <w:sz w:val="24"/>
          <w:szCs w:val="24"/>
          <w:lang w:val="en-US" w:eastAsia="zh-CN"/>
        </w:rPr>
      </w:pPr>
      <w:r>
        <w:rPr>
          <w:rFonts w:hint="eastAsia" w:ascii="宋体" w:hAnsi="宋体" w:eastAsia="宋体" w:cs="宋体"/>
          <w:b/>
          <w:bCs/>
          <w:color w:val="auto"/>
          <w:spacing w:val="0"/>
          <w:kern w:val="0"/>
          <w:sz w:val="24"/>
          <w:szCs w:val="24"/>
        </w:rPr>
        <w:t xml:space="preserve">第十条 </w:t>
      </w:r>
      <w:r>
        <w:rPr>
          <w:rFonts w:hint="eastAsia" w:ascii="宋体" w:hAnsi="宋体" w:eastAsia="宋体" w:cs="宋体"/>
          <w:b/>
          <w:bCs/>
          <w:color w:val="auto"/>
          <w:spacing w:val="0"/>
          <w:kern w:val="0"/>
          <w:sz w:val="24"/>
          <w:szCs w:val="24"/>
          <w:lang w:val="en-US" w:eastAsia="zh-CN"/>
        </w:rPr>
        <w:t>争议解决</w:t>
      </w:r>
    </w:p>
    <w:p w14:paraId="6035B264">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kern w:val="0"/>
          <w:sz w:val="24"/>
          <w:szCs w:val="24"/>
          <w:lang w:val="en-US" w:eastAsia="zh-CN"/>
        </w:rPr>
      </w:pPr>
      <w:r>
        <w:rPr>
          <w:rFonts w:hint="eastAsia" w:ascii="宋体" w:hAnsi="宋体" w:eastAsia="宋体" w:cs="宋体"/>
          <w:color w:val="auto"/>
          <w:spacing w:val="0"/>
          <w:kern w:val="0"/>
          <w:sz w:val="24"/>
          <w:szCs w:val="24"/>
          <w:lang w:val="en-US" w:eastAsia="zh-CN"/>
        </w:rPr>
        <w:t>因执行本合同发生的一切争议，双方应首先友好协商解决。经协商不能解决，应向甲方所在地人民法院提起诉讼。通过诉讼方式解决争议的，违约方应当承担守约方为此支出的全部费用，包括但不限于诉讼费、律师费、保全费</w:t>
      </w:r>
      <w:r>
        <w:rPr>
          <w:rFonts w:hint="eastAsia" w:ascii="宋体" w:hAnsi="宋体" w:cs="宋体"/>
          <w:color w:val="auto"/>
          <w:spacing w:val="0"/>
          <w:kern w:val="0"/>
          <w:sz w:val="24"/>
          <w:szCs w:val="24"/>
          <w:lang w:val="en-US" w:eastAsia="zh-CN"/>
        </w:rPr>
        <w:t>、保全保函费</w:t>
      </w:r>
      <w:r>
        <w:rPr>
          <w:rFonts w:hint="eastAsia" w:ascii="宋体" w:hAnsi="宋体" w:eastAsia="宋体" w:cs="宋体"/>
          <w:color w:val="auto"/>
          <w:spacing w:val="0"/>
          <w:kern w:val="0"/>
          <w:sz w:val="24"/>
          <w:szCs w:val="24"/>
          <w:lang w:val="en-US" w:eastAsia="zh-CN"/>
        </w:rPr>
        <w:t xml:space="preserve">等。在诉讼期间，除必须在诉讼过程中进行解决的问题外，合同其余部分应继续履行。  </w:t>
      </w:r>
    </w:p>
    <w:p w14:paraId="6A65265F">
      <w:pPr>
        <w:keepNext w:val="0"/>
        <w:keepLines w:val="0"/>
        <w:pageBreakBefore w:val="0"/>
        <w:widowControl w:val="0"/>
        <w:kinsoku/>
        <w:wordWrap/>
        <w:overflowPunct/>
        <w:topLinePunct w:val="0"/>
        <w:autoSpaceDE/>
        <w:autoSpaceDN/>
        <w:bidi w:val="0"/>
        <w:spacing w:line="500" w:lineRule="exact"/>
        <w:ind w:left="0" w:leftChars="0" w:firstLine="482" w:firstLineChars="200"/>
        <w:textAlignment w:val="auto"/>
        <w:rPr>
          <w:rFonts w:hint="eastAsia" w:ascii="宋体" w:hAnsi="宋体" w:eastAsia="宋体" w:cs="宋体"/>
          <w:b/>
          <w:bCs/>
          <w:color w:val="auto"/>
          <w:spacing w:val="0"/>
          <w:sz w:val="24"/>
          <w:szCs w:val="24"/>
        </w:rPr>
      </w:pPr>
      <w:r>
        <w:rPr>
          <w:rFonts w:hint="eastAsia" w:ascii="宋体" w:hAnsi="宋体" w:eastAsia="宋体" w:cs="宋体"/>
          <w:b/>
          <w:bCs/>
          <w:color w:val="auto"/>
          <w:spacing w:val="0"/>
          <w:kern w:val="0"/>
          <w:sz w:val="24"/>
          <w:szCs w:val="24"/>
          <w:lang w:val="en-US" w:eastAsia="zh-CN"/>
        </w:rPr>
        <w:t>第十一条 不可抗力</w:t>
      </w:r>
    </w:p>
    <w:p w14:paraId="09DDD820">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甲方由于不可抗力的原因不能履行合同时，应及时向乙方通报不能履行或不能完全履行的理由；乙方由于不可抗力的原因不能履行合同时，应在</w:t>
      </w:r>
      <w:r>
        <w:rPr>
          <w:rFonts w:hint="eastAsia" w:ascii="宋体" w:hAnsi="宋体" w:eastAsia="宋体" w:cs="宋体"/>
          <w:color w:val="auto"/>
          <w:spacing w:val="0"/>
          <w:sz w:val="24"/>
          <w:szCs w:val="24"/>
          <w:lang w:eastAsia="zh-CN"/>
        </w:rPr>
        <w:t>服务</w:t>
      </w:r>
      <w:r>
        <w:rPr>
          <w:rFonts w:hint="eastAsia" w:ascii="宋体" w:hAnsi="宋体" w:eastAsia="宋体" w:cs="宋体"/>
          <w:color w:val="auto"/>
          <w:spacing w:val="0"/>
          <w:sz w:val="24"/>
          <w:szCs w:val="24"/>
        </w:rPr>
        <w:t>时间到期以前及时向甲方通报不能履行或不能全履行的理由；在取得有关主管</w:t>
      </w:r>
      <w:r>
        <w:rPr>
          <w:rFonts w:hint="eastAsia" w:ascii="宋体" w:hAnsi="宋体" w:cs="宋体"/>
          <w:color w:val="auto"/>
          <w:spacing w:val="0"/>
          <w:sz w:val="24"/>
          <w:szCs w:val="24"/>
          <w:highlight w:val="none"/>
          <w:lang w:val="en-US" w:eastAsia="zh-CN"/>
        </w:rPr>
        <w:t>单位</w:t>
      </w:r>
      <w:r>
        <w:rPr>
          <w:rFonts w:hint="eastAsia" w:ascii="宋体" w:hAnsi="宋体" w:eastAsia="宋体" w:cs="宋体"/>
          <w:color w:val="auto"/>
          <w:spacing w:val="0"/>
          <w:sz w:val="24"/>
          <w:szCs w:val="24"/>
        </w:rPr>
        <w:t>证明以后，可以签订延期履行、部分履行补充合同或者不履行合同，并根据情况可部分或全部免予承担违约责任。</w:t>
      </w:r>
    </w:p>
    <w:p w14:paraId="56160C84">
      <w:pPr>
        <w:keepNext w:val="0"/>
        <w:keepLines w:val="0"/>
        <w:pageBreakBefore w:val="0"/>
        <w:widowControl w:val="0"/>
        <w:kinsoku/>
        <w:wordWrap/>
        <w:overflowPunct/>
        <w:topLinePunct w:val="0"/>
        <w:autoSpaceDE/>
        <w:autoSpaceDN/>
        <w:bidi w:val="0"/>
        <w:spacing w:line="500" w:lineRule="exact"/>
        <w:ind w:left="0" w:leftChars="0" w:firstLine="482" w:firstLineChars="200"/>
        <w:textAlignment w:val="auto"/>
        <w:rPr>
          <w:rFonts w:hint="eastAsia" w:ascii="宋体" w:hAnsi="宋体" w:eastAsia="宋体" w:cs="宋体"/>
          <w:b/>
          <w:bCs/>
          <w:color w:val="auto"/>
          <w:spacing w:val="0"/>
          <w:kern w:val="0"/>
          <w:sz w:val="24"/>
          <w:szCs w:val="24"/>
          <w:lang w:val="en-US" w:eastAsia="zh-CN"/>
        </w:rPr>
      </w:pPr>
      <w:r>
        <w:rPr>
          <w:rFonts w:hint="eastAsia" w:ascii="宋体" w:hAnsi="宋体" w:eastAsia="宋体" w:cs="宋体"/>
          <w:b/>
          <w:bCs/>
          <w:color w:val="auto"/>
          <w:spacing w:val="0"/>
          <w:kern w:val="0"/>
          <w:sz w:val="24"/>
          <w:szCs w:val="24"/>
          <w:lang w:val="en-US" w:eastAsia="zh-CN"/>
        </w:rPr>
        <w:t>第十二条 其他</w:t>
      </w:r>
    </w:p>
    <w:p w14:paraId="6EEB172D">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lang w:val="en-US" w:eastAsia="zh-CN"/>
        </w:rPr>
        <w:t>1.</w:t>
      </w:r>
      <w:r>
        <w:rPr>
          <w:rFonts w:hint="eastAsia" w:ascii="宋体" w:hAnsi="宋体" w:eastAsia="宋体" w:cs="宋体"/>
          <w:color w:val="auto"/>
          <w:spacing w:val="0"/>
          <w:sz w:val="24"/>
          <w:szCs w:val="24"/>
        </w:rPr>
        <w:t xml:space="preserve">本合同期满双方不再续约或者因一方违约导致本合同无法履行，则本合同终止。但合同的终止不得损害第三方的利益，双方应为此做出合理安排。 </w:t>
      </w:r>
    </w:p>
    <w:p w14:paraId="5999B8C2">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pacing w:val="0"/>
          <w:sz w:val="24"/>
          <w:szCs w:val="24"/>
        </w:rPr>
      </w:pPr>
      <w:r>
        <w:rPr>
          <w:rFonts w:hint="eastAsia" w:ascii="宋体" w:hAnsi="宋体" w:cs="宋体"/>
          <w:color w:val="auto"/>
          <w:spacing w:val="0"/>
          <w:sz w:val="24"/>
          <w:szCs w:val="24"/>
          <w:lang w:val="en-US" w:eastAsia="zh-CN"/>
        </w:rPr>
        <w:t>2</w:t>
      </w:r>
      <w:r>
        <w:rPr>
          <w:rFonts w:hint="eastAsia" w:ascii="宋体" w:hAnsi="宋体" w:eastAsia="宋体" w:cs="宋体"/>
          <w:color w:val="auto"/>
          <w:spacing w:val="0"/>
          <w:sz w:val="24"/>
          <w:szCs w:val="24"/>
          <w:lang w:val="en-US" w:eastAsia="zh-CN"/>
        </w:rPr>
        <w:t>.</w:t>
      </w:r>
      <w:r>
        <w:rPr>
          <w:rFonts w:hint="eastAsia" w:ascii="宋体" w:hAnsi="宋体" w:eastAsia="宋体" w:cs="宋体"/>
          <w:color w:val="auto"/>
          <w:spacing w:val="0"/>
          <w:sz w:val="24"/>
          <w:szCs w:val="24"/>
        </w:rPr>
        <w:t>未经对方同意，甲乙任何一方不得将本合同部分或全部权利和义务转让给第三方。</w:t>
      </w:r>
    </w:p>
    <w:p w14:paraId="190494FB">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pacing w:val="0"/>
          <w:sz w:val="24"/>
          <w:szCs w:val="24"/>
        </w:rPr>
      </w:pPr>
      <w:r>
        <w:rPr>
          <w:rFonts w:hint="eastAsia" w:ascii="宋体" w:hAnsi="宋体" w:cs="宋体"/>
          <w:color w:val="auto"/>
          <w:spacing w:val="0"/>
          <w:sz w:val="24"/>
          <w:szCs w:val="24"/>
          <w:lang w:val="en-US" w:eastAsia="zh-CN"/>
        </w:rPr>
        <w:t>3</w:t>
      </w:r>
      <w:r>
        <w:rPr>
          <w:rFonts w:hint="eastAsia" w:ascii="宋体" w:hAnsi="宋体" w:eastAsia="宋体" w:cs="宋体"/>
          <w:color w:val="auto"/>
          <w:spacing w:val="0"/>
          <w:sz w:val="24"/>
          <w:szCs w:val="24"/>
          <w:lang w:val="en-US" w:eastAsia="zh-CN"/>
        </w:rPr>
        <w:t>.</w:t>
      </w:r>
      <w:r>
        <w:rPr>
          <w:rFonts w:hint="eastAsia" w:ascii="宋体" w:hAnsi="宋体" w:eastAsia="宋体" w:cs="宋体"/>
          <w:color w:val="auto"/>
          <w:spacing w:val="0"/>
          <w:sz w:val="24"/>
          <w:szCs w:val="24"/>
        </w:rPr>
        <w:t>本合同中涉及的所有“通知”、“同意”、“确认” 等事项均应以书面形式做出，并作为依据。甲乙双方确认，本合同签署页中载明的双方联系人、地址、电话等信息为双方的有效送达地址，用于甲乙双方在履行本合同过程中发送、接收往来邮件、函件、通知等，以及发生诉讼时所有法院诉讼文书的送达；如相关文书因地址电话错误、查无此人、拒收等原因被退回，则退回之日视为文书、函件送达之日。任何一方变更本合同所列通讯信息的，应在变更后3日内书面通知对方，未及时通知的，视为原信息仍然有效，由未通知一方承担不利后果。</w:t>
      </w:r>
    </w:p>
    <w:p w14:paraId="31D6C109">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pacing w:val="0"/>
          <w:sz w:val="24"/>
          <w:szCs w:val="24"/>
        </w:rPr>
      </w:pPr>
      <w:r>
        <w:rPr>
          <w:rFonts w:hint="eastAsia" w:ascii="宋体" w:hAnsi="宋体" w:cs="宋体"/>
          <w:color w:val="auto"/>
          <w:spacing w:val="0"/>
          <w:sz w:val="24"/>
          <w:szCs w:val="24"/>
          <w:lang w:val="en-US" w:eastAsia="zh-CN"/>
        </w:rPr>
        <w:t>4</w:t>
      </w:r>
      <w:r>
        <w:rPr>
          <w:rFonts w:hint="eastAsia" w:ascii="宋体" w:hAnsi="宋体" w:eastAsia="宋体" w:cs="宋体"/>
          <w:color w:val="auto"/>
          <w:spacing w:val="0"/>
          <w:sz w:val="24"/>
          <w:szCs w:val="24"/>
          <w:lang w:val="en-US" w:eastAsia="zh-CN"/>
        </w:rPr>
        <w:t>.</w:t>
      </w:r>
      <w:r>
        <w:rPr>
          <w:rFonts w:hint="eastAsia" w:ascii="宋体" w:hAnsi="宋体" w:cs="宋体"/>
          <w:color w:val="auto"/>
          <w:spacing w:val="0"/>
          <w:sz w:val="24"/>
          <w:szCs w:val="24"/>
          <w:lang w:val="en-US" w:eastAsia="zh-CN"/>
        </w:rPr>
        <w:t>与本项目相关的文件（包括招标文件、中标单位投标文件和中标通知书等）</w:t>
      </w:r>
      <w:r>
        <w:rPr>
          <w:rFonts w:hint="eastAsia" w:ascii="宋体" w:hAnsi="宋体" w:eastAsia="宋体" w:cs="宋体"/>
          <w:color w:val="auto"/>
          <w:spacing w:val="0"/>
          <w:sz w:val="24"/>
          <w:szCs w:val="24"/>
        </w:rPr>
        <w:t>及补充合同</w:t>
      </w:r>
      <w:r>
        <w:rPr>
          <w:rFonts w:hint="eastAsia" w:ascii="宋体" w:hAnsi="宋体" w:cs="宋体"/>
          <w:color w:val="auto"/>
          <w:spacing w:val="0"/>
          <w:sz w:val="24"/>
          <w:szCs w:val="24"/>
          <w:lang w:val="en-US" w:eastAsia="zh-CN"/>
        </w:rPr>
        <w:t>将做为</w:t>
      </w:r>
      <w:r>
        <w:rPr>
          <w:rFonts w:hint="eastAsia" w:ascii="宋体" w:hAnsi="宋体" w:eastAsia="宋体" w:cs="宋体"/>
          <w:color w:val="auto"/>
          <w:spacing w:val="0"/>
          <w:sz w:val="24"/>
          <w:szCs w:val="24"/>
        </w:rPr>
        <w:t>本合同有关附件</w:t>
      </w:r>
      <w:r>
        <w:rPr>
          <w:rFonts w:hint="eastAsia" w:ascii="宋体" w:hAnsi="宋体" w:cs="宋体"/>
          <w:color w:val="auto"/>
          <w:spacing w:val="0"/>
          <w:sz w:val="24"/>
          <w:szCs w:val="24"/>
          <w:lang w:eastAsia="zh-CN"/>
        </w:rPr>
        <w:t>，</w:t>
      </w:r>
      <w:r>
        <w:rPr>
          <w:rFonts w:hint="eastAsia" w:ascii="宋体" w:hAnsi="宋体" w:eastAsia="宋体" w:cs="宋体"/>
          <w:color w:val="auto"/>
          <w:spacing w:val="0"/>
          <w:sz w:val="24"/>
          <w:szCs w:val="24"/>
        </w:rPr>
        <w:t>是本合同不可分割的组成部分，与本合同具有同等法律效力；本合同未尽事宜，双方另行协商并签署补充合同，作为本合同的附件，具有同等法律效力。</w:t>
      </w:r>
    </w:p>
    <w:p w14:paraId="66775A1C">
      <w:pPr>
        <w:keepNext w:val="0"/>
        <w:keepLines w:val="0"/>
        <w:pageBreakBefore w:val="0"/>
        <w:widowControl w:val="0"/>
        <w:kinsoku/>
        <w:wordWrap/>
        <w:overflowPunct/>
        <w:topLinePunct w:val="0"/>
        <w:autoSpaceDE/>
        <w:autoSpaceDN/>
        <w:bidi w:val="0"/>
        <w:spacing w:line="500" w:lineRule="exact"/>
        <w:ind w:left="0" w:leftChars="0" w:firstLine="482" w:firstLineChars="200"/>
        <w:textAlignment w:val="auto"/>
        <w:rPr>
          <w:rFonts w:hint="eastAsia" w:ascii="宋体" w:hAnsi="宋体" w:eastAsia="宋体" w:cs="宋体"/>
          <w:b/>
          <w:bCs/>
          <w:color w:val="auto"/>
          <w:spacing w:val="0"/>
          <w:kern w:val="0"/>
          <w:sz w:val="24"/>
          <w:szCs w:val="24"/>
          <w:lang w:val="en-US" w:eastAsia="zh-CN"/>
        </w:rPr>
      </w:pPr>
      <w:r>
        <w:rPr>
          <w:rFonts w:hint="eastAsia" w:ascii="宋体" w:hAnsi="宋体" w:eastAsia="宋体" w:cs="宋体"/>
          <w:b/>
          <w:bCs/>
          <w:color w:val="auto"/>
          <w:spacing w:val="0"/>
          <w:kern w:val="0"/>
          <w:sz w:val="24"/>
          <w:szCs w:val="24"/>
          <w:lang w:val="en-US" w:eastAsia="zh-CN"/>
        </w:rPr>
        <w:t>第十三条 合同生效</w:t>
      </w:r>
    </w:p>
    <w:p w14:paraId="0E08C858">
      <w:pPr>
        <w:keepNext w:val="0"/>
        <w:keepLines w:val="0"/>
        <w:pageBreakBefore w:val="0"/>
        <w:widowControl w:val="0"/>
        <w:kinsoku/>
        <w:wordWrap/>
        <w:overflowPunct/>
        <w:topLinePunct w:val="0"/>
        <w:autoSpaceDE/>
        <w:autoSpaceDN/>
        <w:bidi w:val="0"/>
        <w:adjustRightInd w:val="0"/>
        <w:spacing w:line="500" w:lineRule="exact"/>
        <w:ind w:left="0" w:leftChars="0" w:firstLine="480" w:firstLineChars="200"/>
        <w:textAlignment w:val="auto"/>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lang w:val="en-US" w:eastAsia="zh-CN"/>
        </w:rPr>
        <w:t>1.</w:t>
      </w:r>
      <w:r>
        <w:rPr>
          <w:rFonts w:hint="eastAsia" w:ascii="宋体" w:hAnsi="宋体" w:eastAsia="宋体" w:cs="宋体"/>
          <w:color w:val="auto"/>
          <w:spacing w:val="0"/>
          <w:sz w:val="24"/>
          <w:szCs w:val="24"/>
        </w:rPr>
        <w:t>本合同一式</w:t>
      </w:r>
      <w:r>
        <w:rPr>
          <w:rFonts w:hint="eastAsia" w:ascii="宋体" w:hAnsi="宋体" w:eastAsia="宋体" w:cs="宋体"/>
          <w:color w:val="auto"/>
          <w:spacing w:val="0"/>
          <w:sz w:val="24"/>
          <w:szCs w:val="24"/>
          <w:u w:val="single"/>
          <w:lang w:val="en-US" w:eastAsia="zh-CN"/>
        </w:rPr>
        <w:t xml:space="preserve"> </w:t>
      </w:r>
      <w:r>
        <w:rPr>
          <w:rFonts w:hint="eastAsia" w:ascii="宋体" w:hAnsi="宋体" w:cs="宋体"/>
          <w:color w:val="auto"/>
          <w:spacing w:val="0"/>
          <w:sz w:val="24"/>
          <w:szCs w:val="24"/>
          <w:u w:val="single"/>
          <w:lang w:val="en-US" w:eastAsia="zh-CN"/>
        </w:rPr>
        <w:t>伍</w:t>
      </w:r>
      <w:r>
        <w:rPr>
          <w:rFonts w:hint="eastAsia" w:ascii="宋体" w:hAnsi="宋体" w:eastAsia="宋体" w:cs="宋体"/>
          <w:color w:val="auto"/>
          <w:spacing w:val="0"/>
          <w:sz w:val="24"/>
          <w:szCs w:val="24"/>
          <w:u w:val="single"/>
          <w:lang w:val="en-US" w:eastAsia="zh-CN"/>
        </w:rPr>
        <w:t xml:space="preserve"> </w:t>
      </w:r>
      <w:r>
        <w:rPr>
          <w:rFonts w:hint="eastAsia" w:ascii="宋体" w:hAnsi="宋体" w:eastAsia="宋体" w:cs="宋体"/>
          <w:color w:val="auto"/>
          <w:spacing w:val="0"/>
          <w:sz w:val="24"/>
          <w:szCs w:val="24"/>
        </w:rPr>
        <w:t>份，</w:t>
      </w:r>
      <w:r>
        <w:rPr>
          <w:rFonts w:hint="eastAsia" w:ascii="宋体" w:hAnsi="宋体" w:eastAsia="宋体" w:cs="宋体"/>
          <w:color w:val="auto"/>
          <w:spacing w:val="0"/>
          <w:sz w:val="24"/>
          <w:szCs w:val="24"/>
          <w:highlight w:val="none"/>
        </w:rPr>
        <w:t>具有同等法律效力</w:t>
      </w:r>
      <w:r>
        <w:rPr>
          <w:rFonts w:hint="eastAsia" w:ascii="宋体" w:hAnsi="宋体" w:eastAsia="宋体" w:cs="宋体"/>
          <w:color w:val="auto"/>
          <w:spacing w:val="0"/>
          <w:sz w:val="24"/>
          <w:szCs w:val="24"/>
          <w:highlight w:val="none"/>
          <w:lang w:eastAsia="zh-CN"/>
        </w:rPr>
        <w:t>。</w:t>
      </w:r>
      <w:r>
        <w:rPr>
          <w:rFonts w:hint="eastAsia" w:ascii="宋体" w:hAnsi="宋体" w:eastAsia="宋体" w:cs="宋体"/>
          <w:color w:val="auto"/>
          <w:spacing w:val="0"/>
          <w:sz w:val="24"/>
          <w:szCs w:val="24"/>
        </w:rPr>
        <w:t>甲方</w:t>
      </w:r>
      <w:r>
        <w:rPr>
          <w:rFonts w:hint="eastAsia" w:ascii="宋体" w:hAnsi="宋体" w:eastAsia="宋体" w:cs="宋体"/>
          <w:color w:val="auto"/>
          <w:spacing w:val="0"/>
          <w:sz w:val="24"/>
          <w:szCs w:val="24"/>
          <w:u w:val="single"/>
          <w:lang w:val="en-US" w:eastAsia="zh-CN"/>
        </w:rPr>
        <w:t xml:space="preserve">  </w:t>
      </w:r>
      <w:r>
        <w:rPr>
          <w:rFonts w:hint="eastAsia" w:ascii="宋体" w:hAnsi="宋体" w:cs="宋体"/>
          <w:color w:val="auto"/>
          <w:spacing w:val="0"/>
          <w:sz w:val="24"/>
          <w:szCs w:val="24"/>
          <w:u w:val="single"/>
          <w:lang w:val="en-US" w:eastAsia="zh-CN"/>
        </w:rPr>
        <w:t>贰</w:t>
      </w:r>
      <w:r>
        <w:rPr>
          <w:rFonts w:hint="eastAsia" w:ascii="宋体" w:hAnsi="宋体" w:eastAsia="宋体" w:cs="宋体"/>
          <w:color w:val="auto"/>
          <w:spacing w:val="0"/>
          <w:sz w:val="24"/>
          <w:szCs w:val="24"/>
          <w:u w:val="single"/>
          <w:lang w:val="en-US" w:eastAsia="zh-CN"/>
        </w:rPr>
        <w:t xml:space="preserve">  </w:t>
      </w:r>
      <w:r>
        <w:rPr>
          <w:rFonts w:hint="eastAsia" w:ascii="宋体" w:hAnsi="宋体" w:eastAsia="宋体" w:cs="宋体"/>
          <w:color w:val="auto"/>
          <w:spacing w:val="0"/>
          <w:sz w:val="24"/>
          <w:szCs w:val="24"/>
        </w:rPr>
        <w:t>份，乙方</w:t>
      </w:r>
      <w:r>
        <w:rPr>
          <w:rFonts w:hint="eastAsia" w:ascii="宋体" w:hAnsi="宋体" w:cs="宋体"/>
          <w:color w:val="auto"/>
          <w:spacing w:val="0"/>
          <w:sz w:val="24"/>
          <w:szCs w:val="24"/>
          <w:u w:val="single"/>
          <w:lang w:val="en-US" w:eastAsia="zh-CN"/>
        </w:rPr>
        <w:t xml:space="preserve">  贰</w:t>
      </w:r>
      <w:r>
        <w:rPr>
          <w:rFonts w:hint="eastAsia" w:ascii="宋体" w:hAnsi="宋体" w:eastAsia="宋体" w:cs="宋体"/>
          <w:color w:val="auto"/>
          <w:spacing w:val="0"/>
          <w:sz w:val="24"/>
          <w:szCs w:val="24"/>
          <w:u w:val="single"/>
          <w:lang w:val="en-US" w:eastAsia="zh-CN"/>
        </w:rPr>
        <w:t xml:space="preserve">  </w:t>
      </w:r>
      <w:r>
        <w:rPr>
          <w:rFonts w:hint="eastAsia" w:ascii="宋体" w:hAnsi="宋体" w:eastAsia="宋体" w:cs="宋体"/>
          <w:color w:val="auto"/>
          <w:spacing w:val="0"/>
          <w:sz w:val="24"/>
          <w:szCs w:val="24"/>
        </w:rPr>
        <w:t>份，</w:t>
      </w:r>
      <w:r>
        <w:rPr>
          <w:rFonts w:hint="eastAsia" w:ascii="宋体" w:hAnsi="宋体" w:eastAsia="宋体" w:cs="宋体"/>
          <w:color w:val="auto"/>
          <w:spacing w:val="0"/>
          <w:sz w:val="24"/>
          <w:szCs w:val="24"/>
          <w:highlight w:val="none"/>
        </w:rPr>
        <w:t>监管部门</w:t>
      </w:r>
      <w:r>
        <w:rPr>
          <w:rFonts w:hint="eastAsia" w:ascii="宋体" w:hAnsi="宋体" w:eastAsia="宋体" w:cs="宋体"/>
          <w:color w:val="auto"/>
          <w:spacing w:val="0"/>
          <w:sz w:val="24"/>
          <w:szCs w:val="24"/>
        </w:rPr>
        <w:t>备案</w:t>
      </w:r>
      <w:r>
        <w:rPr>
          <w:rFonts w:hint="eastAsia" w:ascii="宋体" w:hAnsi="宋体" w:cs="宋体"/>
          <w:color w:val="auto"/>
          <w:spacing w:val="0"/>
          <w:sz w:val="24"/>
          <w:szCs w:val="24"/>
          <w:u w:val="single"/>
          <w:lang w:val="en-US" w:eastAsia="zh-CN"/>
        </w:rPr>
        <w:t xml:space="preserve">  </w:t>
      </w:r>
      <w:r>
        <w:rPr>
          <w:rFonts w:hint="eastAsia" w:ascii="宋体" w:hAnsi="宋体" w:eastAsia="宋体" w:cs="宋体"/>
          <w:color w:val="auto"/>
          <w:spacing w:val="0"/>
          <w:sz w:val="24"/>
          <w:szCs w:val="24"/>
          <w:u w:val="single"/>
        </w:rPr>
        <w:t>壹</w:t>
      </w:r>
      <w:r>
        <w:rPr>
          <w:rFonts w:hint="eastAsia" w:ascii="宋体" w:hAnsi="宋体" w:cs="宋体"/>
          <w:color w:val="auto"/>
          <w:spacing w:val="0"/>
          <w:sz w:val="24"/>
          <w:szCs w:val="24"/>
          <w:u w:val="single"/>
          <w:lang w:val="en-US" w:eastAsia="zh-CN"/>
        </w:rPr>
        <w:t xml:space="preserve">  </w:t>
      </w:r>
      <w:r>
        <w:rPr>
          <w:rFonts w:hint="eastAsia" w:ascii="宋体" w:hAnsi="宋体" w:eastAsia="宋体" w:cs="宋体"/>
          <w:color w:val="auto"/>
          <w:spacing w:val="0"/>
          <w:sz w:val="24"/>
          <w:szCs w:val="24"/>
        </w:rPr>
        <w:t>份。</w:t>
      </w:r>
    </w:p>
    <w:p w14:paraId="1A45A5E9">
      <w:pPr>
        <w:keepNext w:val="0"/>
        <w:keepLines w:val="0"/>
        <w:pageBreakBefore w:val="0"/>
        <w:widowControl w:val="0"/>
        <w:kinsoku/>
        <w:wordWrap/>
        <w:overflowPunct/>
        <w:topLinePunct w:val="0"/>
        <w:autoSpaceDE/>
        <w:autoSpaceDN/>
        <w:bidi w:val="0"/>
        <w:adjustRightInd w:val="0"/>
        <w:spacing w:line="500" w:lineRule="exact"/>
        <w:ind w:left="0" w:leftChars="0" w:firstLine="480" w:firstLineChars="200"/>
        <w:textAlignment w:val="auto"/>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lang w:val="en-US" w:eastAsia="zh-CN"/>
        </w:rPr>
        <w:t>2</w:t>
      </w:r>
      <w:r>
        <w:rPr>
          <w:rFonts w:hint="eastAsia" w:ascii="宋体" w:hAnsi="宋体" w:eastAsia="宋体" w:cs="宋体"/>
          <w:color w:val="auto"/>
          <w:spacing w:val="0"/>
          <w:kern w:val="0"/>
          <w:sz w:val="24"/>
          <w:szCs w:val="24"/>
        </w:rPr>
        <w:t>.本合同由甲乙双方</w:t>
      </w:r>
      <w:r>
        <w:rPr>
          <w:rFonts w:hint="eastAsia" w:ascii="宋体" w:hAnsi="宋体" w:cs="宋体"/>
          <w:color w:val="auto"/>
          <w:spacing w:val="0"/>
          <w:kern w:val="0"/>
          <w:sz w:val="24"/>
          <w:szCs w:val="24"/>
          <w:lang w:val="en-US" w:eastAsia="zh-CN"/>
        </w:rPr>
        <w:t>法定代表人或授权代表</w:t>
      </w:r>
      <w:r>
        <w:rPr>
          <w:rFonts w:hint="eastAsia" w:ascii="宋体" w:hAnsi="宋体" w:eastAsia="宋体" w:cs="宋体"/>
          <w:color w:val="auto"/>
          <w:spacing w:val="0"/>
          <w:kern w:val="0"/>
          <w:sz w:val="24"/>
          <w:szCs w:val="24"/>
        </w:rPr>
        <w:t>签字</w:t>
      </w:r>
      <w:r>
        <w:rPr>
          <w:rFonts w:hint="eastAsia" w:ascii="宋体" w:hAnsi="宋体" w:cs="宋体"/>
          <w:color w:val="auto"/>
          <w:spacing w:val="0"/>
          <w:kern w:val="0"/>
          <w:sz w:val="24"/>
          <w:szCs w:val="24"/>
          <w:lang w:val="en-US" w:eastAsia="zh-CN"/>
        </w:rPr>
        <w:t>并加盖公章</w:t>
      </w:r>
      <w:r>
        <w:rPr>
          <w:rFonts w:hint="eastAsia" w:ascii="宋体" w:hAnsi="宋体" w:eastAsia="宋体" w:cs="宋体"/>
          <w:color w:val="auto"/>
          <w:spacing w:val="0"/>
          <w:kern w:val="0"/>
          <w:sz w:val="24"/>
          <w:szCs w:val="24"/>
        </w:rPr>
        <w:t>之日起生效。</w:t>
      </w:r>
    </w:p>
    <w:p w14:paraId="24BFD697">
      <w:pPr>
        <w:keepNext w:val="0"/>
        <w:keepLines w:val="0"/>
        <w:pageBreakBefore w:val="0"/>
        <w:widowControl w:val="0"/>
        <w:kinsoku/>
        <w:wordWrap/>
        <w:overflowPunct/>
        <w:topLinePunct w:val="0"/>
        <w:autoSpaceDE/>
        <w:autoSpaceDN/>
        <w:bidi w:val="0"/>
        <w:adjustRightInd w:val="0"/>
        <w:spacing w:line="500" w:lineRule="exact"/>
        <w:ind w:left="0" w:leftChars="0" w:firstLine="482" w:firstLineChars="200"/>
        <w:textAlignment w:val="auto"/>
        <w:rPr>
          <w:rFonts w:hint="eastAsia" w:ascii="宋体" w:hAnsi="宋体" w:eastAsia="宋体" w:cs="宋体"/>
          <w:color w:val="auto"/>
          <w:spacing w:val="0"/>
          <w:sz w:val="24"/>
          <w:szCs w:val="24"/>
          <w:lang w:val="zh-CN"/>
        </w:rPr>
      </w:pPr>
      <w:r>
        <w:rPr>
          <w:rFonts w:hint="eastAsia" w:ascii="宋体" w:hAnsi="宋体" w:eastAsia="宋体" w:cs="宋体"/>
          <w:b/>
          <w:bCs/>
          <w:color w:val="auto"/>
          <w:spacing w:val="0"/>
          <w:kern w:val="0"/>
          <w:sz w:val="24"/>
          <w:szCs w:val="24"/>
          <w:lang w:val="en-US" w:eastAsia="zh-CN"/>
        </w:rPr>
        <w:t>第十四条  政府采购信用担保及信用融资政策</w:t>
      </w:r>
    </w:p>
    <w:p w14:paraId="23AA3515">
      <w:pPr>
        <w:keepNext w:val="0"/>
        <w:keepLines w:val="0"/>
        <w:pageBreakBefore w:val="0"/>
        <w:widowControl w:val="0"/>
        <w:kinsoku/>
        <w:wordWrap/>
        <w:overflowPunct/>
        <w:topLinePunct w:val="0"/>
        <w:autoSpaceDE/>
        <w:autoSpaceDN/>
        <w:bidi w:val="0"/>
        <w:adjustRightInd w:val="0"/>
        <w:snapToGrid/>
        <w:spacing w:line="500" w:lineRule="exact"/>
        <w:ind w:left="0" w:leftChars="0" w:firstLine="480" w:firstLineChars="200"/>
        <w:textAlignment w:val="auto"/>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14BFDA46">
      <w:pPr>
        <w:pStyle w:val="2"/>
        <w:keepNext w:val="0"/>
        <w:keepLines w:val="0"/>
        <w:pageBreakBefore w:val="0"/>
        <w:widowControl w:val="0"/>
        <w:kinsoku/>
        <w:wordWrap/>
        <w:overflowPunct/>
        <w:topLinePunct w:val="0"/>
        <w:autoSpaceDE/>
        <w:autoSpaceDN/>
        <w:bidi w:val="0"/>
        <w:snapToGrid/>
        <w:spacing w:line="500" w:lineRule="exact"/>
        <w:ind w:left="0" w:leftChars="0" w:firstLine="456" w:firstLineChars="200"/>
        <w:textAlignment w:val="auto"/>
        <w:rPr>
          <w:rFonts w:hint="eastAsia" w:ascii="宋体" w:hAnsi="宋体" w:eastAsia="宋体" w:cs="宋体"/>
          <w:color w:val="auto"/>
          <w:spacing w:val="-6"/>
          <w:sz w:val="24"/>
          <w:szCs w:val="24"/>
        </w:rPr>
      </w:pPr>
      <w:r>
        <w:rPr>
          <w:rFonts w:hint="eastAsia" w:ascii="宋体" w:hAnsi="宋体" w:eastAsia="宋体" w:cs="宋体"/>
          <w:color w:val="auto"/>
          <w:spacing w:val="-6"/>
          <w:sz w:val="24"/>
          <w:szCs w:val="24"/>
        </w:rPr>
        <w:t>乙方如果需要融资贷款服务需求的，可凭中标通知书、政府采购合同等相关资料，按照文件规定的相关政策、业务流程申请办理，具体规定可登陆陕西省政府采购信用融资平台（http://www.ccgp-shaanxi.gov.cn/zcdservice/zcd/shanxi/）查询了解。</w:t>
      </w:r>
    </w:p>
    <w:p w14:paraId="6B663BC8">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lang w:val="en-US" w:eastAsia="zh-CN"/>
        </w:rPr>
      </w:pPr>
    </w:p>
    <w:p w14:paraId="05F1BAB5">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color w:val="auto"/>
          <w:spacing w:val="0"/>
          <w:kern w:val="0"/>
          <w:sz w:val="24"/>
          <w:szCs w:val="24"/>
          <w:lang w:eastAsia="zh-CN"/>
        </w:rPr>
      </w:pPr>
      <w:r>
        <w:rPr>
          <w:rFonts w:hint="eastAsia" w:ascii="宋体" w:hAnsi="宋体" w:cs="宋体"/>
          <w:color w:val="auto"/>
          <w:spacing w:val="0"/>
          <w:kern w:val="0"/>
          <w:sz w:val="24"/>
          <w:szCs w:val="24"/>
          <w:lang w:eastAsia="zh-CN"/>
        </w:rPr>
        <w:t>（</w:t>
      </w:r>
      <w:r>
        <w:rPr>
          <w:rFonts w:hint="eastAsia" w:ascii="宋体" w:hAnsi="宋体" w:cs="宋体"/>
          <w:color w:val="auto"/>
          <w:spacing w:val="0"/>
          <w:kern w:val="0"/>
          <w:sz w:val="24"/>
          <w:szCs w:val="24"/>
          <w:lang w:val="en-US" w:eastAsia="zh-CN"/>
        </w:rPr>
        <w:t>以下无正文，为合同签署页</w:t>
      </w:r>
      <w:r>
        <w:rPr>
          <w:rFonts w:hint="eastAsia" w:ascii="宋体" w:hAnsi="宋体" w:cs="宋体"/>
          <w:color w:val="auto"/>
          <w:spacing w:val="0"/>
          <w:kern w:val="0"/>
          <w:sz w:val="24"/>
          <w:szCs w:val="24"/>
          <w:lang w:eastAsia="zh-CN"/>
        </w:rPr>
        <w:t>）</w:t>
      </w:r>
    </w:p>
    <w:tbl>
      <w:tblPr>
        <w:tblStyle w:val="10"/>
        <w:tblpPr w:leftFromText="180" w:rightFromText="180" w:vertAnchor="text" w:horzAnchor="margin" w:tblpX="104" w:tblpY="58"/>
        <w:tblOverlap w:val="never"/>
        <w:tblW w:w="8457" w:type="dxa"/>
        <w:tblInd w:w="0" w:type="dxa"/>
        <w:tblLayout w:type="fixed"/>
        <w:tblCellMar>
          <w:top w:w="0" w:type="dxa"/>
          <w:left w:w="108" w:type="dxa"/>
          <w:bottom w:w="0" w:type="dxa"/>
          <w:right w:w="108" w:type="dxa"/>
        </w:tblCellMar>
      </w:tblPr>
      <w:tblGrid>
        <w:gridCol w:w="4438"/>
        <w:gridCol w:w="4019"/>
      </w:tblGrid>
      <w:tr w14:paraId="058B54E0">
        <w:tblPrEx>
          <w:tblCellMar>
            <w:top w:w="0" w:type="dxa"/>
            <w:left w:w="108" w:type="dxa"/>
            <w:bottom w:w="0" w:type="dxa"/>
            <w:right w:w="108" w:type="dxa"/>
          </w:tblCellMar>
        </w:tblPrEx>
        <w:trPr>
          <w:trHeight w:val="4002" w:hRule="atLeast"/>
        </w:trPr>
        <w:tc>
          <w:tcPr>
            <w:tcW w:w="4438" w:type="dxa"/>
            <w:noWrap w:val="0"/>
            <w:tcMar>
              <w:top w:w="113" w:type="dxa"/>
              <w:left w:w="113" w:type="dxa"/>
              <w:bottom w:w="113" w:type="dxa"/>
              <w:right w:w="113" w:type="dxa"/>
            </w:tcMar>
            <w:vAlign w:val="top"/>
          </w:tcPr>
          <w:p w14:paraId="160CFE85">
            <w:pPr>
              <w:keepNext w:val="0"/>
              <w:keepLines w:val="0"/>
              <w:pageBreakBefore w:val="0"/>
              <w:wordWrap/>
              <w:overflowPunct/>
              <w:topLinePunct w:val="0"/>
              <w:bidi w:val="0"/>
              <w:spacing w:line="480" w:lineRule="auto"/>
              <w:ind w:left="0" w:leftChars="0"/>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br w:type="page"/>
            </w:r>
            <w:r>
              <w:rPr>
                <w:rFonts w:hint="eastAsia" w:ascii="宋体" w:hAnsi="宋体" w:eastAsia="宋体" w:cs="宋体"/>
                <w:color w:val="auto"/>
                <w:spacing w:val="0"/>
                <w:sz w:val="24"/>
                <w:szCs w:val="24"/>
              </w:rPr>
              <w:t>甲方名称：</w:t>
            </w:r>
            <w:r>
              <w:rPr>
                <w:rFonts w:hint="eastAsia" w:ascii="宋体" w:hAnsi="宋体" w:cs="宋体"/>
                <w:color w:val="auto"/>
                <w:spacing w:val="0"/>
                <w:sz w:val="24"/>
                <w:szCs w:val="24"/>
                <w:lang w:eastAsia="zh-CN"/>
              </w:rPr>
              <w:t>西安市民政局</w:t>
            </w:r>
            <w:r>
              <w:rPr>
                <w:rFonts w:hint="eastAsia" w:ascii="宋体" w:hAnsi="宋体" w:eastAsia="宋体" w:cs="宋体"/>
                <w:color w:val="auto"/>
                <w:spacing w:val="0"/>
                <w:sz w:val="24"/>
                <w:szCs w:val="24"/>
              </w:rPr>
              <w:t>（盖章）</w:t>
            </w:r>
          </w:p>
          <w:p w14:paraId="1F0B78DD">
            <w:pPr>
              <w:keepNext w:val="0"/>
              <w:keepLines w:val="0"/>
              <w:pageBreakBefore w:val="0"/>
              <w:wordWrap/>
              <w:overflowPunct/>
              <w:topLinePunct w:val="0"/>
              <w:autoSpaceDE w:val="0"/>
              <w:autoSpaceDN w:val="0"/>
              <w:bidi w:val="0"/>
              <w:spacing w:line="480" w:lineRule="auto"/>
              <w:ind w:left="0" w:leftChars="0"/>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地    址：</w:t>
            </w:r>
            <w:r>
              <w:rPr>
                <w:rFonts w:hint="eastAsia" w:ascii="宋体" w:hAnsi="宋体" w:eastAsia="宋体" w:cs="宋体"/>
                <w:b w:val="0"/>
                <w:bCs w:val="0"/>
                <w:color w:val="auto"/>
                <w:sz w:val="24"/>
                <w:szCs w:val="24"/>
                <w:vertAlign w:val="baseline"/>
                <w:lang w:val="en-US" w:eastAsia="zh-CN"/>
              </w:rPr>
              <w:t>西安市未央区凤城八路109号</w:t>
            </w:r>
            <w:r>
              <w:rPr>
                <w:rFonts w:hint="eastAsia" w:ascii="宋体" w:hAnsi="宋体" w:eastAsia="宋体" w:cs="宋体"/>
                <w:color w:val="auto"/>
                <w:spacing w:val="0"/>
                <w:sz w:val="24"/>
                <w:szCs w:val="24"/>
              </w:rPr>
              <w:t xml:space="preserve"> </w:t>
            </w:r>
          </w:p>
          <w:p w14:paraId="0AB45DF0">
            <w:pPr>
              <w:keepNext w:val="0"/>
              <w:keepLines w:val="0"/>
              <w:pageBreakBefore w:val="0"/>
              <w:wordWrap/>
              <w:overflowPunct/>
              <w:topLinePunct w:val="0"/>
              <w:autoSpaceDE w:val="0"/>
              <w:autoSpaceDN w:val="0"/>
              <w:bidi w:val="0"/>
              <w:spacing w:line="480" w:lineRule="auto"/>
              <w:ind w:left="0" w:leftChars="0"/>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电    话：</w:t>
            </w:r>
          </w:p>
          <w:p w14:paraId="63F858D5">
            <w:pPr>
              <w:keepNext w:val="0"/>
              <w:keepLines w:val="0"/>
              <w:pageBreakBefore w:val="0"/>
              <w:wordWrap/>
              <w:overflowPunct/>
              <w:topLinePunct w:val="0"/>
              <w:autoSpaceDE w:val="0"/>
              <w:autoSpaceDN w:val="0"/>
              <w:bidi w:val="0"/>
              <w:spacing w:line="480" w:lineRule="auto"/>
              <w:ind w:left="0" w:leftChars="0"/>
              <w:rPr>
                <w:rFonts w:hint="eastAsia" w:ascii="宋体" w:hAnsi="宋体" w:eastAsia="宋体" w:cs="宋体"/>
                <w:color w:val="auto"/>
                <w:spacing w:val="0"/>
                <w:sz w:val="24"/>
                <w:szCs w:val="24"/>
                <w:lang w:val="en-US" w:eastAsia="zh-CN"/>
              </w:rPr>
            </w:pPr>
            <w:r>
              <w:rPr>
                <w:rFonts w:hint="eastAsia" w:ascii="宋体" w:hAnsi="宋体" w:cs="宋体"/>
                <w:color w:val="auto"/>
                <w:spacing w:val="0"/>
                <w:sz w:val="24"/>
                <w:szCs w:val="24"/>
                <w:lang w:val="en-US" w:eastAsia="zh-CN"/>
              </w:rPr>
              <w:t>传    真：</w:t>
            </w:r>
          </w:p>
          <w:p w14:paraId="6C8FD10E">
            <w:pPr>
              <w:keepNext w:val="0"/>
              <w:keepLines w:val="0"/>
              <w:pageBreakBefore w:val="0"/>
              <w:wordWrap/>
              <w:overflowPunct/>
              <w:topLinePunct w:val="0"/>
              <w:autoSpaceDE w:val="0"/>
              <w:autoSpaceDN w:val="0"/>
              <w:bidi w:val="0"/>
              <w:spacing w:line="480" w:lineRule="auto"/>
              <w:ind w:left="0" w:leftChars="0"/>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开户银行：</w:t>
            </w:r>
          </w:p>
          <w:p w14:paraId="5139570E">
            <w:pPr>
              <w:spacing w:line="480" w:lineRule="auto"/>
              <w:rPr>
                <w:color w:val="auto"/>
              </w:rPr>
            </w:pPr>
            <w:r>
              <w:rPr>
                <w:rFonts w:hint="eastAsia" w:ascii="宋体" w:hAnsi="宋体" w:eastAsia="宋体" w:cs="宋体"/>
                <w:color w:val="auto"/>
                <w:spacing w:val="0"/>
                <w:sz w:val="24"/>
                <w:szCs w:val="24"/>
              </w:rPr>
              <w:t>帐    号：</w:t>
            </w:r>
          </w:p>
          <w:p w14:paraId="4424B137">
            <w:pPr>
              <w:keepNext w:val="0"/>
              <w:keepLines w:val="0"/>
              <w:pageBreakBefore w:val="0"/>
              <w:wordWrap/>
              <w:overflowPunct/>
              <w:topLinePunct w:val="0"/>
              <w:autoSpaceDE w:val="0"/>
              <w:autoSpaceDN w:val="0"/>
              <w:bidi w:val="0"/>
              <w:spacing w:line="480" w:lineRule="auto"/>
              <w:ind w:left="0" w:leftChars="0"/>
              <w:rPr>
                <w:rFonts w:hint="eastAsia" w:ascii="宋体" w:hAnsi="宋体" w:cs="宋体"/>
                <w:color w:val="auto"/>
                <w:spacing w:val="0"/>
                <w:sz w:val="24"/>
                <w:szCs w:val="24"/>
                <w:lang w:val="en-US" w:eastAsia="zh-CN"/>
              </w:rPr>
            </w:pPr>
            <w:r>
              <w:rPr>
                <w:rFonts w:hint="eastAsia" w:ascii="宋体" w:hAnsi="宋体" w:cs="宋体"/>
                <w:color w:val="auto"/>
                <w:spacing w:val="0"/>
                <w:sz w:val="24"/>
                <w:szCs w:val="24"/>
                <w:lang w:val="en-US" w:eastAsia="zh-CN"/>
              </w:rPr>
              <w:t>法定代表人：（签字或盖章）</w:t>
            </w:r>
          </w:p>
          <w:p w14:paraId="74CB4A91">
            <w:pPr>
              <w:spacing w:line="480" w:lineRule="auto"/>
              <w:rPr>
                <w:rFonts w:hint="eastAsia" w:ascii="宋体" w:hAnsi="宋体" w:cs="宋体"/>
                <w:color w:val="auto"/>
                <w:spacing w:val="0"/>
                <w:sz w:val="24"/>
                <w:szCs w:val="24"/>
                <w:lang w:val="en-US" w:eastAsia="zh-CN"/>
              </w:rPr>
            </w:pPr>
          </w:p>
          <w:p w14:paraId="0A190F6E">
            <w:pPr>
              <w:spacing w:line="480" w:lineRule="auto"/>
              <w:rPr>
                <w:rFonts w:hint="eastAsia" w:ascii="宋体" w:hAnsi="宋体" w:cs="宋体"/>
                <w:color w:val="auto"/>
                <w:spacing w:val="0"/>
                <w:sz w:val="24"/>
                <w:szCs w:val="24"/>
                <w:lang w:val="en-US" w:eastAsia="zh-CN"/>
              </w:rPr>
            </w:pPr>
          </w:p>
          <w:p w14:paraId="0EA56EFB">
            <w:pPr>
              <w:spacing w:line="480" w:lineRule="auto"/>
              <w:rPr>
                <w:rFonts w:hint="eastAsia" w:ascii="宋体" w:hAnsi="宋体" w:eastAsia="宋体" w:cs="宋体"/>
                <w:color w:val="auto"/>
                <w:spacing w:val="0"/>
                <w:sz w:val="24"/>
                <w:szCs w:val="24"/>
              </w:rPr>
            </w:pPr>
            <w:r>
              <w:rPr>
                <w:rFonts w:hint="eastAsia" w:ascii="宋体" w:hAnsi="宋体" w:cs="宋体"/>
                <w:color w:val="auto"/>
                <w:spacing w:val="0"/>
                <w:sz w:val="24"/>
                <w:szCs w:val="24"/>
                <w:lang w:val="en-US" w:eastAsia="zh-CN"/>
              </w:rPr>
              <w:t>授权代表（联系人）</w:t>
            </w:r>
            <w:r>
              <w:rPr>
                <w:rFonts w:hint="eastAsia" w:ascii="宋体" w:hAnsi="宋体" w:eastAsia="宋体" w:cs="宋体"/>
                <w:color w:val="auto"/>
                <w:spacing w:val="0"/>
                <w:sz w:val="24"/>
                <w:szCs w:val="24"/>
              </w:rPr>
              <w:t>：</w:t>
            </w:r>
            <w:r>
              <w:rPr>
                <w:rFonts w:hint="eastAsia" w:ascii="宋体" w:hAnsi="宋体" w:cs="宋体"/>
                <w:color w:val="auto"/>
                <w:spacing w:val="0"/>
                <w:sz w:val="24"/>
                <w:szCs w:val="24"/>
                <w:lang w:val="en-US" w:eastAsia="zh-CN"/>
              </w:rPr>
              <w:t>（签字或盖章）</w:t>
            </w:r>
          </w:p>
          <w:p w14:paraId="0BADA1FD">
            <w:pPr>
              <w:pStyle w:val="2"/>
              <w:spacing w:line="480" w:lineRule="auto"/>
              <w:rPr>
                <w:rFonts w:hint="eastAsia" w:ascii="宋体" w:hAnsi="宋体" w:cs="宋体"/>
                <w:color w:val="auto"/>
                <w:spacing w:val="0"/>
                <w:sz w:val="24"/>
                <w:szCs w:val="24"/>
                <w:lang w:val="en-US" w:eastAsia="zh-CN"/>
              </w:rPr>
            </w:pPr>
          </w:p>
          <w:p w14:paraId="75016C30">
            <w:pPr>
              <w:keepNext w:val="0"/>
              <w:keepLines w:val="0"/>
              <w:pageBreakBefore w:val="0"/>
              <w:wordWrap/>
              <w:overflowPunct/>
              <w:topLinePunct w:val="0"/>
              <w:autoSpaceDE w:val="0"/>
              <w:autoSpaceDN w:val="0"/>
              <w:bidi w:val="0"/>
              <w:spacing w:line="480" w:lineRule="auto"/>
              <w:ind w:left="0" w:leftChars="0"/>
              <w:rPr>
                <w:rFonts w:hint="eastAsia" w:ascii="宋体" w:hAnsi="宋体" w:eastAsia="宋体" w:cs="宋体"/>
                <w:color w:val="auto"/>
                <w:spacing w:val="0"/>
                <w:sz w:val="24"/>
                <w:szCs w:val="24"/>
              </w:rPr>
            </w:pPr>
          </w:p>
          <w:p w14:paraId="4F3064B1">
            <w:pPr>
              <w:spacing w:line="480" w:lineRule="auto"/>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lang w:val="en-US" w:eastAsia="zh-CN"/>
              </w:rPr>
              <w:t xml:space="preserve">                  </w:t>
            </w:r>
            <w:r>
              <w:rPr>
                <w:rFonts w:hint="eastAsia" w:ascii="宋体" w:hAnsi="宋体" w:eastAsia="宋体" w:cs="宋体"/>
                <w:color w:val="auto"/>
                <w:spacing w:val="0"/>
                <w:sz w:val="24"/>
                <w:szCs w:val="24"/>
              </w:rPr>
              <w:t xml:space="preserve">年 </w:t>
            </w:r>
            <w:r>
              <w:rPr>
                <w:rFonts w:hint="eastAsia" w:ascii="宋体" w:hAnsi="宋体" w:cs="宋体"/>
                <w:color w:val="auto"/>
                <w:spacing w:val="0"/>
                <w:sz w:val="24"/>
                <w:szCs w:val="24"/>
                <w:lang w:val="en-US" w:eastAsia="zh-CN"/>
              </w:rPr>
              <w:t xml:space="preserve"> </w:t>
            </w:r>
            <w:r>
              <w:rPr>
                <w:rFonts w:hint="eastAsia" w:ascii="宋体" w:hAnsi="宋体" w:eastAsia="宋体" w:cs="宋体"/>
                <w:color w:val="auto"/>
                <w:spacing w:val="0"/>
                <w:sz w:val="24"/>
                <w:szCs w:val="24"/>
              </w:rPr>
              <w:t xml:space="preserve"> 月 </w:t>
            </w:r>
            <w:r>
              <w:rPr>
                <w:rFonts w:hint="eastAsia" w:ascii="宋体" w:hAnsi="宋体" w:cs="宋体"/>
                <w:color w:val="auto"/>
                <w:spacing w:val="0"/>
                <w:sz w:val="24"/>
                <w:szCs w:val="24"/>
                <w:lang w:val="en-US" w:eastAsia="zh-CN"/>
              </w:rPr>
              <w:t xml:space="preserve"> </w:t>
            </w:r>
            <w:r>
              <w:rPr>
                <w:rFonts w:hint="eastAsia" w:ascii="宋体" w:hAnsi="宋体" w:eastAsia="宋体" w:cs="宋体"/>
                <w:color w:val="auto"/>
                <w:spacing w:val="0"/>
                <w:sz w:val="24"/>
                <w:szCs w:val="24"/>
              </w:rPr>
              <w:t xml:space="preserve"> 日      </w:t>
            </w:r>
          </w:p>
        </w:tc>
        <w:tc>
          <w:tcPr>
            <w:tcW w:w="4019" w:type="dxa"/>
            <w:noWrap w:val="0"/>
            <w:tcMar>
              <w:top w:w="113" w:type="dxa"/>
              <w:left w:w="113" w:type="dxa"/>
              <w:bottom w:w="113" w:type="dxa"/>
              <w:right w:w="113" w:type="dxa"/>
            </w:tcMar>
            <w:vAlign w:val="top"/>
          </w:tcPr>
          <w:p w14:paraId="7E07C961">
            <w:pPr>
              <w:keepNext w:val="0"/>
              <w:keepLines w:val="0"/>
              <w:pageBreakBefore w:val="0"/>
              <w:wordWrap/>
              <w:overflowPunct/>
              <w:topLinePunct w:val="0"/>
              <w:autoSpaceDE w:val="0"/>
              <w:autoSpaceDN w:val="0"/>
              <w:bidi w:val="0"/>
              <w:spacing w:line="480" w:lineRule="auto"/>
              <w:ind w:left="0" w:leftChars="0"/>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乙方名称：（盖章）</w:t>
            </w:r>
          </w:p>
          <w:p w14:paraId="566D8AFE">
            <w:pPr>
              <w:keepNext w:val="0"/>
              <w:keepLines w:val="0"/>
              <w:pageBreakBefore w:val="0"/>
              <w:wordWrap/>
              <w:overflowPunct/>
              <w:topLinePunct w:val="0"/>
              <w:autoSpaceDE w:val="0"/>
              <w:autoSpaceDN w:val="0"/>
              <w:bidi w:val="0"/>
              <w:spacing w:line="480" w:lineRule="auto"/>
              <w:ind w:left="0" w:leftChars="0"/>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 xml:space="preserve">地    址： </w:t>
            </w:r>
          </w:p>
          <w:p w14:paraId="70B17847">
            <w:pPr>
              <w:keepNext w:val="0"/>
              <w:keepLines w:val="0"/>
              <w:pageBreakBefore w:val="0"/>
              <w:wordWrap/>
              <w:overflowPunct/>
              <w:topLinePunct w:val="0"/>
              <w:autoSpaceDE w:val="0"/>
              <w:autoSpaceDN w:val="0"/>
              <w:bidi w:val="0"/>
              <w:spacing w:line="480" w:lineRule="auto"/>
              <w:ind w:left="0" w:leftChars="0"/>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 xml:space="preserve">电    话： </w:t>
            </w:r>
          </w:p>
          <w:p w14:paraId="5E0635CC">
            <w:pPr>
              <w:keepNext w:val="0"/>
              <w:keepLines w:val="0"/>
              <w:pageBreakBefore w:val="0"/>
              <w:wordWrap/>
              <w:overflowPunct/>
              <w:topLinePunct w:val="0"/>
              <w:autoSpaceDE w:val="0"/>
              <w:autoSpaceDN w:val="0"/>
              <w:bidi w:val="0"/>
              <w:spacing w:line="480" w:lineRule="auto"/>
              <w:ind w:left="0" w:leftChars="0"/>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 xml:space="preserve">传    真：  </w:t>
            </w:r>
          </w:p>
          <w:p w14:paraId="18A530A8">
            <w:pPr>
              <w:keepNext w:val="0"/>
              <w:keepLines w:val="0"/>
              <w:pageBreakBefore w:val="0"/>
              <w:wordWrap/>
              <w:overflowPunct/>
              <w:topLinePunct w:val="0"/>
              <w:autoSpaceDE w:val="0"/>
              <w:autoSpaceDN w:val="0"/>
              <w:bidi w:val="0"/>
              <w:spacing w:line="480" w:lineRule="auto"/>
              <w:ind w:left="0" w:leftChars="0"/>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开户银行：</w:t>
            </w:r>
          </w:p>
          <w:p w14:paraId="2B8918E8">
            <w:pPr>
              <w:spacing w:line="480" w:lineRule="auto"/>
              <w:rPr>
                <w:color w:val="auto"/>
              </w:rPr>
            </w:pPr>
            <w:r>
              <w:rPr>
                <w:rFonts w:hint="eastAsia" w:ascii="宋体" w:hAnsi="宋体" w:eastAsia="宋体" w:cs="宋体"/>
                <w:color w:val="auto"/>
                <w:spacing w:val="0"/>
                <w:sz w:val="24"/>
                <w:szCs w:val="24"/>
              </w:rPr>
              <w:t>帐    号：</w:t>
            </w:r>
          </w:p>
          <w:p w14:paraId="75DD284A">
            <w:pPr>
              <w:keepNext w:val="0"/>
              <w:keepLines w:val="0"/>
              <w:pageBreakBefore w:val="0"/>
              <w:wordWrap/>
              <w:overflowPunct/>
              <w:topLinePunct w:val="0"/>
              <w:autoSpaceDE w:val="0"/>
              <w:autoSpaceDN w:val="0"/>
              <w:bidi w:val="0"/>
              <w:spacing w:line="480" w:lineRule="auto"/>
              <w:ind w:left="0" w:leftChars="0"/>
              <w:rPr>
                <w:rFonts w:hint="eastAsia" w:ascii="宋体" w:hAnsi="宋体" w:cs="宋体"/>
                <w:color w:val="auto"/>
                <w:spacing w:val="0"/>
                <w:sz w:val="24"/>
                <w:szCs w:val="24"/>
                <w:lang w:val="en-US" w:eastAsia="zh-CN"/>
              </w:rPr>
            </w:pPr>
            <w:r>
              <w:rPr>
                <w:rFonts w:hint="eastAsia" w:ascii="宋体" w:hAnsi="宋体" w:cs="宋体"/>
                <w:color w:val="auto"/>
                <w:spacing w:val="0"/>
                <w:sz w:val="24"/>
                <w:szCs w:val="24"/>
                <w:lang w:val="en-US" w:eastAsia="zh-CN"/>
              </w:rPr>
              <w:t>法定代表人：（签字或盖章）</w:t>
            </w:r>
          </w:p>
          <w:p w14:paraId="2712347C">
            <w:pPr>
              <w:keepNext w:val="0"/>
              <w:keepLines w:val="0"/>
              <w:pageBreakBefore w:val="0"/>
              <w:wordWrap/>
              <w:overflowPunct/>
              <w:topLinePunct w:val="0"/>
              <w:autoSpaceDE w:val="0"/>
              <w:autoSpaceDN w:val="0"/>
              <w:bidi w:val="0"/>
              <w:spacing w:line="480" w:lineRule="auto"/>
              <w:ind w:left="0" w:leftChars="0"/>
              <w:rPr>
                <w:rFonts w:hint="eastAsia" w:ascii="宋体" w:hAnsi="宋体" w:cs="宋体"/>
                <w:color w:val="auto"/>
                <w:spacing w:val="0"/>
                <w:sz w:val="24"/>
                <w:szCs w:val="24"/>
                <w:lang w:val="en-US" w:eastAsia="zh-CN"/>
              </w:rPr>
            </w:pPr>
          </w:p>
          <w:p w14:paraId="6E9438B6">
            <w:pPr>
              <w:keepNext w:val="0"/>
              <w:keepLines w:val="0"/>
              <w:pageBreakBefore w:val="0"/>
              <w:wordWrap/>
              <w:overflowPunct/>
              <w:topLinePunct w:val="0"/>
              <w:autoSpaceDE w:val="0"/>
              <w:autoSpaceDN w:val="0"/>
              <w:bidi w:val="0"/>
              <w:spacing w:line="480" w:lineRule="auto"/>
              <w:ind w:left="0" w:leftChars="0"/>
              <w:rPr>
                <w:rFonts w:hint="eastAsia" w:ascii="宋体" w:hAnsi="宋体" w:cs="宋体"/>
                <w:color w:val="auto"/>
                <w:spacing w:val="0"/>
                <w:sz w:val="24"/>
                <w:szCs w:val="24"/>
                <w:lang w:val="en-US" w:eastAsia="zh-CN"/>
              </w:rPr>
            </w:pPr>
          </w:p>
          <w:p w14:paraId="317AF525">
            <w:pPr>
              <w:keepNext w:val="0"/>
              <w:keepLines w:val="0"/>
              <w:pageBreakBefore w:val="0"/>
              <w:wordWrap/>
              <w:overflowPunct/>
              <w:topLinePunct w:val="0"/>
              <w:autoSpaceDE w:val="0"/>
              <w:autoSpaceDN w:val="0"/>
              <w:bidi w:val="0"/>
              <w:spacing w:line="480" w:lineRule="auto"/>
              <w:ind w:left="0" w:leftChars="0"/>
              <w:rPr>
                <w:rFonts w:hint="eastAsia" w:ascii="宋体" w:hAnsi="宋体" w:eastAsia="宋体" w:cs="宋体"/>
                <w:color w:val="auto"/>
                <w:spacing w:val="0"/>
                <w:sz w:val="24"/>
                <w:szCs w:val="24"/>
              </w:rPr>
            </w:pPr>
            <w:r>
              <w:rPr>
                <w:rFonts w:hint="eastAsia" w:ascii="宋体" w:hAnsi="宋体" w:cs="宋体"/>
                <w:color w:val="auto"/>
                <w:spacing w:val="0"/>
                <w:sz w:val="24"/>
                <w:szCs w:val="24"/>
                <w:lang w:val="en-US" w:eastAsia="zh-CN"/>
              </w:rPr>
              <w:t>授权代表（联系人）</w:t>
            </w:r>
            <w:r>
              <w:rPr>
                <w:rFonts w:hint="eastAsia" w:ascii="宋体" w:hAnsi="宋体" w:eastAsia="宋体" w:cs="宋体"/>
                <w:color w:val="auto"/>
                <w:spacing w:val="0"/>
                <w:sz w:val="24"/>
                <w:szCs w:val="24"/>
              </w:rPr>
              <w:t>：</w:t>
            </w:r>
            <w:r>
              <w:rPr>
                <w:rFonts w:hint="eastAsia" w:ascii="宋体" w:hAnsi="宋体" w:cs="宋体"/>
                <w:color w:val="auto"/>
                <w:spacing w:val="0"/>
                <w:sz w:val="24"/>
                <w:szCs w:val="24"/>
                <w:lang w:val="en-US" w:eastAsia="zh-CN"/>
              </w:rPr>
              <w:t>（签字或盖章）</w:t>
            </w:r>
          </w:p>
          <w:p w14:paraId="5FA36185">
            <w:pPr>
              <w:pStyle w:val="2"/>
              <w:spacing w:line="480" w:lineRule="auto"/>
              <w:rPr>
                <w:rFonts w:hint="eastAsia" w:ascii="宋体" w:hAnsi="宋体" w:cs="宋体"/>
                <w:color w:val="auto"/>
                <w:spacing w:val="0"/>
                <w:sz w:val="24"/>
                <w:szCs w:val="24"/>
                <w:lang w:val="en-US" w:eastAsia="zh-CN"/>
              </w:rPr>
            </w:pPr>
          </w:p>
          <w:p w14:paraId="30697956">
            <w:pPr>
              <w:spacing w:line="480" w:lineRule="auto"/>
              <w:rPr>
                <w:color w:val="auto"/>
              </w:rPr>
            </w:pPr>
          </w:p>
          <w:p w14:paraId="24CE9E3F">
            <w:pPr>
              <w:keepNext w:val="0"/>
              <w:keepLines w:val="0"/>
              <w:pageBreakBefore w:val="0"/>
              <w:wordWrap/>
              <w:overflowPunct/>
              <w:topLinePunct w:val="0"/>
              <w:bidi w:val="0"/>
              <w:spacing w:line="480" w:lineRule="auto"/>
              <w:ind w:firstLine="2160" w:firstLineChars="900"/>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 xml:space="preserve"> 年 </w:t>
            </w:r>
            <w:r>
              <w:rPr>
                <w:rFonts w:hint="eastAsia" w:ascii="宋体" w:hAnsi="宋体" w:cs="宋体"/>
                <w:color w:val="auto"/>
                <w:spacing w:val="0"/>
                <w:sz w:val="24"/>
                <w:szCs w:val="24"/>
                <w:lang w:val="en-US" w:eastAsia="zh-CN"/>
              </w:rPr>
              <w:t xml:space="preserve"> </w:t>
            </w:r>
            <w:r>
              <w:rPr>
                <w:rFonts w:hint="eastAsia" w:ascii="宋体" w:hAnsi="宋体" w:eastAsia="宋体" w:cs="宋体"/>
                <w:color w:val="auto"/>
                <w:spacing w:val="0"/>
                <w:sz w:val="24"/>
                <w:szCs w:val="24"/>
              </w:rPr>
              <w:t xml:space="preserve"> 月</w:t>
            </w:r>
            <w:r>
              <w:rPr>
                <w:rFonts w:hint="eastAsia" w:ascii="宋体" w:hAnsi="宋体" w:cs="宋体"/>
                <w:color w:val="auto"/>
                <w:spacing w:val="0"/>
                <w:sz w:val="24"/>
                <w:szCs w:val="24"/>
                <w:lang w:val="en-US" w:eastAsia="zh-CN"/>
              </w:rPr>
              <w:t xml:space="preserve"> </w:t>
            </w:r>
            <w:r>
              <w:rPr>
                <w:rFonts w:hint="eastAsia" w:ascii="宋体" w:hAnsi="宋体" w:eastAsia="宋体" w:cs="宋体"/>
                <w:color w:val="auto"/>
                <w:spacing w:val="0"/>
                <w:sz w:val="24"/>
                <w:szCs w:val="24"/>
              </w:rPr>
              <w:t xml:space="preserve">  日</w:t>
            </w:r>
          </w:p>
        </w:tc>
      </w:tr>
    </w:tbl>
    <w:p w14:paraId="3270CC71">
      <w:pPr>
        <w:rPr>
          <w:color w:val="auto"/>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5C9124">
    <w:pPr>
      <w:pStyle w:val="7"/>
    </w:pPr>
    <w:r>
      <w:rPr>
        <w:sz w:val="18"/>
      </w:rPr>
      <mc:AlternateContent>
        <mc:Choice Requires="wps">
          <w:drawing>
            <wp:anchor distT="0" distB="0" distL="114300" distR="114300" simplePos="0" relativeHeight="251659264" behindDoc="0" locked="0" layoutInCell="1" allowOverlap="1">
              <wp:simplePos x="0" y="0"/>
              <wp:positionH relativeFrom="margin">
                <wp:posOffset>2205355</wp:posOffset>
              </wp:positionH>
              <wp:positionV relativeFrom="paragraph">
                <wp:posOffset>-43180</wp:posOffset>
              </wp:positionV>
              <wp:extent cx="1036955" cy="19748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036955" cy="1974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1809A8">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73.65pt;margin-top:-3.4pt;height:15.55pt;width:81.65pt;mso-position-horizontal-relative:margin;z-index:251659264;mso-width-relative:page;mso-height-relative:page;" filled="f" stroked="f" coordsize="21600,21600" o:gfxdata="UEsDBAoAAAAAAIdO4kAAAAAAAAAAAAAAAAAEAAAAZHJzL1BLAwQUAAAACACHTuJAbTzzsNgAAAAJ&#10;AQAADwAAAGRycy9kb3ducmV2LnhtbE2Py07DMBBF90j8gzVI7Fo7TQkoZNIFjx3Ptkiwc2KTRNjj&#10;yHbS8veYFSxHc3TvudXmaA2btQ+DI4RsKYBpap0aqEPY7+4XV8BClKSkcaQRvnWATX16UslSuQO9&#10;6nkbO5ZCKJQSoY9xLDkPba+tDEs3akq/T+etjOn0HVdeHlK4NXwlRMGtHCg19HLUN71uv7aTRTDv&#10;wT80In7Mt91jfHnm09td9oR4fpaJa2BRH+MfDL/6SR3q5NS4iVRgBiFfX+YJRVgUaUICLjJRAGsQ&#10;VusceF3x/wvqH1BLAwQUAAAACACHTuJAbNi9YjgCAABiBAAADgAAAGRycy9lMm9Eb2MueG1srVTL&#10;bhMxFN0j8Q+W92QmLQntKJMqNApCimilgFg7Hk/Gku1rbCcz4QPgD7piw57vyndwPY8UFRZdsHHu&#10;+D7PuceZ3TRakYNwXoLJ6XiUUiIMh0KaXU4/fVy9uqLEB2YKpsCInB6Fpzfzly9mtc3EBVSgCuEI&#10;FjE+q21OqxBsliSeV0IzPwIrDDpLcJoF/HS7pHCsxupaJRdpOk1qcIV1wIX3eLvsnLSv6J5TEMpS&#10;crEEvtfChK6qE4oFhOQraT2dt9OWpeDhriy9CETlFJGG9sQmaG/jmcxnLNs5ZivJ+xHYc0Z4gkkz&#10;abDpudSSBUb2Tv5VSkvuwEMZRhx00gFpGUEU4/QJN5uKWdFiQaq9PZPu/19Z/uFw74gsUAmUGKZx&#10;4aeH76cfv04/v5FxpKe2PsOojcW40LyFJob29x4vI+qmdDr+Ih6CfiT3eCZXNIHwmJReTq8nE0o4&#10;+sbXb15fTWKZ5DHbOh/eCdAkGjl1uLyWU3ZY+9CFDiGxmYGVVArvWaYMqXM6vZykbcLZg8WVwR4R&#10;QzdrtEKzbXoAWyiOiMtBJwxv+Upi8zXz4Z45VAJCwbcS7vAoFWAT6C1KKnBf/3Uf43FB6KWkRmXl&#10;1H/ZMycoUe8Nri7KcDDcYGwHw+z1LaBYcR04TWtiggtqMEsH+jM+oUXsgi5mOPbKaRjM29DpG58g&#10;F4tFG7S3Tu6qLgGFZ1lYm43lsU1H5WIfoJQty5GijpeeOZReu6f+mURt//ndRj3+Ncx/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G0887DYAAAACQEAAA8AAAAAAAAAAQAgAAAAIgAAAGRycy9kb3du&#10;cmV2LnhtbFBLAQIUABQAAAAIAIdO4kBs2L1iOAIAAGIEAAAOAAAAAAAAAAEAIAAAACcBAABkcnMv&#10;ZTJvRG9jLnhtbFBLBQYAAAAABgAGAFkBAADRBQAAAAA=&#10;">
              <v:fill on="f" focussize="0,0"/>
              <v:stroke on="f" weight="0.5pt"/>
              <v:imagedata o:title=""/>
              <o:lock v:ext="edit" aspectratio="f"/>
              <v:textbox inset="0mm,0mm,0mm,0mm">
                <w:txbxContent>
                  <w:p w14:paraId="661809A8">
                    <w:pPr>
                      <w:pStyle w:val="7"/>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F696C3"/>
    <w:multiLevelType w:val="singleLevel"/>
    <w:tmpl w:val="0DF696C3"/>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Y2Y5Y2UxZjkwY2NiYzg1MTM4ZmQzOTFhYWJhY2IifQ=="/>
  </w:docVars>
  <w:rsids>
    <w:rsidRoot w:val="72F83390"/>
    <w:rsid w:val="00E645F8"/>
    <w:rsid w:val="0196105C"/>
    <w:rsid w:val="04034C02"/>
    <w:rsid w:val="067609A9"/>
    <w:rsid w:val="080F4572"/>
    <w:rsid w:val="090A5AE2"/>
    <w:rsid w:val="0B6F523B"/>
    <w:rsid w:val="1AFD8E06"/>
    <w:rsid w:val="1B512782"/>
    <w:rsid w:val="1C541015"/>
    <w:rsid w:val="1DF90A94"/>
    <w:rsid w:val="1FD43F2C"/>
    <w:rsid w:val="2013351E"/>
    <w:rsid w:val="216E446A"/>
    <w:rsid w:val="27E2526A"/>
    <w:rsid w:val="2A6900A9"/>
    <w:rsid w:val="33E157FF"/>
    <w:rsid w:val="35FFDB2A"/>
    <w:rsid w:val="37603EE9"/>
    <w:rsid w:val="37C42E94"/>
    <w:rsid w:val="3BEC2EF1"/>
    <w:rsid w:val="3F2F4C79"/>
    <w:rsid w:val="41BC5453"/>
    <w:rsid w:val="45803914"/>
    <w:rsid w:val="4F0D5759"/>
    <w:rsid w:val="51D17C8A"/>
    <w:rsid w:val="51ED338F"/>
    <w:rsid w:val="53874FF5"/>
    <w:rsid w:val="5475359D"/>
    <w:rsid w:val="55E632ED"/>
    <w:rsid w:val="5A4B30F3"/>
    <w:rsid w:val="5F40018F"/>
    <w:rsid w:val="66C45829"/>
    <w:rsid w:val="6A6870B9"/>
    <w:rsid w:val="72F83390"/>
    <w:rsid w:val="737825F6"/>
    <w:rsid w:val="7EA94AF7"/>
    <w:rsid w:val="7EE17A69"/>
    <w:rsid w:val="FCFBC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keepLines/>
      <w:spacing w:before="340" w:beforeLines="0" w:after="330" w:afterLines="0" w:line="576" w:lineRule="auto"/>
      <w:outlineLvl w:val="0"/>
    </w:pPr>
    <w:rPr>
      <w:rFonts w:eastAsia="宋体"/>
      <w:b/>
      <w:bCs/>
      <w:kern w:val="44"/>
      <w:sz w:val="44"/>
      <w:szCs w:val="44"/>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4">
    <w:name w:val="Normal Indent"/>
    <w:basedOn w:val="1"/>
    <w:next w:val="5"/>
    <w:qFormat/>
    <w:uiPriority w:val="0"/>
    <w:pPr>
      <w:ind w:firstLine="420"/>
    </w:pPr>
    <w:rPr>
      <w:szCs w:val="20"/>
    </w:rPr>
  </w:style>
  <w:style w:type="paragraph" w:styleId="5">
    <w:name w:val="Body Text"/>
    <w:basedOn w:val="1"/>
    <w:next w:val="1"/>
    <w:semiHidden/>
    <w:qFormat/>
    <w:uiPriority w:val="0"/>
    <w:rPr>
      <w:rFonts w:ascii="Arial" w:hAnsi="Arial" w:eastAsia="Arial" w:cs="Arial"/>
      <w:sz w:val="21"/>
      <w:szCs w:val="21"/>
      <w:lang w:val="en-US" w:eastAsia="en-US" w:bidi="ar-SA"/>
    </w:r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First Indent 2"/>
    <w:basedOn w:val="1"/>
    <w:next w:val="5"/>
    <w:unhideWhenUsed/>
    <w:qFormat/>
    <w:uiPriority w:val="99"/>
    <w:pPr>
      <w:spacing w:after="120"/>
      <w:ind w:left="420" w:leftChars="200" w:firstLine="420" w:firstLineChars="200"/>
    </w:pPr>
    <w:rPr>
      <w:rFonts w:ascii="Arial" w:hAnsi="Arial"/>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paragraph" w:customStyle="1" w:styleId="14">
    <w:name w:val="目录 81"/>
    <w:next w:val="1"/>
    <w:qFormat/>
    <w:uiPriority w:val="0"/>
    <w:pPr>
      <w:wordWrap w:val="0"/>
      <w:ind w:left="2975"/>
      <w:jc w:val="both"/>
    </w:pPr>
    <w:rPr>
      <w:rFonts w:ascii="Times New Roman" w:hAnsi="Times New Roman"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4225</Words>
  <Characters>4373</Characters>
  <Lines>0</Lines>
  <Paragraphs>0</Paragraphs>
  <TotalTime>18</TotalTime>
  <ScaleCrop>false</ScaleCrop>
  <LinksUpToDate>false</LinksUpToDate>
  <CharactersWithSpaces>4803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2023-12-15T11:11:00Z</dcterms:created>
  <dc:creator>辉辉</dc:creator>
  <cp:lastModifiedBy>小米周</cp:lastModifiedBy>
  <dcterms:modified xsi:type="dcterms:W3CDTF">2025-06-13T02:19:11Z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EE002825C2524A83A49027D5797BAEF9_13</vt:lpwstr>
  </property>
  <property fmtid="{D5CDD505-2E9C-101B-9397-08002B2CF9AE}" pid="4" name="KSOTemplateDocerSaveRecord">
    <vt:lpwstr>eyJoZGlkIjoiYzhkM2Q2NjIyY2Y1NzcxZDRlMDQ4NDMyYjAzMTZhZDMiLCJ1c2VySWQiOiI0NDc0MTY2NzkifQ==</vt:lpwstr>
  </property>
</Properties>
</file>