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90D3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投标人</w:t>
      </w:r>
      <w:r>
        <w:rPr>
          <w:sz w:val="44"/>
          <w:szCs w:val="44"/>
        </w:rPr>
        <w:t>业绩</w:t>
      </w:r>
    </w:p>
    <w:p w14:paraId="532DEF6B"/>
    <w:p w14:paraId="2446CB4B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提供投标人</w:t>
      </w:r>
      <w:r>
        <w:rPr>
          <w:rFonts w:hint="eastAsia"/>
          <w:sz w:val="28"/>
          <w:szCs w:val="28"/>
          <w:lang w:val="en-US" w:eastAsia="zh-CN"/>
        </w:rPr>
        <w:t>2022</w:t>
      </w:r>
      <w:r>
        <w:rPr>
          <w:rFonts w:hint="eastAsia"/>
          <w:sz w:val="28"/>
          <w:szCs w:val="28"/>
        </w:rPr>
        <w:t>年1月1日至今（以合同签订日期为准），同类项目业绩合同。 评审依据：完整合同复印件加盖公章。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9F3B68"/>
    <w:rsid w:val="00553E8C"/>
    <w:rsid w:val="005A7AAC"/>
    <w:rsid w:val="00680493"/>
    <w:rsid w:val="009F3B68"/>
    <w:rsid w:val="00AF09C0"/>
    <w:rsid w:val="00BD36E7"/>
    <w:rsid w:val="00D95A85"/>
    <w:rsid w:val="2F1403FE"/>
    <w:rsid w:val="6B5F66B7"/>
    <w:rsid w:val="6E8D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59</Characters>
  <Lines>1</Lines>
  <Paragraphs>1</Paragraphs>
  <TotalTime>5</TotalTime>
  <ScaleCrop>false</ScaleCrop>
  <LinksUpToDate>false</LinksUpToDate>
  <CharactersWithSpaces>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2025-03-25T02:43:59Z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