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D3748">
      <w:pPr>
        <w:spacing w:after="120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</w:rPr>
        <w:t>投标方案说明书</w:t>
      </w:r>
    </w:p>
    <w:p w14:paraId="779EA104">
      <w:pPr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投标人名称： </w:t>
      </w:r>
    </w:p>
    <w:p w14:paraId="1B940AD2">
      <w:pPr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项目编号： </w:t>
      </w:r>
    </w:p>
    <w:p w14:paraId="70AB9D9D">
      <w:pPr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采购包号：</w:t>
      </w:r>
    </w:p>
    <w:p w14:paraId="196FD137">
      <w:pPr>
        <w:spacing w:line="44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156210</wp:posOffset>
                </wp:positionV>
                <wp:extent cx="5867400" cy="0"/>
                <wp:effectExtent l="9525" t="9525" r="9525" b="9525"/>
                <wp:wrapNone/>
                <wp:docPr id="2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-18pt;margin-top:12.3pt;height:0pt;width:462pt;z-index:251659264;mso-width-relative:page;mso-height-relative:page;" filled="f" stroked="t" coordsize="21600,21600" o:gfxdata="UEsDBAoAAAAAAIdO4kAAAAAAAAAAAAAAAAAEAAAAZHJzL1BLAwQUAAAACACHTuJAWZcDtdYAAAAJ&#10;AQAADwAAAGRycy9kb3ducmV2LnhtbE2PvU7DQBCEeyTe4bRINFFyjoMsy/icAnBHQwDRbnwb24pv&#10;z/FdfuDpWUQB5c6OZr4p1xc3qBNNofdsYLlIQBE33vbcGnh7rec5qBCRLQ6eycAnBVhX11clFtaf&#10;+YVOm9gqCeFQoIEuxrHQOjQdOQwLPxLLb+cnh1HOqdV2wrOEu0GnSZJphz1LQ4cjPXTU7DdHZyDU&#10;73Sov2bNLPlYtZ7Sw+PzExpze7NM7kFFusQ/M/zgCzpUwrT1R7ZBDQbmq0y2RAPpXQZKDHmei7D9&#10;FXRV6v8Lqm9QSwMEFAAAAAgAh07iQFnj7fzWAQAAoQMAAA4AAABkcnMvZTJvRG9jLnhtbK1TS27b&#10;MBDdF+gdCO5ryUKdpoLlLGykm7Q1kOQAY4qSiJIcgqQt+yy9Rlfd9Di5Rof0p2m6yaJaEJzfm3lv&#10;qPnN3mi2kz4otA2fTkrOpBXYKts3/PHh9t01ZyGCbUGjlQ0/yMBvFm/fzEdXywoH1K30jEBsqEfX&#10;8CFGVxdFEIM0ECbopKVgh95AJNP3RethJHSji6osr4oRfes8ChkCeVfHID8h+tcAYtcpIVcotkba&#10;eET1UkMkSmFQLvBFnrbrpIhfuy7IyHTDiWnMJzWh+yadxWIOde/BDUqcRoDXjPCCkwFlqekFagUR&#10;2Narf6CMEh4DdnEi0BRHIlkRYjEtX2hzP4CTmQtJHdxF9PD/YMWX3doz1Ta84syCoYU/ff/x9PMX&#10;q5I2ows1pSzt2id2Ym/v3R2Kb4FZXA5ge5lnfDg4KpymiuKvkmQERx0242dsKQe2EbNQ+86bBEkS&#10;sH3ex+GyD7mPTJBzdn314X1JqxLnWAH1udD5ED9JNCxdGq6VTVJBDbu7ENMgUJ9TktvirdI6r1tb&#10;Njb846ya5YKAWrUpmNKC7zdL7dkO0oPJX2ZFkedpHre2PTbR9kQ68TwqtsH2sPZnMWhzeZrTK0tP&#10;47mdq//8WYv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WZcDtdYAAAAJAQAADwAAAAAAAAABACAA&#10;AAAiAAAAZHJzL2Rvd25yZXYueG1sUEsBAhQAFAAAAAgAh07iQFnj7fzWAQAAoQMAAA4AAAAAAAAA&#10;AQAgAAAAJQ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71B9E3EC">
      <w:pPr>
        <w:spacing w:line="46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按照招标文件的要求编制投标方案说明书，</w:t>
      </w:r>
      <w:r>
        <w:rPr>
          <w:rFonts w:ascii="宋体" w:hAnsi="宋体"/>
          <w:sz w:val="24"/>
          <w:szCs w:val="24"/>
        </w:rPr>
        <w:t>逐条对招标文件提出的技术要求和商务要求进行应答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说明所提供的</w:t>
      </w:r>
      <w:r>
        <w:rPr>
          <w:rFonts w:hint="eastAsia" w:ascii="宋体" w:hAnsi="宋体"/>
          <w:sz w:val="24"/>
          <w:szCs w:val="24"/>
        </w:rPr>
        <w:t>货物和服务</w:t>
      </w:r>
      <w:r>
        <w:rPr>
          <w:rFonts w:ascii="宋体" w:hAnsi="宋体"/>
          <w:sz w:val="24"/>
          <w:szCs w:val="24"/>
        </w:rPr>
        <w:t>对招标的技术和商务要求是否做出了实质性响应并提供支持文件</w:t>
      </w:r>
      <w:r>
        <w:rPr>
          <w:rFonts w:hint="eastAsia" w:ascii="宋体" w:hAnsi="宋体"/>
          <w:sz w:val="24"/>
          <w:szCs w:val="24"/>
        </w:rPr>
        <w:t>。包括但不限于以下内容：</w:t>
      </w:r>
    </w:p>
    <w:p w14:paraId="0369D6BD">
      <w:pPr>
        <w:spacing w:line="46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一、质量保证：投标人提供产品合法来源渠道证明，包括但不限于销售协议、代理协议、原厂授权或承诺书等。</w:t>
      </w:r>
    </w:p>
    <w:p w14:paraId="0E5FC9D5">
      <w:pPr>
        <w:spacing w:line="46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二、技术说明。（1）投标产品的商标、功能、技术规格、详细的供货配置清单；投标产品制造商及原产地；（2）填写技术规格响应表并提供支持文件；（3）技术支持资料。技术支持资料：生产厂家确认的具有相应的功能证明材料（投标产品彩页（如有）、（产品）说明书、认证证书、检测/检验报告等，官网截图）等；（4）说明技术规格优于或偏离招标文件要求的指标（如果有的话）；（5）投标产品的质量标准、检测标准、是否符合国家规范及招标文件要求的相关认证（提供证明材料包括但不限于第三方认证、官网和功能截图等）。</w:t>
      </w:r>
    </w:p>
    <w:p w14:paraId="0BCEBA90">
      <w:pPr>
        <w:spacing w:line="46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三、服务、实施方案</w:t>
      </w:r>
    </w:p>
    <w:p w14:paraId="25F5F788">
      <w:pPr>
        <w:spacing w:line="46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四、仓储、设施设备及配送方案</w:t>
      </w:r>
      <w:bookmarkStart w:id="0" w:name="_GoBack"/>
      <w:bookmarkEnd w:id="0"/>
    </w:p>
    <w:p w14:paraId="36C837B2">
      <w:pPr>
        <w:spacing w:line="46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五、售后服务。</w:t>
      </w:r>
    </w:p>
    <w:p w14:paraId="3A0D7451">
      <w:pPr>
        <w:spacing w:line="46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六、完成期限（交货期）的响应情况，启运和交货地点及运输方式等。</w:t>
      </w:r>
    </w:p>
    <w:p w14:paraId="31341A4C">
      <w:pPr>
        <w:spacing w:line="46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七、付款方式。</w:t>
      </w:r>
    </w:p>
    <w:p w14:paraId="36E1AB67">
      <w:pPr>
        <w:spacing w:line="46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八、质量保证期及免费维护与更换缺陷的时限。</w:t>
      </w:r>
    </w:p>
    <w:p w14:paraId="0A796770">
      <w:pPr>
        <w:spacing w:line="46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九、验收依据及标准、验收方式。</w:t>
      </w:r>
    </w:p>
    <w:p w14:paraId="6E81DF12">
      <w:pPr>
        <w:spacing w:line="46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十、其他。</w:t>
      </w:r>
    </w:p>
    <w:p w14:paraId="5112BB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699"/>
    <w:rsid w:val="00047FED"/>
    <w:rsid w:val="002F259D"/>
    <w:rsid w:val="00371D58"/>
    <w:rsid w:val="00410124"/>
    <w:rsid w:val="004A7ECF"/>
    <w:rsid w:val="004D1F99"/>
    <w:rsid w:val="00510F5B"/>
    <w:rsid w:val="00523699"/>
    <w:rsid w:val="00572AE1"/>
    <w:rsid w:val="006B4EF8"/>
    <w:rsid w:val="007828B5"/>
    <w:rsid w:val="007F486E"/>
    <w:rsid w:val="00855C98"/>
    <w:rsid w:val="0089286F"/>
    <w:rsid w:val="008A5F6A"/>
    <w:rsid w:val="0092591C"/>
    <w:rsid w:val="00A4034F"/>
    <w:rsid w:val="00AC48D7"/>
    <w:rsid w:val="00AF0B95"/>
    <w:rsid w:val="00B14BB0"/>
    <w:rsid w:val="00B2360D"/>
    <w:rsid w:val="00B24B79"/>
    <w:rsid w:val="00BA6996"/>
    <w:rsid w:val="00C51A20"/>
    <w:rsid w:val="00CC2199"/>
    <w:rsid w:val="00D2365A"/>
    <w:rsid w:val="00E01D44"/>
    <w:rsid w:val="00EB10FB"/>
    <w:rsid w:val="00FA5DCA"/>
    <w:rsid w:val="217F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  <w14:ligatures w14:val="none"/>
    </w:rPr>
  </w:style>
  <w:style w:type="paragraph" w:styleId="2">
    <w:name w:val="heading 4"/>
    <w:basedOn w:val="1"/>
    <w:next w:val="1"/>
    <w:link w:val="9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4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标题 4 字符"/>
    <w:basedOn w:val="6"/>
    <w:link w:val="2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518</Words>
  <Characters>518</Characters>
  <Lines>3</Lines>
  <Paragraphs>1</Paragraphs>
  <TotalTime>13</TotalTime>
  <ScaleCrop>false</ScaleCrop>
  <LinksUpToDate>false</LinksUpToDate>
  <CharactersWithSpaces>520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2024-05-15T01:45:00Z</dcterms:created>
  <dc:creator>侯文强</dc:creator>
  <cp:lastModifiedBy>麦田守望者79</cp:lastModifiedBy>
  <dcterms:modified xsi:type="dcterms:W3CDTF">2025-03-25T02:39:36Z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eyJoZGlkIjoiN2MwNjM1MTcxMzMwYzM3ZTA5YTQyYjA1MDNhNjI5NzciLCJ1c2VySWQiOiIxMTQzMzAwNTc5In0=</vt:lpwstr>
  </property>
  <property fmtid="{D5CDD505-2E9C-101B-9397-08002B2CF9AE}" pid="3" name="KSOProductBuildVer">
    <vt:lpwstr>2052-12.1.0.20305</vt:lpwstr>
  </property>
  <property fmtid="{D5CDD505-2E9C-101B-9397-08002B2CF9AE}" pid="4" name="ICV">
    <vt:lpwstr>64B3928C13C14BB2BB53E9EDD69C4811_12</vt:lpwstr>
  </property>
</Properties>
</file>