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C0FC7">
      <w:pPr>
        <w:pageBreakBefore w:val="0"/>
        <w:overflowPunct/>
        <w:bidi w:val="0"/>
        <w:spacing w:line="360" w:lineRule="auto"/>
        <w:jc w:val="center"/>
        <w:rPr>
          <w:rFonts w:hint="eastAsia" w:asciiTheme="minorEastAsia" w:hAnsiTheme="minorEastAsia" w:eastAsiaTheme="minorEastAsia" w:cstheme="minorEastAsia"/>
          <w:b/>
          <w:bCs/>
          <w:sz w:val="40"/>
          <w:szCs w:val="40"/>
          <w:highlight w:val="none"/>
          <w:lang w:eastAsia="zh-CN"/>
        </w:rPr>
      </w:pPr>
      <w:r>
        <w:rPr>
          <w:rFonts w:hint="eastAsia" w:asciiTheme="minorEastAsia" w:hAnsiTheme="minorEastAsia" w:eastAsiaTheme="minorEastAsia" w:cstheme="minorEastAsia"/>
          <w:b/>
          <w:bCs/>
          <w:sz w:val="40"/>
          <w:szCs w:val="40"/>
          <w:highlight w:val="none"/>
          <w:lang w:eastAsia="zh-CN"/>
        </w:rPr>
        <w:t>市级机关国金中心办公区办公(业务)用房三年租赁</w:t>
      </w:r>
    </w:p>
    <w:p w14:paraId="6636B7AD">
      <w:pPr>
        <w:pageBreakBefore w:val="0"/>
        <w:overflowPunct/>
        <w:bidi w:val="0"/>
        <w:spacing w:line="360" w:lineRule="auto"/>
        <w:jc w:val="center"/>
        <w:rPr>
          <w:rFonts w:hint="eastAsia" w:asciiTheme="minorEastAsia" w:hAnsiTheme="minorEastAsia" w:eastAsiaTheme="minorEastAsia" w:cstheme="minorEastAsia"/>
          <w:b/>
          <w:bCs/>
          <w:sz w:val="32"/>
          <w:szCs w:val="32"/>
          <w:highlight w:val="none"/>
        </w:rPr>
      </w:pPr>
    </w:p>
    <w:p w14:paraId="40FAA373">
      <w:pPr>
        <w:pageBreakBefore w:val="0"/>
        <w:overflowPunct/>
        <w:bidi w:val="0"/>
        <w:spacing w:line="360" w:lineRule="auto"/>
        <w:jc w:val="center"/>
        <w:rPr>
          <w:rFonts w:hint="eastAsia" w:asciiTheme="minorEastAsia" w:hAnsiTheme="minorEastAsia" w:eastAsiaTheme="minorEastAsia" w:cstheme="minorEastAsia"/>
          <w:b/>
          <w:sz w:val="32"/>
          <w:szCs w:val="32"/>
          <w:highlight w:val="none"/>
        </w:rPr>
      </w:pPr>
    </w:p>
    <w:p w14:paraId="3636E9B2">
      <w:pPr>
        <w:pageBreakBefore w:val="0"/>
        <w:overflowPunct/>
        <w:bidi w:val="0"/>
        <w:spacing w:line="360" w:lineRule="auto"/>
        <w:jc w:val="center"/>
        <w:rPr>
          <w:rFonts w:hint="eastAsia" w:asciiTheme="minorEastAsia" w:hAnsiTheme="minorEastAsia" w:eastAsiaTheme="minorEastAsia" w:cstheme="minorEastAsia"/>
          <w:b/>
          <w:sz w:val="32"/>
          <w:szCs w:val="32"/>
          <w:highlight w:val="none"/>
        </w:rPr>
      </w:pPr>
    </w:p>
    <w:p w14:paraId="1F30FA71">
      <w:pPr>
        <w:pageBreakBefore w:val="0"/>
        <w:overflowPunct/>
        <w:bidi w:val="0"/>
        <w:spacing w:line="360" w:lineRule="auto"/>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t>合同草案条款</w:t>
      </w:r>
    </w:p>
    <w:p w14:paraId="5137B4CE">
      <w:pPr>
        <w:pageBreakBefore w:val="0"/>
        <w:overflowPunct/>
        <w:bidi w:val="0"/>
        <w:spacing w:line="360" w:lineRule="auto"/>
        <w:jc w:val="center"/>
        <w:rPr>
          <w:rFonts w:hint="eastAsia" w:asciiTheme="minorEastAsia" w:hAnsiTheme="minorEastAsia" w:eastAsiaTheme="minorEastAsia" w:cstheme="minorEastAsia"/>
          <w:b/>
          <w:sz w:val="20"/>
          <w:szCs w:val="20"/>
          <w:highlight w:val="none"/>
        </w:rPr>
      </w:pPr>
    </w:p>
    <w:p w14:paraId="75DFD8FB">
      <w:pPr>
        <w:pageBreakBefore w:val="0"/>
        <w:overflowPunct/>
        <w:bidi w:val="0"/>
        <w:spacing w:line="360" w:lineRule="auto"/>
        <w:jc w:val="center"/>
        <w:rPr>
          <w:rFonts w:hint="eastAsia" w:asciiTheme="minorEastAsia" w:hAnsiTheme="minorEastAsia" w:eastAsiaTheme="minorEastAsia" w:cstheme="minorEastAsia"/>
          <w:b/>
          <w:sz w:val="20"/>
          <w:szCs w:val="20"/>
          <w:highlight w:val="none"/>
        </w:rPr>
      </w:pPr>
    </w:p>
    <w:p w14:paraId="59BBC2ED">
      <w:pPr>
        <w:pageBreakBefore w:val="0"/>
        <w:overflowPunct/>
        <w:bidi w:val="0"/>
        <w:spacing w:line="360" w:lineRule="auto"/>
        <w:jc w:val="center"/>
        <w:rPr>
          <w:rFonts w:hint="eastAsia" w:asciiTheme="minorEastAsia" w:hAnsiTheme="minorEastAsia" w:eastAsiaTheme="minorEastAsia" w:cstheme="minorEastAsia"/>
          <w:b/>
          <w:sz w:val="20"/>
          <w:szCs w:val="20"/>
          <w:highlight w:val="none"/>
        </w:rPr>
      </w:pPr>
    </w:p>
    <w:p w14:paraId="48D8DAC2">
      <w:pPr>
        <w:pageBreakBefore w:val="0"/>
        <w:overflowPunct/>
        <w:bidi w:val="0"/>
        <w:spacing w:line="360" w:lineRule="auto"/>
        <w:jc w:val="center"/>
        <w:rPr>
          <w:rFonts w:hint="eastAsia" w:asciiTheme="minorEastAsia" w:hAnsiTheme="minorEastAsia" w:eastAsiaTheme="minorEastAsia" w:cstheme="minorEastAsia"/>
          <w:b/>
          <w:sz w:val="21"/>
          <w:szCs w:val="21"/>
          <w:highlight w:val="none"/>
        </w:rPr>
      </w:pPr>
    </w:p>
    <w:p w14:paraId="5EB814D5">
      <w:pPr>
        <w:pageBreakBefore w:val="0"/>
        <w:overflowPunct/>
        <w:bidi w:val="0"/>
        <w:spacing w:line="360" w:lineRule="auto"/>
        <w:jc w:val="center"/>
        <w:rPr>
          <w:rFonts w:hint="eastAsia" w:asciiTheme="minorEastAsia" w:hAnsiTheme="minorEastAsia" w:eastAsiaTheme="minorEastAsia" w:cstheme="minorEastAsia"/>
          <w:sz w:val="20"/>
          <w:szCs w:val="20"/>
          <w:highlight w:val="none"/>
        </w:rPr>
      </w:pPr>
    </w:p>
    <w:p w14:paraId="784A6A35">
      <w:pPr>
        <w:pageBreakBefore w:val="0"/>
        <w:overflowPunct/>
        <w:bidi w:val="0"/>
        <w:spacing w:line="360" w:lineRule="auto"/>
        <w:rPr>
          <w:rFonts w:hint="eastAsia" w:asciiTheme="minorEastAsia" w:hAnsiTheme="minorEastAsia" w:eastAsiaTheme="minorEastAsia" w:cstheme="minorEastAsia"/>
          <w:b/>
          <w:sz w:val="20"/>
          <w:szCs w:val="20"/>
          <w:highlight w:val="none"/>
        </w:rPr>
      </w:pPr>
    </w:p>
    <w:p w14:paraId="072520AE">
      <w:pPr>
        <w:pStyle w:val="4"/>
        <w:pageBreakBefore w:val="0"/>
        <w:overflowPunct/>
        <w:bidi w:val="0"/>
        <w:spacing w:line="360" w:lineRule="auto"/>
        <w:rPr>
          <w:rFonts w:hint="eastAsia" w:asciiTheme="minorEastAsia" w:hAnsiTheme="minorEastAsia" w:eastAsiaTheme="minorEastAsia" w:cstheme="minorEastAsia"/>
          <w:sz w:val="20"/>
          <w:szCs w:val="20"/>
          <w:highlight w:val="none"/>
        </w:rPr>
      </w:pPr>
    </w:p>
    <w:p w14:paraId="779A781C">
      <w:pPr>
        <w:pageBreakBefore w:val="0"/>
        <w:overflowPunct/>
        <w:bidi w:val="0"/>
        <w:spacing w:before="156" w:beforeLines="50" w:line="360" w:lineRule="auto"/>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sz w:val="20"/>
          <w:szCs w:val="20"/>
          <w:highlight w:val="none"/>
        </w:rPr>
        <w:br w:type="page"/>
      </w:r>
    </w:p>
    <w:p w14:paraId="3DBBE21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承租方（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w:t>
      </w:r>
      <w:r>
        <w:rPr>
          <w:rFonts w:hint="eastAsia" w:ascii="宋体" w:hAnsi="宋体" w:eastAsia="宋体" w:cs="宋体"/>
          <w:sz w:val="20"/>
          <w:szCs w:val="20"/>
          <w:highlight w:val="none"/>
          <w:lang w:val="en-US" w:eastAsia="zh-CN"/>
        </w:rPr>
        <w:t>西安市集中办公区综合管理中心</w:t>
      </w:r>
    </w:p>
    <w:p w14:paraId="5E0F2B0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lang w:val="en-US" w:eastAsia="zh-CN"/>
        </w:rPr>
        <w:t>黄晨元</w:t>
      </w:r>
    </w:p>
    <w:p w14:paraId="68305DD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p w14:paraId="3D4B0B49">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住所：西安市未央区凤城八路109号</w:t>
      </w:r>
    </w:p>
    <w:p w14:paraId="12D9969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p w14:paraId="3FDBB56A">
      <w:pPr>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p>
    <w:p w14:paraId="66B442A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出租方（</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w:t>
      </w:r>
    </w:p>
    <w:p w14:paraId="2C6E862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48DF5C25">
      <w:pPr>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p w14:paraId="271DF69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住所：</w:t>
      </w:r>
    </w:p>
    <w:p w14:paraId="3C1FD0A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b/>
          <w:sz w:val="20"/>
          <w:szCs w:val="20"/>
          <w:highlight w:val="none"/>
        </w:rPr>
      </w:pPr>
      <w:r>
        <w:rPr>
          <w:rFonts w:hint="eastAsia" w:ascii="宋体" w:hAnsi="宋体" w:eastAsia="宋体" w:cs="宋体"/>
          <w:sz w:val="20"/>
          <w:szCs w:val="20"/>
          <w:highlight w:val="none"/>
        </w:rPr>
        <w:t>联系方式：</w:t>
      </w:r>
    </w:p>
    <w:p w14:paraId="389C1B52">
      <w:pPr>
        <w:keepNext w:val="0"/>
        <w:keepLines w:val="0"/>
        <w:pageBreakBefore w:val="0"/>
        <w:widowControl w:val="0"/>
        <w:kinsoku/>
        <w:overflowPunct/>
        <w:topLinePunct w:val="0"/>
        <w:autoSpaceDE/>
        <w:autoSpaceDN/>
        <w:bidi w:val="0"/>
        <w:adjustRightInd/>
        <w:snapToGrid/>
        <w:spacing w:line="360" w:lineRule="auto"/>
        <w:jc w:val="left"/>
        <w:textAlignment w:val="auto"/>
        <w:rPr>
          <w:rFonts w:hint="eastAsia" w:ascii="宋体" w:hAnsi="宋体" w:eastAsia="宋体" w:cs="宋体"/>
          <w:b/>
          <w:sz w:val="20"/>
          <w:szCs w:val="20"/>
          <w:highlight w:val="none"/>
        </w:rPr>
      </w:pPr>
    </w:p>
    <w:p w14:paraId="57D0D93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sz w:val="20"/>
          <w:szCs w:val="20"/>
          <w:highlight w:val="none"/>
        </w:rPr>
        <w:t>甲乙双方依据《中华人民共和国民法典》，经平等协商，就</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方承</w:t>
      </w:r>
      <w:r>
        <w:rPr>
          <w:rFonts w:hint="eastAsia" w:ascii="宋体" w:hAnsi="宋体" w:eastAsia="宋体" w:cs="宋体"/>
          <w:color w:val="auto"/>
          <w:sz w:val="20"/>
          <w:szCs w:val="20"/>
          <w:highlight w:val="none"/>
        </w:rPr>
        <w:t>租</w:t>
      </w:r>
      <w:r>
        <w:rPr>
          <w:rFonts w:hint="eastAsia" w:ascii="宋体" w:hAnsi="宋体" w:eastAsia="宋体" w:cs="宋体"/>
          <w:color w:val="auto"/>
          <w:sz w:val="20"/>
          <w:szCs w:val="20"/>
          <w:highlight w:val="none"/>
          <w:lang w:val="en-US" w:eastAsia="zh-CN"/>
        </w:rPr>
        <w:t>乙</w:t>
      </w:r>
      <w:r>
        <w:rPr>
          <w:rFonts w:hint="eastAsia" w:ascii="宋体" w:hAnsi="宋体" w:eastAsia="宋体" w:cs="宋体"/>
          <w:color w:val="auto"/>
          <w:sz w:val="20"/>
          <w:szCs w:val="20"/>
          <w:highlight w:val="none"/>
        </w:rPr>
        <w:t>方</w:t>
      </w:r>
      <w:r>
        <w:rPr>
          <w:rFonts w:hint="eastAsia" w:ascii="宋体" w:hAnsi="宋体" w:eastAsia="宋体" w:cs="宋体"/>
          <w:color w:val="auto"/>
          <w:sz w:val="20"/>
          <w:szCs w:val="20"/>
          <w:highlight w:val="none"/>
          <w:u w:val="single"/>
          <w:lang w:val="en-US" w:eastAsia="zh-CN"/>
        </w:rPr>
        <w:t>市级机关国金中心办公区办公用房租赁</w:t>
      </w:r>
      <w:r>
        <w:rPr>
          <w:rFonts w:hint="eastAsia" w:ascii="宋体" w:hAnsi="宋体" w:eastAsia="宋体" w:cs="宋体"/>
          <w:color w:val="auto"/>
          <w:sz w:val="20"/>
          <w:szCs w:val="20"/>
          <w:highlight w:val="none"/>
          <w:u w:val="single"/>
        </w:rPr>
        <w:t>项目</w:t>
      </w:r>
      <w:r>
        <w:rPr>
          <w:rFonts w:hint="eastAsia" w:ascii="宋体" w:hAnsi="宋体" w:eastAsia="宋体" w:cs="宋体"/>
          <w:color w:val="auto"/>
          <w:sz w:val="20"/>
          <w:szCs w:val="20"/>
          <w:highlight w:val="none"/>
        </w:rPr>
        <w:t>有关事宜，双方根据国家相关法律、法规，经协商一致，自愿签订本合同。</w:t>
      </w:r>
    </w:p>
    <w:p w14:paraId="022A6801">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第一条  租赁标的</w:t>
      </w:r>
    </w:p>
    <w:p w14:paraId="2FE4B15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方同意依本合同的约定向</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方出租位于西安市文景路西侧与凤城八路南侧西北国金中心A座</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D座</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val="en-US" w:eastAsia="zh-CN"/>
        </w:rPr>
        <w:t>和18-22号楼底层</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（下称简称“租赁房屋”），</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方亦同意承租该房屋作为</w:t>
      </w:r>
      <w:r>
        <w:rPr>
          <w:rFonts w:hint="eastAsia" w:ascii="宋体" w:hAnsi="宋体" w:eastAsia="宋体" w:cs="宋体"/>
          <w:sz w:val="20"/>
          <w:szCs w:val="20"/>
          <w:highlight w:val="none"/>
          <w:lang w:val="en-US" w:eastAsia="zh-CN"/>
        </w:rPr>
        <w:t>市级机关国金中心办公区及入住单位</w:t>
      </w:r>
      <w:r>
        <w:rPr>
          <w:rFonts w:hint="eastAsia" w:ascii="宋体" w:hAnsi="宋体" w:eastAsia="宋体" w:cs="宋体"/>
          <w:sz w:val="20"/>
          <w:szCs w:val="20"/>
          <w:highlight w:val="none"/>
        </w:rPr>
        <w:t>办公场所。</w:t>
      </w:r>
    </w:p>
    <w:p w14:paraId="73748C0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2．租赁房屋的区位及范围详见平面图。</w:t>
      </w:r>
    </w:p>
    <w:p w14:paraId="592C100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3．租赁房屋具体信息和计租面积见平面图。计租面积指租赁房屋的建筑面积16393.56平方米，甲乙双方同意在本合同租赁期限内，除非双方另行协商一致，否则计租面积不做调整。</w:t>
      </w:r>
    </w:p>
    <w:p w14:paraId="0A70AF26">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方保证该租赁房屋仅作为办公用途，未经</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方书面同意，</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方不得擅自改变租赁房屋的用途，否则为</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方违约，</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方有权解除本租赁合同。</w:t>
      </w:r>
    </w:p>
    <w:p w14:paraId="1FFBF1E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5．租赁费总计（大写）：</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（小写：</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w:t>
      </w:r>
    </w:p>
    <w:p w14:paraId="1F7C5ED3">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第二条  租赁期间</w:t>
      </w:r>
    </w:p>
    <w:p w14:paraId="14223B05">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1．该房屋租赁期限为</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rPr>
        <w:t>年，租赁期自202</w:t>
      </w: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年___月___日起至202</w:t>
      </w: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年___月___日止。</w:t>
      </w:r>
    </w:p>
    <w:p w14:paraId="3B12B3C6">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方保证租赁房屋没有产权纠纷，保证对租赁房屋拥有合法的财产权益。如因租赁房屋权利瑕疵给</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方造成无法使用租赁房屋的经济损失的，由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方负责赔偿。</w:t>
      </w:r>
    </w:p>
    <w:p w14:paraId="5787771D">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3．租赁期内，</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方有权自主销售租赁房屋但须事先在合理期限内（</w:t>
      </w:r>
      <w:r>
        <w:rPr>
          <w:rFonts w:hint="eastAsia" w:ascii="宋体" w:hAnsi="宋体" w:eastAsia="宋体" w:cs="宋体"/>
          <w:sz w:val="20"/>
          <w:szCs w:val="20"/>
          <w:highlight w:val="none"/>
          <w:lang w:val="en-US" w:eastAsia="zh-CN"/>
        </w:rPr>
        <w:t>60</w:t>
      </w:r>
      <w:r>
        <w:rPr>
          <w:rFonts w:hint="eastAsia" w:ascii="宋体" w:hAnsi="宋体" w:eastAsia="宋体" w:cs="宋体"/>
          <w:sz w:val="20"/>
          <w:szCs w:val="20"/>
          <w:highlight w:val="none"/>
        </w:rPr>
        <w:t>日内）通知</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方享有同等条件优先购买权。如</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方在通知后</w:t>
      </w:r>
      <w:r>
        <w:rPr>
          <w:rFonts w:hint="eastAsia" w:ascii="宋体" w:hAnsi="宋体" w:eastAsia="宋体" w:cs="宋体"/>
          <w:sz w:val="20"/>
          <w:szCs w:val="20"/>
          <w:highlight w:val="none"/>
          <w:lang w:val="en-US" w:eastAsia="zh-CN"/>
        </w:rPr>
        <w:t>60</w:t>
      </w:r>
      <w:r>
        <w:rPr>
          <w:rFonts w:hint="eastAsia" w:ascii="宋体" w:hAnsi="宋体" w:eastAsia="宋体" w:cs="宋体"/>
          <w:sz w:val="20"/>
          <w:szCs w:val="20"/>
          <w:highlight w:val="none"/>
        </w:rPr>
        <w:t>日内未明确书面表示购买，则视为放弃优先购买权。租赁房屋所有权转让后，</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方在租赁期内的承租权对受让人仍为有效。</w:t>
      </w:r>
    </w:p>
    <w:p w14:paraId="02F18415">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4．租赁期间届满，</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方尚未出售租赁房屋且对外继续承租的，如</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方欲续租租赁房屋，需在合同期满两个月前向</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方提出书面续租，同等条件下</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方享有优先承租权。</w:t>
      </w:r>
    </w:p>
    <w:p w14:paraId="0664C65D">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第三条  租赁房屋交付以及装饰、装修</w:t>
      </w:r>
    </w:p>
    <w:p w14:paraId="631AA21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方应按照</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方的使用需求提供装修方案，装修方案应当完全符合国家和地方相关的装修规范。</w:t>
      </w:r>
    </w:p>
    <w:p w14:paraId="0FCA62E9">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方根据</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方确定的装饰、装修方案，负责组织实施租赁房屋内部装饰、装修的设计、施工，设计费、物料费、施工费等所有费用由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方承担。</w:t>
      </w:r>
    </w:p>
    <w:p w14:paraId="62413F29">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方负责办理装饰、装修涉及消防等有关政府部门审批与验收，并承担由此产生的所有费用。</w:t>
      </w:r>
    </w:p>
    <w:p w14:paraId="197461F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方确认达到交房标准后，与</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方签订《交房通知书》。</w:t>
      </w:r>
    </w:p>
    <w:p w14:paraId="20DDFF58">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5．如因装修方案未能通过消防部门或有关政府部门的审批；或因</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方原因造成装修延误，本合同项下计租起始日、免租期和装修期由甲乙双方共同协商解决。</w:t>
      </w:r>
    </w:p>
    <w:p w14:paraId="7F998D8F">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第四条  租赁费标准及支付方式</w:t>
      </w:r>
    </w:p>
    <w:p w14:paraId="40D8A8C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1．租赁期内</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方向</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方支付租赁费，租赁费用标准为：每月每建筑平方米人民币（含税）[</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]元整（大写：[</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]元整），租赁房屋每月租赁费用为人民币[</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]元整（大写：[</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]元整）。租赁期内租赁费不递增。租金自合同签订后7个工作日内一次向甲方支付半年（6个月）租赁费[</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]元整（大写：[</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]元整）。以后每半年按相同金额支付一次。（具体租赁费用情况见附件C）。每次付款时，</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方需向</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方提供租赁费的增值税普通发票。</w:t>
      </w:r>
    </w:p>
    <w:p w14:paraId="52D09212">
      <w:pPr>
        <w:pStyle w:val="10"/>
        <w:keepNext w:val="0"/>
        <w:keepLines w:val="0"/>
        <w:pageBreakBefore w:val="0"/>
        <w:widowControl w:val="0"/>
        <w:shd w:val="clear"/>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方账户如下：</w:t>
      </w:r>
    </w:p>
    <w:p w14:paraId="26808EF6">
      <w:pPr>
        <w:pStyle w:val="10"/>
        <w:keepNext w:val="0"/>
        <w:keepLines w:val="0"/>
        <w:pageBreakBefore w:val="0"/>
        <w:widowControl w:val="0"/>
        <w:shd w:val="clear" w:fill="FFFFFF" w:themeFill="background1"/>
        <w:kinsoku/>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highlight w:val="none"/>
          <w:u w:val="single"/>
          <w:shd w:val="clear" w:color="auto" w:fill="auto"/>
          <w:lang w:val="en-US" w:eastAsia="zh-CN"/>
        </w:rPr>
      </w:pPr>
      <w:r>
        <w:rPr>
          <w:rFonts w:hint="eastAsia" w:ascii="宋体" w:hAnsi="宋体" w:eastAsia="宋体" w:cs="宋体"/>
          <w:sz w:val="20"/>
          <w:szCs w:val="20"/>
          <w:highlight w:val="none"/>
          <w:shd w:val="clear" w:color="auto" w:fill="auto"/>
        </w:rPr>
        <w:t>账  号：</w:t>
      </w:r>
      <w:r>
        <w:rPr>
          <w:rFonts w:hint="eastAsia" w:ascii="宋体" w:hAnsi="宋体" w:eastAsia="宋体" w:cs="宋体"/>
          <w:sz w:val="20"/>
          <w:szCs w:val="20"/>
          <w:highlight w:val="none"/>
          <w:u w:val="single"/>
          <w:shd w:val="clear" w:color="auto" w:fill="auto"/>
          <w:lang w:val="en-US" w:eastAsia="zh-CN"/>
        </w:rPr>
        <w:t xml:space="preserve">                                         </w:t>
      </w:r>
    </w:p>
    <w:p w14:paraId="4328A15F">
      <w:pPr>
        <w:pStyle w:val="10"/>
        <w:keepNext w:val="0"/>
        <w:keepLines w:val="0"/>
        <w:pageBreakBefore w:val="0"/>
        <w:widowControl w:val="0"/>
        <w:shd w:val="clear" w:fill="FFFFFF" w:themeFill="background1"/>
        <w:kinsoku/>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highlight w:val="none"/>
          <w:u w:val="single"/>
          <w:shd w:val="clear" w:color="auto" w:fill="auto"/>
          <w:lang w:val="en-US" w:eastAsia="zh-CN"/>
        </w:rPr>
      </w:pPr>
      <w:r>
        <w:rPr>
          <w:rFonts w:hint="eastAsia" w:ascii="宋体" w:hAnsi="宋体" w:eastAsia="宋体" w:cs="宋体"/>
          <w:sz w:val="20"/>
          <w:szCs w:val="20"/>
          <w:highlight w:val="none"/>
          <w:shd w:val="clear" w:color="auto" w:fill="auto"/>
        </w:rPr>
        <w:t>账户名：</w:t>
      </w:r>
      <w:r>
        <w:rPr>
          <w:rFonts w:hint="eastAsia" w:ascii="宋体" w:hAnsi="宋体" w:eastAsia="宋体" w:cs="宋体"/>
          <w:sz w:val="20"/>
          <w:szCs w:val="20"/>
          <w:highlight w:val="none"/>
          <w:u w:val="single"/>
          <w:shd w:val="clear" w:color="auto" w:fill="auto"/>
          <w:lang w:val="en-US" w:eastAsia="zh-CN"/>
        </w:rPr>
        <w:t xml:space="preserve">                                         </w:t>
      </w:r>
    </w:p>
    <w:p w14:paraId="21E1516A">
      <w:pPr>
        <w:pStyle w:val="10"/>
        <w:keepNext w:val="0"/>
        <w:keepLines w:val="0"/>
        <w:pageBreakBefore w:val="0"/>
        <w:widowControl w:val="0"/>
        <w:shd w:val="clear" w:fill="FFFFFF" w:themeFill="background1"/>
        <w:kinsoku/>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highlight w:val="none"/>
          <w:u w:val="single"/>
          <w:shd w:val="clear" w:color="auto" w:fill="auto"/>
          <w:lang w:val="en-US" w:eastAsia="zh-CN"/>
        </w:rPr>
      </w:pPr>
      <w:r>
        <w:rPr>
          <w:rFonts w:hint="eastAsia" w:ascii="宋体" w:hAnsi="宋体" w:eastAsia="宋体" w:cs="宋体"/>
          <w:sz w:val="20"/>
          <w:szCs w:val="20"/>
          <w:highlight w:val="none"/>
          <w:shd w:val="clear" w:color="auto" w:fill="auto"/>
        </w:rPr>
        <w:t>开户行：</w:t>
      </w:r>
      <w:r>
        <w:rPr>
          <w:rFonts w:hint="eastAsia" w:ascii="宋体" w:hAnsi="宋体" w:eastAsia="宋体" w:cs="宋体"/>
          <w:sz w:val="20"/>
          <w:szCs w:val="20"/>
          <w:highlight w:val="none"/>
          <w:u w:val="single"/>
          <w:shd w:val="clear" w:color="auto" w:fill="auto"/>
          <w:lang w:val="en-US" w:eastAsia="zh-CN"/>
        </w:rPr>
        <w:t xml:space="preserve">                                         </w:t>
      </w:r>
    </w:p>
    <w:p w14:paraId="439BEF6C">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第五条  租赁房屋设施设备维修</w:t>
      </w:r>
    </w:p>
    <w:p w14:paraId="503CD16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1．租赁房屋由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方负责进行维修并承担费用。</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方未履行维修义务的，</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方可以自行维修，维修费用由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方负担，由</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方从租赁费中扣除。</w:t>
      </w:r>
    </w:p>
    <w:p w14:paraId="483B68F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2．租赁房屋内部的水、电路、灯具及开关、电话线路、卫生间设施由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方负责维修、维护并承担费用。</w:t>
      </w:r>
    </w:p>
    <w:p w14:paraId="2A35A25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3．租赁房屋内的宽带、电话等公共服务设施及开户、使用由</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方自行办理相关手续及承担相关费用和维修责任。</w:t>
      </w:r>
    </w:p>
    <w:p w14:paraId="66A0E32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4．租赁房屋内部二次消防设施由</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方建设并办理申报、施工及验收手续，并承担相关费用。</w:t>
      </w:r>
    </w:p>
    <w:p w14:paraId="453828D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5．承租期内，</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方应对租赁房屋主体结构及原有配套设施每年检查、修缮时，</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方应予积极协助，不得阻挠施工。但</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方应提前以书面形式告知</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方，如对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方造成影响的，需由甲乙双方共同协商确定检查、修缮时间，且该维修不得对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方造成不必要的损失，否则</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方应承担赔偿责任。</w:t>
      </w:r>
    </w:p>
    <w:p w14:paraId="168289E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6．承租期内，租赁房屋的防火安全、治安事件、安全事故、综合治理及安全保卫、环保、创卫等工作，</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方应执行政府有关部门以及物业管理公司的规定并承担相应责任。</w:t>
      </w:r>
    </w:p>
    <w:p w14:paraId="0A14BD16">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第六条   租赁期间的经营管理</w:t>
      </w:r>
    </w:p>
    <w:p w14:paraId="58A6A67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方保证对租赁房屋的使用和一切经营活动遵守国家和地方有关的法律法规，并遵守</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方及物业管理公司有关房屋管理的规定。</w:t>
      </w:r>
    </w:p>
    <w:p w14:paraId="0C4C38C3">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2．承租期内</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方应保持租赁房屋及各项附属设施设备清洁完好，在租赁期满时，将其以正常状态（正常磨损除外）交还</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w:t>
      </w:r>
    </w:p>
    <w:p w14:paraId="66E7D078">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方不许自行或允许他人在租赁房屋内存放有毒有害、易燃易爆、腐蚀性的危险物品，亦不得自行或允许他人在租赁房屋内放置超过楼层设计载荷的物品，或装设可能引起震动、噪音、异味、干扰的机具，</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方应对由此造成的安全责任、人身伤害、财产损失（包含甲方房屋）承担赔偿责任，并且</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方有权解除合同。</w:t>
      </w:r>
    </w:p>
    <w:p w14:paraId="663569B4">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方自行负责租赁房屋、所经营货物、物品及其他设施、消费客户的安全，包括对自然灾害的保险及治安防盗等。</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方应对租赁范围内发生的安全责任、人身伤害、财产损失（包含甲方房屋）承担相应责任并赔偿损失。</w:t>
      </w:r>
    </w:p>
    <w:p w14:paraId="2A24FDA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方架设或悬挂店招、广告牌应经</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方及物业管理公司同意，遵守政府有关管理规定经审批许可并承担有关费用后方可实施。</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方对所架设或悬挂店招、广告牌承担管理及维护责任，应对由此造成的安全责任、人身伤害、财产损失（包含</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方房屋）承担责任。</w:t>
      </w:r>
    </w:p>
    <w:p w14:paraId="6822B7C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7．租赁期满或双方协商一致提前终止合同，自租赁期满或双方约定的交屋日之次日，</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方即对租赁房屋享有占有、使用、收益、处分之权利。若</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方在租赁期满或双方约定的交屋日仍未将租赁房屋返还</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方应书面告知</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方并给予不少于10天的搬离期限。</w:t>
      </w:r>
    </w:p>
    <w:p w14:paraId="1F01100B">
      <w:pPr>
        <w:keepNext w:val="0"/>
        <w:keepLines w:val="0"/>
        <w:pageBreakBefore w:val="0"/>
        <w:widowControl w:val="0"/>
        <w:kinsoku/>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highlight w:val="none"/>
          <w:lang w:val="en-US" w:eastAsia="zh-CN" w:bidi="ar-SA"/>
        </w:rPr>
      </w:pPr>
      <w:r>
        <w:rPr>
          <w:rFonts w:hint="eastAsia" w:ascii="宋体" w:hAnsi="宋体" w:eastAsia="宋体" w:cs="宋体"/>
          <w:sz w:val="20"/>
          <w:szCs w:val="20"/>
          <w:highlight w:val="none"/>
          <w:lang w:val="en-US" w:eastAsia="zh-CN" w:bidi="ar-SA"/>
        </w:rPr>
        <w:t>8.</w:t>
      </w:r>
      <w:r>
        <w:rPr>
          <w:rFonts w:hint="eastAsia" w:hAnsi="宋体" w:cs="宋体"/>
          <w:sz w:val="20"/>
          <w:szCs w:val="20"/>
          <w:highlight w:val="none"/>
          <w:lang w:val="en-US" w:eastAsia="zh-CN" w:bidi="ar-SA"/>
        </w:rPr>
        <w:t>乙方</w:t>
      </w:r>
      <w:r>
        <w:rPr>
          <w:rFonts w:hint="eastAsia" w:ascii="宋体" w:hAnsi="宋体" w:eastAsia="宋体" w:cs="宋体"/>
          <w:sz w:val="20"/>
          <w:szCs w:val="20"/>
          <w:highlight w:val="none"/>
          <w:lang w:val="en-US" w:eastAsia="zh-CN" w:bidi="ar-SA"/>
        </w:rPr>
        <w:t>须对租赁期内所出租房屋主体、设施设备、消防安全等负安全管理责任，租赁期内所出租房屋主体、设施设备、消防等维护、保养、修缮等均</w:t>
      </w:r>
      <w:r>
        <w:rPr>
          <w:rFonts w:hint="eastAsia" w:hAnsi="宋体" w:cs="宋体"/>
          <w:sz w:val="20"/>
          <w:szCs w:val="20"/>
          <w:highlight w:val="none"/>
          <w:lang w:val="en-US" w:eastAsia="zh-CN" w:bidi="ar-SA"/>
        </w:rPr>
        <w:t>由乙方</w:t>
      </w:r>
      <w:r>
        <w:rPr>
          <w:rFonts w:hint="eastAsia" w:ascii="宋体" w:hAnsi="宋体" w:eastAsia="宋体" w:cs="宋体"/>
          <w:sz w:val="20"/>
          <w:szCs w:val="20"/>
          <w:highlight w:val="none"/>
          <w:lang w:val="en-US" w:eastAsia="zh-CN" w:bidi="ar-SA"/>
        </w:rPr>
        <w:t>负责。</w:t>
      </w:r>
    </w:p>
    <w:p w14:paraId="16F1CA54">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w:t>
      </w:r>
      <w:r>
        <w:rPr>
          <w:rFonts w:hint="eastAsia" w:ascii="宋体" w:hAnsi="宋体" w:eastAsia="宋体" w:cs="宋体"/>
          <w:b/>
          <w:sz w:val="20"/>
          <w:szCs w:val="20"/>
          <w:highlight w:val="none"/>
          <w:lang w:val="en-US" w:eastAsia="zh-CN"/>
        </w:rPr>
        <w:t>七</w:t>
      </w:r>
      <w:r>
        <w:rPr>
          <w:rFonts w:hint="eastAsia" w:ascii="宋体" w:hAnsi="宋体" w:eastAsia="宋体" w:cs="宋体"/>
          <w:b/>
          <w:sz w:val="20"/>
          <w:szCs w:val="20"/>
          <w:highlight w:val="none"/>
        </w:rPr>
        <w:t>条  双方权利义务</w:t>
      </w:r>
    </w:p>
    <w:p w14:paraId="54EBBB5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1．租赁房屋不得供赌博等非法经营或目的之使用。</w:t>
      </w:r>
    </w:p>
    <w:p w14:paraId="727F466E">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2．租赁房屋之公共区域及公共设备等，</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方不得放置物品或为居住，加装设备等任何方式之占用，遵守物业管理规约相关安全规则。</w:t>
      </w:r>
    </w:p>
    <w:p w14:paraId="17BDE8E4">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6B9C4147">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4．租赁期间，</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方如欲将租赁房屋进行房屋转租或分租，必须征得</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方的书面同意；否则转租或分租无效，</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方有权解除租赁合同。</w:t>
      </w:r>
    </w:p>
    <w:p w14:paraId="1309F498">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5．租赁期内，</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方应尽所有合理的努力，确保对房屋的维护、维修，不得对该房屋或</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方的资产造成任何损坏，不得永久性或实质性改变该房屋结构或尺寸，损害该房屋或公共区域的安全或干扰乙方使用该房屋。</w:t>
      </w:r>
    </w:p>
    <w:p w14:paraId="3DB4A6F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8．租赁期内，甲方应尽所有合理的努力，确保对房屋的维护、维修，不得对该房屋或乙方的资产造成任何损坏，不得永久性或实质性改变该房屋结构或尺寸，损害该房屋或公共区域的安全或干扰乙方使用该房屋。</w:t>
      </w:r>
    </w:p>
    <w:p w14:paraId="3E280C35">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9．租赁期内，</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方应确保</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方及其员工、访客、客户能够不受妨碍地进出租赁房屋，不得对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方所租赁房屋停水停电或阻碍</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方进入租赁房屋。</w:t>
      </w:r>
    </w:p>
    <w:p w14:paraId="460D7F75">
      <w:pPr>
        <w:keepNext w:val="0"/>
        <w:keepLines w:val="0"/>
        <w:pageBreakBefore w:val="0"/>
        <w:widowControl w:val="0"/>
        <w:kinsoku/>
        <w:overflowPunct/>
        <w:topLinePunct w:val="0"/>
        <w:autoSpaceDE/>
        <w:autoSpaceDN/>
        <w:bidi w:val="0"/>
        <w:adjustRightInd/>
        <w:snapToGrid/>
        <w:spacing w:line="360" w:lineRule="auto"/>
        <w:ind w:firstLine="400" w:firstLineChars="200"/>
        <w:jc w:val="left"/>
        <w:textAlignment w:val="auto"/>
        <w:rPr>
          <w:rFonts w:hint="default" w:ascii="宋体" w:hAnsi="宋体" w:eastAsia="宋体" w:cs="宋体"/>
          <w:sz w:val="20"/>
          <w:szCs w:val="20"/>
          <w:highlight w:val="none"/>
          <w:lang w:val="en-US" w:eastAsia="zh-CN" w:bidi="ar-SA"/>
        </w:rPr>
      </w:pPr>
      <w:r>
        <w:rPr>
          <w:rFonts w:hint="eastAsia" w:ascii="宋体" w:hAnsi="宋体" w:eastAsia="宋体" w:cs="宋体"/>
          <w:sz w:val="20"/>
          <w:szCs w:val="20"/>
          <w:highlight w:val="none"/>
          <w:lang w:val="en-US" w:eastAsia="zh-CN" w:bidi="ar-SA"/>
        </w:rPr>
        <w:t>10.租赁期内，乙方应确保按照单一来源采购文件、单一来源采购响应文件、甲方要求进行服务。</w:t>
      </w:r>
    </w:p>
    <w:p w14:paraId="34982480">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w:t>
      </w:r>
      <w:r>
        <w:rPr>
          <w:rFonts w:hint="eastAsia" w:ascii="宋体" w:hAnsi="宋体" w:eastAsia="宋体" w:cs="宋体"/>
          <w:b/>
          <w:sz w:val="20"/>
          <w:szCs w:val="20"/>
          <w:highlight w:val="none"/>
          <w:lang w:val="en-US" w:eastAsia="zh-CN"/>
        </w:rPr>
        <w:t>八</w:t>
      </w:r>
      <w:r>
        <w:rPr>
          <w:rFonts w:hint="eastAsia" w:ascii="宋体" w:hAnsi="宋体" w:eastAsia="宋体" w:cs="宋体"/>
          <w:b/>
          <w:sz w:val="20"/>
          <w:szCs w:val="20"/>
          <w:highlight w:val="none"/>
        </w:rPr>
        <w:t xml:space="preserve">条  </w:t>
      </w:r>
      <w:r>
        <w:rPr>
          <w:rFonts w:hint="eastAsia" w:ascii="宋体" w:hAnsi="宋体" w:eastAsia="宋体" w:cs="宋体"/>
          <w:b/>
          <w:sz w:val="20"/>
          <w:szCs w:val="20"/>
          <w:highlight w:val="none"/>
          <w:lang w:val="en-US" w:eastAsia="zh-CN"/>
        </w:rPr>
        <w:t>甲</w:t>
      </w:r>
      <w:r>
        <w:rPr>
          <w:rFonts w:hint="eastAsia" w:ascii="宋体" w:hAnsi="宋体" w:eastAsia="宋体" w:cs="宋体"/>
          <w:b/>
          <w:sz w:val="20"/>
          <w:szCs w:val="20"/>
          <w:highlight w:val="none"/>
        </w:rPr>
        <w:t>方之终止事由</w:t>
      </w:r>
    </w:p>
    <w:p w14:paraId="2999979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1．因不可归责于双方之事由，致租赁房屋之全部或一部遭受天灾、地震、战争、内乱或其他不可抗力事故等原因而不能使用者，经双方确认后</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方可就</w:t>
      </w:r>
      <w:r>
        <w:rPr>
          <w:rFonts w:hint="eastAsia" w:ascii="宋体" w:hAnsi="宋体" w:eastAsia="宋体" w:cs="宋体"/>
          <w:sz w:val="20"/>
          <w:szCs w:val="20"/>
          <w:highlight w:val="none"/>
          <w:lang w:val="en-US" w:eastAsia="zh-CN"/>
        </w:rPr>
        <w:t>已</w:t>
      </w:r>
      <w:r>
        <w:rPr>
          <w:rFonts w:hint="eastAsia" w:ascii="宋体" w:hAnsi="宋体" w:eastAsia="宋体" w:cs="宋体"/>
          <w:sz w:val="20"/>
          <w:szCs w:val="20"/>
          <w:highlight w:val="none"/>
        </w:rPr>
        <w:t>不能使用部分之面积与本租赁房屋之面积之比例，减少租赁费用，直至受损部分完全恢复使用为止；或经双方书面同意后终止本合同。</w:t>
      </w:r>
    </w:p>
    <w:p w14:paraId="3C706E0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2．因不可归责于</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方之事由致本租赁房屋毁损，剩余部分已不符合</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方使用之目的的，</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方可以书面通知</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方终止本合同。</w:t>
      </w:r>
    </w:p>
    <w:p w14:paraId="2AC24BC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3.因</w:t>
      </w:r>
      <w:r>
        <w:rPr>
          <w:rFonts w:hint="eastAsia" w:ascii="宋体" w:hAnsi="宋体" w:eastAsia="宋体" w:cs="宋体"/>
          <w:sz w:val="20"/>
          <w:szCs w:val="20"/>
          <w:highlight w:val="none"/>
        </w:rPr>
        <w:t>国家政策调整、编制体制调整、机构改革</w:t>
      </w:r>
      <w:r>
        <w:rPr>
          <w:rFonts w:hint="eastAsia" w:hAnsi="宋体" w:cs="宋体"/>
          <w:sz w:val="20"/>
          <w:szCs w:val="20"/>
          <w:highlight w:val="none"/>
          <w:lang w:eastAsia="zh-CN"/>
        </w:rPr>
        <w:t>、</w:t>
      </w:r>
      <w:r>
        <w:rPr>
          <w:rFonts w:hint="eastAsia" w:ascii="宋体" w:hAnsi="宋体" w:eastAsia="宋体" w:cs="宋体"/>
          <w:sz w:val="20"/>
          <w:szCs w:val="20"/>
          <w:highlight w:val="none"/>
          <w:lang w:val="en-US" w:eastAsia="zh-CN"/>
        </w:rPr>
        <w:t>政府办公</w:t>
      </w:r>
      <w:r>
        <w:rPr>
          <w:rFonts w:hint="eastAsia" w:hAnsi="宋体" w:cs="宋体"/>
          <w:sz w:val="20"/>
          <w:szCs w:val="20"/>
          <w:highlight w:val="none"/>
          <w:lang w:val="en-US" w:eastAsia="zh-CN"/>
        </w:rPr>
        <w:t>（业务）</w:t>
      </w:r>
      <w:r>
        <w:rPr>
          <w:rFonts w:hint="eastAsia" w:ascii="宋体" w:hAnsi="宋体" w:eastAsia="宋体" w:cs="宋体"/>
          <w:sz w:val="20"/>
          <w:szCs w:val="20"/>
          <w:highlight w:val="none"/>
          <w:lang w:val="en-US" w:eastAsia="zh-CN"/>
        </w:rPr>
        <w:t>用房调整</w:t>
      </w:r>
      <w:r>
        <w:rPr>
          <w:rFonts w:hint="eastAsia" w:ascii="宋体" w:hAnsi="宋体" w:eastAsia="宋体" w:cs="宋体"/>
          <w:sz w:val="20"/>
          <w:szCs w:val="20"/>
          <w:highlight w:val="none"/>
        </w:rPr>
        <w:t>等不可抗力因素</w:t>
      </w:r>
      <w:r>
        <w:rPr>
          <w:rFonts w:hint="eastAsia" w:ascii="宋体" w:hAnsi="宋体" w:eastAsia="宋体" w:cs="宋体"/>
          <w:sz w:val="20"/>
          <w:szCs w:val="20"/>
          <w:highlight w:val="none"/>
          <w:lang w:val="en-US" w:eastAsia="zh-CN"/>
        </w:rPr>
        <w:t>，致使</w:t>
      </w:r>
      <w:r>
        <w:rPr>
          <w:rFonts w:hint="eastAsia" w:ascii="宋体" w:hAnsi="宋体" w:eastAsia="宋体" w:cs="宋体"/>
          <w:sz w:val="20"/>
          <w:szCs w:val="20"/>
          <w:highlight w:val="none"/>
        </w:rPr>
        <w:t>本合同无法继续履行，本合同终止，双方不承担责任。</w:t>
      </w:r>
    </w:p>
    <w:p w14:paraId="40DA4979">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b/>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．因前</w:t>
      </w:r>
      <w:r>
        <w:rPr>
          <w:rFonts w:hint="eastAsia" w:ascii="宋体" w:hAnsi="宋体" w:eastAsia="宋体" w:cs="宋体"/>
          <w:sz w:val="20"/>
          <w:szCs w:val="20"/>
          <w:highlight w:val="none"/>
          <w:lang w:val="en-US" w:eastAsia="zh-CN"/>
        </w:rPr>
        <w:t>三</w:t>
      </w:r>
      <w:r>
        <w:rPr>
          <w:rFonts w:hint="eastAsia" w:ascii="宋体" w:hAnsi="宋体" w:eastAsia="宋体" w:cs="宋体"/>
          <w:sz w:val="20"/>
          <w:szCs w:val="20"/>
          <w:highlight w:val="none"/>
        </w:rPr>
        <w:t>项情形而终止本合同时，</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方应于确认</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方已履行本合同规定之所有义务后，于本合同终止【六十】日内由</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方以书面形式通知</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w:t>
      </w:r>
    </w:p>
    <w:p w14:paraId="216915F0">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w:t>
      </w:r>
      <w:r>
        <w:rPr>
          <w:rFonts w:hint="eastAsia" w:ascii="宋体" w:hAnsi="宋体" w:eastAsia="宋体" w:cs="宋体"/>
          <w:b/>
          <w:sz w:val="20"/>
          <w:szCs w:val="20"/>
          <w:highlight w:val="none"/>
          <w:lang w:val="en-US" w:eastAsia="zh-CN"/>
        </w:rPr>
        <w:t>九</w:t>
      </w:r>
      <w:r>
        <w:rPr>
          <w:rFonts w:hint="eastAsia" w:ascii="宋体" w:hAnsi="宋体" w:eastAsia="宋体" w:cs="宋体"/>
          <w:b/>
          <w:sz w:val="20"/>
          <w:szCs w:val="20"/>
          <w:highlight w:val="none"/>
        </w:rPr>
        <w:t xml:space="preserve">条  </w:t>
      </w:r>
      <w:r>
        <w:rPr>
          <w:rFonts w:hint="eastAsia" w:ascii="宋体" w:hAnsi="宋体" w:eastAsia="宋体" w:cs="宋体"/>
          <w:b/>
          <w:sz w:val="20"/>
          <w:szCs w:val="20"/>
          <w:highlight w:val="none"/>
          <w:lang w:val="en-US" w:eastAsia="zh-CN"/>
        </w:rPr>
        <w:t>乙</w:t>
      </w:r>
      <w:r>
        <w:rPr>
          <w:rFonts w:hint="eastAsia" w:ascii="宋体" w:hAnsi="宋体" w:eastAsia="宋体" w:cs="宋体"/>
          <w:b/>
          <w:sz w:val="20"/>
          <w:szCs w:val="20"/>
          <w:highlight w:val="none"/>
        </w:rPr>
        <w:t>方之终止事由</w:t>
      </w:r>
    </w:p>
    <w:p w14:paraId="577B5301">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方有下列各款规定情形之一且在</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方告知后仍未改正者，</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方可以书面通知</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方单方终止本合同，双方合同自通知之日解除，</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方应赔偿甲方因此所发生之一切损失：</w:t>
      </w:r>
    </w:p>
    <w:p w14:paraId="312C3DC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方延迟支付或拒付租赁费用达30日及以上。</w:t>
      </w:r>
    </w:p>
    <w:p w14:paraId="094A00A4">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方自行携入、存放或同意第三人携入、存放任何武器、弹药、硝石、煤油、液化瓦斯等易燃、爆炸之违禁物或危险物品于租赁房屋内。</w:t>
      </w:r>
    </w:p>
    <w:p w14:paraId="770739CA">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3．严重违反物业管理规约或者损害租赁房屋主体结构或附属设施，经催告拒不承担修缮责任的；</w:t>
      </w:r>
    </w:p>
    <w:p w14:paraId="6B40ECA5">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方在签订和履行合同中存在欺诈、弄虚作假、胁迫等损害</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方和物业公司利益情形的；</w:t>
      </w:r>
    </w:p>
    <w:p w14:paraId="381EA4D9">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第十条  租赁期间届满与提前终止</w:t>
      </w:r>
    </w:p>
    <w:p w14:paraId="0AA6DE7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1．租赁期间届满，若未经双方依本合同约定方式续约，本合同自然终止。</w:t>
      </w:r>
    </w:p>
    <w:p w14:paraId="1022637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2．除本合同另有约定外，</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方有正当理由可提前终止合同，但须提前3个月前以书面方式通知甲方，合同期内的租金按实际租赁月数据实结算。</w:t>
      </w:r>
    </w:p>
    <w:p w14:paraId="124DC237">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方于本合同终止或租赁期间届满时，未按本合同约定返还租赁房屋予</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方，自本合同终止或租赁期间届满的次日起，</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方应按本合同约定租赁费用的两倍向</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方支付实际占有期间的占有使用费。</w:t>
      </w:r>
    </w:p>
    <w:p w14:paraId="4C207B7E">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第十</w:t>
      </w:r>
      <w:r>
        <w:rPr>
          <w:rFonts w:hint="eastAsia" w:ascii="宋体" w:hAnsi="宋体" w:eastAsia="宋体" w:cs="宋体"/>
          <w:b/>
          <w:sz w:val="20"/>
          <w:szCs w:val="20"/>
          <w:highlight w:val="none"/>
          <w:lang w:val="en-US" w:eastAsia="zh-CN"/>
        </w:rPr>
        <w:t>一</w:t>
      </w:r>
      <w:r>
        <w:rPr>
          <w:rFonts w:hint="eastAsia" w:ascii="宋体" w:hAnsi="宋体" w:eastAsia="宋体" w:cs="宋体"/>
          <w:b/>
          <w:sz w:val="20"/>
          <w:szCs w:val="20"/>
          <w:highlight w:val="none"/>
        </w:rPr>
        <w:t>条  违约责任</w:t>
      </w:r>
    </w:p>
    <w:p w14:paraId="152E5D81">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方若迟延交付租赁房屋，逾期每日按应付本合同约定的一个交租周期的租赁费用的千分之一支付违约金。</w:t>
      </w:r>
    </w:p>
    <w:p w14:paraId="2EC5D157">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方逾期交付租赁费用的，除应及时如数补交外，逾期每日按照应付未付租赁费用总额的千分之一支付违约金。</w:t>
      </w:r>
    </w:p>
    <w:p w14:paraId="75FCC846">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方违反合同，在未经</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方书面同意的情况下擅自将租赁房屋转租、分租给第三人使用或变更实际经营人（包括以股权转让或公司转让、承包等方式，但不包括乙方内部人员调整发生的负责人变更），</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方有权解除合同。</w:t>
      </w:r>
    </w:p>
    <w:p w14:paraId="7D9C252E">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方有下列各款规定情形之一且在</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方告知后仍未改正者，</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方可以书面通知</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方单方解除本合同，双方合同自通知之日解除，</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方应退还乙方已付但未到期之租赁费用：</w:t>
      </w:r>
    </w:p>
    <w:p w14:paraId="6A4B4A5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①</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方延期交付租赁房屋超过15日的。</w:t>
      </w:r>
    </w:p>
    <w:p w14:paraId="657117AB">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②</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方不承担约定的维修义务，致使</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方无法正常使用该房屋的。</w:t>
      </w:r>
    </w:p>
    <w:p w14:paraId="3EA5F04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③</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方交付的房屋不符合合同约定，或者影响</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方安全或人员健康的。</w:t>
      </w:r>
    </w:p>
    <w:p w14:paraId="7F00E3D5">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④</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方无法保证租赁房屋及其设施正常使用，水、电等经常无法正常供给，严重妨碍乙方日常办公，经</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方书面通知要求改正后15日内仍未得到纠正的(但非因甲方过错造成的除外)。</w:t>
      </w:r>
    </w:p>
    <w:p w14:paraId="60315A1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⑤因第三人主张权利，致使</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方不能对租赁物使用、收益的。</w:t>
      </w:r>
    </w:p>
    <w:p w14:paraId="605AEE9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⑥</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方不履行合同约定其他义务致使</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方无法正常使用部分或全部</w:t>
      </w:r>
      <w:r>
        <w:rPr>
          <w:rFonts w:hint="eastAsia" w:ascii="宋体" w:hAnsi="宋体" w:eastAsia="宋体" w:cs="宋体"/>
          <w:sz w:val="20"/>
          <w:szCs w:val="20"/>
          <w:highlight w:val="none"/>
          <w:lang w:val="en-US" w:eastAsia="zh-CN"/>
        </w:rPr>
        <w:t>租赁</w:t>
      </w:r>
      <w:r>
        <w:rPr>
          <w:rFonts w:hint="eastAsia" w:ascii="宋体" w:hAnsi="宋体" w:eastAsia="宋体" w:cs="宋体"/>
          <w:sz w:val="20"/>
          <w:szCs w:val="20"/>
          <w:highlight w:val="none"/>
        </w:rPr>
        <w:t>房屋及其附属设备超过30日，且经书面催告仍未纠正的。</w:t>
      </w:r>
    </w:p>
    <w:p w14:paraId="1B7EF6F6">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第十</w:t>
      </w:r>
      <w:r>
        <w:rPr>
          <w:rFonts w:hint="eastAsia" w:ascii="宋体" w:hAnsi="宋体" w:eastAsia="宋体" w:cs="宋体"/>
          <w:b/>
          <w:sz w:val="20"/>
          <w:szCs w:val="20"/>
          <w:highlight w:val="none"/>
          <w:lang w:val="en-US" w:eastAsia="zh-CN"/>
        </w:rPr>
        <w:t>二</w:t>
      </w:r>
      <w:r>
        <w:rPr>
          <w:rFonts w:hint="eastAsia" w:ascii="宋体" w:hAnsi="宋体" w:eastAsia="宋体" w:cs="宋体"/>
          <w:b/>
          <w:sz w:val="20"/>
          <w:szCs w:val="20"/>
          <w:highlight w:val="none"/>
        </w:rPr>
        <w:t>条  保密条款</w:t>
      </w:r>
    </w:p>
    <w:p w14:paraId="70D4FD6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1．非经甲方书面同意，乙方不得擅自披露本合同租赁费用信息事项予任何第三人；但双方的员工、律师、代理、借贷方、财务人员或其他咨询人员或政府人员因工作需要的情况除外，法律另有要求的除外。</w:t>
      </w:r>
    </w:p>
    <w:p w14:paraId="36094D0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方也应对本合同及涉及</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方办公、业务场所图纸等资料承担保密责任，未经许可不得提供给第三方。甲方正式入驻办公后，甲方人员需经许可方可进入办公区域。</w:t>
      </w:r>
    </w:p>
    <w:p w14:paraId="1DDDCB42">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3.甲乙双方依本条所负之保密义务，于本合同终止或租赁期间届满后一年内仍继续有效。</w:t>
      </w:r>
    </w:p>
    <w:p w14:paraId="60CB6D27">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第十</w:t>
      </w:r>
      <w:r>
        <w:rPr>
          <w:rFonts w:hint="eastAsia" w:ascii="宋体" w:hAnsi="宋体" w:eastAsia="宋体" w:cs="宋体"/>
          <w:b/>
          <w:sz w:val="20"/>
          <w:szCs w:val="20"/>
          <w:highlight w:val="none"/>
          <w:lang w:val="en-US" w:eastAsia="zh-CN"/>
        </w:rPr>
        <w:t>三</w:t>
      </w:r>
      <w:r>
        <w:rPr>
          <w:rFonts w:hint="eastAsia" w:ascii="宋体" w:hAnsi="宋体" w:eastAsia="宋体" w:cs="宋体"/>
          <w:b/>
          <w:sz w:val="20"/>
          <w:szCs w:val="20"/>
          <w:highlight w:val="none"/>
        </w:rPr>
        <w:t>条  联络方式</w:t>
      </w:r>
    </w:p>
    <w:p w14:paraId="77276AA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1．有关本合同之联络或书面通知事宜，悉以本合同签名页所载之地址为准。</w:t>
      </w:r>
    </w:p>
    <w:p w14:paraId="3E3266D3">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2．一方地址如有变更，应以书面通知他方，否则他方按本合同所载之最后地址所发送的通知，视为已送达予该一方。租赁期内，</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方同意</w:t>
      </w:r>
      <w:r>
        <w:rPr>
          <w:rFonts w:hint="eastAsia" w:ascii="宋体" w:hAnsi="宋体" w:eastAsia="宋体" w:cs="宋体"/>
          <w:sz w:val="20"/>
          <w:szCs w:val="20"/>
          <w:highlight w:val="none"/>
          <w:lang w:val="en-US" w:eastAsia="zh-CN"/>
        </w:rPr>
        <w:t>乙</w:t>
      </w:r>
      <w:r>
        <w:rPr>
          <w:rFonts w:hint="eastAsia" w:ascii="宋体" w:hAnsi="宋体" w:eastAsia="宋体" w:cs="宋体"/>
          <w:sz w:val="20"/>
          <w:szCs w:val="20"/>
          <w:highlight w:val="none"/>
        </w:rPr>
        <w:t>方对</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方的任何书面通知可张贴于</w:t>
      </w:r>
      <w:r>
        <w:rPr>
          <w:rFonts w:hint="eastAsia" w:ascii="宋体" w:hAnsi="宋体" w:eastAsia="宋体" w:cs="宋体"/>
          <w:sz w:val="20"/>
          <w:szCs w:val="20"/>
          <w:highlight w:val="none"/>
          <w:lang w:val="en-US" w:eastAsia="zh-CN"/>
        </w:rPr>
        <w:t>甲</w:t>
      </w:r>
      <w:r>
        <w:rPr>
          <w:rFonts w:hint="eastAsia" w:ascii="宋体" w:hAnsi="宋体" w:eastAsia="宋体" w:cs="宋体"/>
          <w:sz w:val="20"/>
          <w:szCs w:val="20"/>
          <w:highlight w:val="none"/>
        </w:rPr>
        <w:t>方承租房屋方式，即视为送达。</w:t>
      </w:r>
    </w:p>
    <w:p w14:paraId="65B6A1E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3.紧急联系人</w:t>
      </w:r>
    </w:p>
    <w:p w14:paraId="4732FCC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highlight w:val="none"/>
          <w:u w:val="single"/>
          <w:lang w:val="en-US" w:eastAsia="zh-CN"/>
        </w:rPr>
      </w:pPr>
      <w:r>
        <w:rPr>
          <w:rFonts w:hint="eastAsia" w:ascii="宋体" w:hAnsi="宋体" w:eastAsia="宋体" w:cs="宋体"/>
          <w:sz w:val="20"/>
          <w:szCs w:val="20"/>
          <w:highlight w:val="none"/>
          <w:lang w:val="en-US" w:eastAsia="zh-CN"/>
        </w:rPr>
        <w:t>甲方紧急联系人、联系方式：</w:t>
      </w:r>
      <w:r>
        <w:rPr>
          <w:rFonts w:hint="eastAsia" w:hAnsi="宋体" w:cs="宋体"/>
          <w:sz w:val="20"/>
          <w:szCs w:val="20"/>
          <w:highlight w:val="none"/>
          <w:lang w:val="en-US" w:eastAsia="zh-CN"/>
        </w:rPr>
        <w:t xml:space="preserve"> </w:t>
      </w:r>
      <w:r>
        <w:rPr>
          <w:rFonts w:hint="eastAsia" w:hAnsi="宋体" w:cs="宋体"/>
          <w:sz w:val="20"/>
          <w:szCs w:val="20"/>
          <w:highlight w:val="none"/>
          <w:u w:val="single"/>
          <w:lang w:val="en-US" w:eastAsia="zh-CN"/>
        </w:rPr>
        <w:t xml:space="preserve">                                                </w:t>
      </w:r>
    </w:p>
    <w:p w14:paraId="0722E6C9">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乙方紧急联系人、联系方式</w:t>
      </w:r>
      <w:r>
        <w:rPr>
          <w:rFonts w:hint="eastAsia" w:hAnsi="宋体" w:cs="宋体"/>
          <w:sz w:val="20"/>
          <w:szCs w:val="20"/>
          <w:highlight w:val="none"/>
          <w:lang w:val="en-US" w:eastAsia="zh-CN"/>
        </w:rPr>
        <w:t>：</w:t>
      </w:r>
      <w:r>
        <w:rPr>
          <w:rFonts w:hint="eastAsia" w:hAnsi="宋体" w:cs="宋体"/>
          <w:sz w:val="20"/>
          <w:szCs w:val="20"/>
          <w:highlight w:val="none"/>
          <w:u w:val="single"/>
          <w:lang w:val="en-US" w:eastAsia="zh-CN"/>
        </w:rPr>
        <w:t xml:space="preserve">                                                 </w:t>
      </w:r>
    </w:p>
    <w:p w14:paraId="2E9F794E">
      <w:pPr>
        <w:keepNext w:val="0"/>
        <w:keepLines w:val="0"/>
        <w:pageBreakBefore w:val="0"/>
        <w:widowControl w:val="0"/>
        <w:kinsoku/>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第十</w:t>
      </w:r>
      <w:r>
        <w:rPr>
          <w:rFonts w:hint="eastAsia" w:ascii="宋体" w:hAnsi="宋体" w:eastAsia="宋体" w:cs="宋体"/>
          <w:b/>
          <w:sz w:val="20"/>
          <w:szCs w:val="20"/>
          <w:highlight w:val="none"/>
          <w:lang w:val="en-US" w:eastAsia="zh-CN"/>
        </w:rPr>
        <w:t>四</w:t>
      </w:r>
      <w:r>
        <w:rPr>
          <w:rFonts w:hint="eastAsia" w:ascii="宋体" w:hAnsi="宋体" w:eastAsia="宋体" w:cs="宋体"/>
          <w:b/>
          <w:sz w:val="20"/>
          <w:szCs w:val="20"/>
          <w:highlight w:val="none"/>
        </w:rPr>
        <w:t>条  其他规定</w:t>
      </w:r>
    </w:p>
    <w:p w14:paraId="36FD7835">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1．本合同经双方签字、盖章之日起生效。本合同效力及于双方之受让人、承受人、管理人及其法定继承人。</w:t>
      </w:r>
    </w:p>
    <w:p w14:paraId="34F95F0C">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2．本协议的订立、生效、解释及争议，均适用中华人民共和国法律、法规。</w:t>
      </w:r>
    </w:p>
    <w:p w14:paraId="5DC0285F">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3．本协议履行过程中如发生争议，甲乙应双方协商解决；如协商不成或不愿协商时，任何一方可以向租赁房屋所在地人民法院提起诉讼。</w:t>
      </w:r>
    </w:p>
    <w:p w14:paraId="2FD9BCA0">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4．甲乙双方的营业执照、组织机构代码等经营证照复印件、租赁房屋面积位置附图、附属设施设备清单以及双方在履行本合同中，以书面形式所发出的书面通告及</w:t>
      </w:r>
      <w:r>
        <w:rPr>
          <w:rFonts w:hint="eastAsia" w:ascii="宋体" w:hAnsi="宋体" w:eastAsia="宋体" w:cs="宋体"/>
          <w:sz w:val="20"/>
          <w:szCs w:val="20"/>
          <w:highlight w:val="none"/>
          <w:lang w:val="en-US" w:eastAsia="zh-CN"/>
        </w:rPr>
        <w:t>其他</w:t>
      </w:r>
      <w:r>
        <w:rPr>
          <w:rFonts w:hint="eastAsia" w:ascii="宋体" w:hAnsi="宋体" w:eastAsia="宋体" w:cs="宋体"/>
          <w:sz w:val="20"/>
          <w:szCs w:val="20"/>
          <w:highlight w:val="none"/>
        </w:rPr>
        <w:t>书面文件，作为协议附件。双方的住所地及办公地点如有变更，须及时以书面通知对方，否则对方按照协议所载明地点发送，视为送达，因此造成的后果及损失由责任方承担。</w:t>
      </w:r>
    </w:p>
    <w:p w14:paraId="4F26001E">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5．本合同一式6份，采购人、成交服务商、集中采购机构各执1份；政府采购监管机构备案1份，成交服务商办理结算2份。</w:t>
      </w:r>
    </w:p>
    <w:p w14:paraId="7FDF6F5D">
      <w:pPr>
        <w:pStyle w:val="10"/>
        <w:keepNext w:val="0"/>
        <w:keepLines w:val="0"/>
        <w:pageBreakBefore w:val="0"/>
        <w:widowControl w:val="0"/>
        <w:kinsoku/>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6．本合同未尽事宜，双方可通过友好协商订立补充协议。</w:t>
      </w:r>
    </w:p>
    <w:p w14:paraId="79F9B89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7．本合同附件构成本合同不可分割的一部分，并与本合同具有同等效力。</w:t>
      </w:r>
    </w:p>
    <w:p w14:paraId="0CB0E1B5">
      <w:pPr>
        <w:pageBreakBefore w:val="0"/>
        <w:overflowPunct/>
        <w:bidi w:val="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p>
    <w:p w14:paraId="347C03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rPr>
        <w:t>西安市集中办公区综合管理中心</w:t>
      </w:r>
    </w:p>
    <w:p w14:paraId="1B023C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
          <w:sz w:val="28"/>
          <w:szCs w:val="28"/>
        </w:rPr>
        <w:t>房屋租赁考核实施办法</w:t>
      </w:r>
    </w:p>
    <w:p w14:paraId="3EB144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为规范市级机关各集中办公区办公及业务用房租赁活动，实现房屋租赁目标，维护甲乙双方的合法权益，根据《</w:t>
      </w:r>
      <w:r>
        <w:rPr>
          <w:rFonts w:hint="eastAsia" w:ascii="宋体" w:hAnsi="宋体" w:eastAsia="宋体" w:cs="宋体"/>
          <w:color w:val="auto"/>
          <w:spacing w:val="-2"/>
          <w:sz w:val="20"/>
          <w:szCs w:val="20"/>
          <w:lang w:eastAsia="zh-CN"/>
        </w:rPr>
        <w:t>中华人民共和国民法典</w:t>
      </w:r>
      <w:r>
        <w:rPr>
          <w:rFonts w:hint="eastAsia" w:ascii="宋体" w:hAnsi="宋体" w:eastAsia="宋体" w:cs="宋体"/>
          <w:color w:val="auto"/>
          <w:spacing w:val="-2"/>
          <w:sz w:val="20"/>
          <w:szCs w:val="20"/>
        </w:rPr>
        <w:t>》、《机关事务管理条例》、《西安市市级党政机关办公（业务）用房租用管理暂行规定》，结合各集中办公区房屋租赁实际，制定以下房屋租赁考核办法。</w:t>
      </w:r>
    </w:p>
    <w:p w14:paraId="234E898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一、考核目的</w:t>
      </w:r>
    </w:p>
    <w:p w14:paraId="7C7EA9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通过对房屋租赁企业的考核，调动房屋租赁企业的积极性、主动性、创造性，以达 到规范房屋租赁企业行为，促进房屋租赁向规范化、精细化发展，为广大干部职工提供优质高效的服务保障，营造干净</w:t>
      </w:r>
      <w:r>
        <w:rPr>
          <w:rFonts w:hint="eastAsia" w:ascii="宋体" w:hAnsi="宋体" w:eastAsia="宋体" w:cs="宋体"/>
          <w:color w:val="auto"/>
          <w:spacing w:val="-2"/>
          <w:sz w:val="20"/>
          <w:szCs w:val="20"/>
          <w:lang w:eastAsia="zh-CN"/>
        </w:rPr>
        <w:t>、</w:t>
      </w:r>
      <w:r>
        <w:rPr>
          <w:rFonts w:hint="eastAsia" w:ascii="宋体" w:hAnsi="宋体" w:eastAsia="宋体" w:cs="宋体"/>
          <w:color w:val="auto"/>
          <w:spacing w:val="-2"/>
          <w:sz w:val="20"/>
          <w:szCs w:val="20"/>
        </w:rPr>
        <w:t>优质、舒适的办公环境。</w:t>
      </w:r>
    </w:p>
    <w:p w14:paraId="5E8BB2B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二、考核项目</w:t>
      </w:r>
    </w:p>
    <w:p w14:paraId="6142B94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房屋租赁企业资质，租赁房屋区域内房屋主体结构、给排水管道、取暖设施设备、电力设施设备等相关配套设施设备的维修和保养，消防设施设备配备、维修、维护、管理，租赁房屋区域内办公家具配备、维修、更换</w:t>
      </w:r>
      <w:r>
        <w:rPr>
          <w:rFonts w:hint="eastAsia" w:ascii="宋体" w:hAnsi="宋体" w:eastAsia="宋体" w:cs="宋体"/>
          <w:color w:val="auto"/>
          <w:spacing w:val="-2"/>
          <w:sz w:val="20"/>
          <w:szCs w:val="20"/>
          <w:lang w:eastAsia="zh-CN"/>
        </w:rPr>
        <w:t>；</w:t>
      </w:r>
      <w:r>
        <w:rPr>
          <w:rFonts w:hint="eastAsia" w:ascii="宋体" w:hAnsi="宋体" w:eastAsia="宋体" w:cs="宋体"/>
          <w:color w:val="auto"/>
          <w:spacing w:val="-2"/>
          <w:sz w:val="20"/>
          <w:szCs w:val="20"/>
        </w:rPr>
        <w:t>软件资料收集、分类和管理，以及工作执行力、安全隐患处置、投诉处置等情况。</w:t>
      </w:r>
    </w:p>
    <w:p w14:paraId="2E00E6F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三、考核办法</w:t>
      </w:r>
    </w:p>
    <w:p w14:paraId="6E0FB9F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(一)责任单位</w:t>
      </w:r>
    </w:p>
    <w:p w14:paraId="055E68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由西安市集中办公区综合管理中心(以下简称综合管理中心)负责组织考核工作。</w:t>
      </w:r>
    </w:p>
    <w:p w14:paraId="6E3A848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(二)考核制度</w:t>
      </w:r>
    </w:p>
    <w:p w14:paraId="0E74ABD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1. 半年考核</w:t>
      </w:r>
    </w:p>
    <w:p w14:paraId="0E6284E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每半年组织一次考核，对照考核办法及评分标准进行考核,半年考核满分100分。达到服务要求项目</w:t>
      </w:r>
      <w:r>
        <w:rPr>
          <w:rFonts w:hint="eastAsia" w:ascii="宋体" w:hAnsi="宋体" w:eastAsia="宋体" w:cs="宋体"/>
          <w:color w:val="auto"/>
          <w:spacing w:val="-2"/>
          <w:sz w:val="20"/>
          <w:szCs w:val="20"/>
          <w:lang w:eastAsia="zh-CN"/>
        </w:rPr>
        <w:t>，</w:t>
      </w:r>
      <w:r>
        <w:rPr>
          <w:rFonts w:hint="eastAsia" w:ascii="宋体" w:hAnsi="宋体" w:eastAsia="宋体" w:cs="宋体"/>
          <w:color w:val="auto"/>
          <w:spacing w:val="-2"/>
          <w:sz w:val="20"/>
          <w:szCs w:val="20"/>
        </w:rPr>
        <w:t>根据对应评分标准得对应分值；未达到服务要求项目不得分，考核工作负责人填写扣分说明并签字确认</w:t>
      </w:r>
      <w:r>
        <w:rPr>
          <w:rFonts w:hint="eastAsia" w:ascii="宋体" w:hAnsi="宋体" w:eastAsia="宋体" w:cs="宋体"/>
          <w:color w:val="auto"/>
          <w:spacing w:val="-2"/>
          <w:sz w:val="20"/>
          <w:szCs w:val="20"/>
          <w:lang w:eastAsia="zh-CN"/>
        </w:rPr>
        <w:t>。</w:t>
      </w:r>
      <w:r>
        <w:rPr>
          <w:rFonts w:hint="eastAsia" w:ascii="宋体" w:hAnsi="宋体" w:eastAsia="宋体" w:cs="宋体"/>
          <w:color w:val="auto"/>
          <w:spacing w:val="-2"/>
          <w:sz w:val="20"/>
          <w:szCs w:val="20"/>
        </w:rPr>
        <w:t>每半年考核情况由考核工作负责人进行汇总并核算出当月最终分值。</w:t>
      </w:r>
    </w:p>
    <w:p w14:paraId="54DFEF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2.年度考核</w:t>
      </w:r>
    </w:p>
    <w:p w14:paraId="322CDC1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根据条款内容采购单位于每年元月20日前对上一年度服务保障情况进行考核，考核评分采取100分制</w:t>
      </w:r>
      <w:r>
        <w:rPr>
          <w:rFonts w:hint="eastAsia" w:ascii="宋体" w:hAnsi="宋体" w:eastAsia="宋体" w:cs="宋体"/>
          <w:color w:val="auto"/>
          <w:spacing w:val="-2"/>
          <w:sz w:val="20"/>
          <w:szCs w:val="20"/>
          <w:lang w:eastAsia="zh-CN"/>
        </w:rPr>
        <w:t>，</w:t>
      </w:r>
      <w:r>
        <w:rPr>
          <w:rFonts w:hint="eastAsia" w:ascii="宋体" w:hAnsi="宋体" w:eastAsia="宋体" w:cs="宋体"/>
          <w:color w:val="auto"/>
          <w:spacing w:val="-2"/>
          <w:sz w:val="20"/>
          <w:szCs w:val="20"/>
        </w:rPr>
        <w:t>年度考核得分占全年考核分的50% (服务期不满一年的按实际服务月数计)。</w:t>
      </w:r>
    </w:p>
    <w:p w14:paraId="796575B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3.年度综合考评得分计算方法：（半年考核得分+年终考核得分）÷2=年度考核得分。(服务期不满一年的按实际服务月数计)</w:t>
      </w:r>
    </w:p>
    <w:p w14:paraId="6427CEA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(三)其他</w:t>
      </w:r>
    </w:p>
    <w:p w14:paraId="71ED23A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lang w:eastAsia="zh-CN"/>
        </w:rPr>
      </w:pPr>
      <w:r>
        <w:rPr>
          <w:rFonts w:hint="eastAsia" w:ascii="宋体" w:hAnsi="宋体" w:eastAsia="宋体" w:cs="宋体"/>
          <w:color w:val="auto"/>
          <w:spacing w:val="-2"/>
          <w:sz w:val="20"/>
          <w:szCs w:val="20"/>
        </w:rPr>
        <w:t>1.考核须保留原始资料(文字、表格、图片、视频)，所有资料均由甲方统一保管，存储时间为一年</w:t>
      </w:r>
      <w:r>
        <w:rPr>
          <w:rFonts w:hint="eastAsia" w:ascii="宋体" w:hAnsi="宋体" w:eastAsia="宋体" w:cs="宋体"/>
          <w:color w:val="auto"/>
          <w:spacing w:val="-2"/>
          <w:sz w:val="20"/>
          <w:szCs w:val="20"/>
          <w:lang w:eastAsia="zh-CN"/>
        </w:rPr>
        <w:t>。</w:t>
      </w:r>
    </w:p>
    <w:p w14:paraId="297D001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2.半年综合考核成绩应通知乙方，如有异议，须在24小时内书面报甲方，经核实后报送市机关事务管理局分管领导审定。</w:t>
      </w:r>
    </w:p>
    <w:p w14:paraId="6295CFD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4" w:firstLineChars="200"/>
        <w:jc w:val="left"/>
        <w:textAlignment w:val="baseline"/>
        <w:rPr>
          <w:rFonts w:hint="eastAsia" w:ascii="宋体" w:hAnsi="宋体" w:eastAsia="宋体" w:cs="宋体"/>
          <w:b/>
          <w:bCs/>
          <w:color w:val="auto"/>
          <w:spacing w:val="-2"/>
          <w:sz w:val="20"/>
          <w:szCs w:val="20"/>
        </w:rPr>
      </w:pPr>
      <w:r>
        <w:rPr>
          <w:rFonts w:hint="eastAsia" w:ascii="宋体" w:hAnsi="宋体" w:eastAsia="宋体" w:cs="宋体"/>
          <w:b/>
          <w:bCs/>
          <w:color w:val="auto"/>
          <w:spacing w:val="-2"/>
          <w:sz w:val="20"/>
          <w:szCs w:val="20"/>
        </w:rPr>
        <w:t>四、考核结果运用</w:t>
      </w:r>
    </w:p>
    <w:p w14:paraId="2E19B5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一)半年考核结果运用。由于房屋租赁费每半年支付一次，且在每个服务期开始前支付租赁费，甲方应在服务期开始前组织人员对乙方进行考核，考核完成后，甲方应依据考核扣分情况从乙方租金中扣除罚款金额后（甲方扣除的考核罚款数应为当前服务 期所扣分数乘以1分所对应的房屋租赁费金额，每分对应金额为19265元，即：年度租赁费3853000元除以2再除以100)，支付乙方租赁费，罚款金额备存。同时，综合管理中心向乙方出具考核罚款扣除收据。</w:t>
      </w:r>
    </w:p>
    <w:p w14:paraId="41DCBCA9">
      <w:pPr>
        <w:pStyle w:val="6"/>
        <w:keepNext w:val="0"/>
        <w:keepLines w:val="0"/>
        <w:pageBreakBefore w:val="0"/>
        <w:widowControl w:val="0"/>
        <w:kinsoku w:val="0"/>
        <w:wordWrap/>
        <w:overflowPunct/>
        <w:topLinePunct/>
        <w:autoSpaceDE/>
        <w:autoSpaceDN/>
        <w:bidi w:val="0"/>
        <w:adjustRightInd/>
        <w:snapToGrid/>
        <w:spacing w:line="360" w:lineRule="auto"/>
        <w:ind w:right="0" w:firstLine="400" w:firstLineChars="200"/>
        <w:jc w:val="left"/>
        <w:textAlignment w:val="baseline"/>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zh-CN"/>
        </w:rPr>
        <w:t>连续</w:t>
      </w:r>
      <w:r>
        <w:rPr>
          <w:rFonts w:hint="eastAsia" w:ascii="宋体" w:hAnsi="宋体" w:eastAsia="宋体" w:cs="宋体"/>
          <w:color w:val="auto"/>
          <w:sz w:val="20"/>
          <w:szCs w:val="20"/>
          <w:lang w:val="en-US" w:eastAsia="zh-CN"/>
        </w:rPr>
        <w:t>两次</w:t>
      </w:r>
      <w:r>
        <w:rPr>
          <w:rFonts w:hint="eastAsia" w:ascii="宋体" w:hAnsi="宋体" w:eastAsia="宋体" w:cs="宋体"/>
          <w:color w:val="auto"/>
          <w:sz w:val="20"/>
          <w:szCs w:val="20"/>
          <w:lang w:val="zh-CN"/>
        </w:rPr>
        <w:t>考评被评为“</w:t>
      </w:r>
      <w:r>
        <w:rPr>
          <w:rFonts w:hint="eastAsia" w:ascii="宋体" w:hAnsi="宋体" w:eastAsia="宋体" w:cs="宋体"/>
          <w:color w:val="auto"/>
          <w:sz w:val="20"/>
          <w:szCs w:val="20"/>
          <w:lang w:val="en-US" w:eastAsia="zh-CN"/>
        </w:rPr>
        <w:t>租赁服务标兵单位</w:t>
      </w:r>
      <w:r>
        <w:rPr>
          <w:rFonts w:hint="eastAsia" w:ascii="宋体" w:hAnsi="宋体" w:eastAsia="宋体" w:cs="宋体"/>
          <w:color w:val="auto"/>
          <w:sz w:val="20"/>
          <w:szCs w:val="20"/>
          <w:lang w:val="zh-CN"/>
        </w:rPr>
        <w:t>”，对该</w:t>
      </w:r>
      <w:r>
        <w:rPr>
          <w:rFonts w:hint="eastAsia" w:ascii="宋体" w:hAnsi="宋体" w:eastAsia="宋体" w:cs="宋体"/>
          <w:color w:val="auto"/>
          <w:sz w:val="20"/>
          <w:szCs w:val="20"/>
          <w:lang w:val="en-US" w:eastAsia="zh-CN"/>
        </w:rPr>
        <w:t>租赁</w:t>
      </w:r>
      <w:r>
        <w:rPr>
          <w:rFonts w:hint="eastAsia" w:ascii="宋体" w:hAnsi="宋体" w:eastAsia="宋体" w:cs="宋体"/>
          <w:color w:val="auto"/>
          <w:sz w:val="20"/>
          <w:szCs w:val="20"/>
          <w:lang w:val="zh-CN"/>
        </w:rPr>
        <w:t>服务公司奖励</w:t>
      </w:r>
      <w:r>
        <w:rPr>
          <w:rFonts w:hint="eastAsia" w:ascii="宋体" w:hAnsi="宋体" w:eastAsia="宋体" w:cs="宋体"/>
          <w:color w:val="auto"/>
          <w:sz w:val="20"/>
          <w:szCs w:val="20"/>
          <w:lang w:val="en-US" w:eastAsia="zh-CN"/>
        </w:rPr>
        <w:t>2</w:t>
      </w:r>
      <w:r>
        <w:rPr>
          <w:rFonts w:hint="eastAsia" w:ascii="宋体" w:hAnsi="宋体" w:eastAsia="宋体" w:cs="宋体"/>
          <w:color w:val="auto"/>
          <w:sz w:val="20"/>
          <w:szCs w:val="20"/>
          <w:lang w:val="zh-CN"/>
        </w:rPr>
        <w:t>000元</w:t>
      </w:r>
      <w:r>
        <w:rPr>
          <w:rFonts w:hint="eastAsia" w:ascii="宋体" w:hAnsi="宋体" w:eastAsia="宋体" w:cs="宋体"/>
          <w:color w:val="auto"/>
          <w:sz w:val="20"/>
          <w:szCs w:val="20"/>
          <w:lang w:val="en-US" w:eastAsia="zh-CN"/>
        </w:rPr>
        <w:t>。</w:t>
      </w:r>
    </w:p>
    <w:p w14:paraId="53A5CFFB">
      <w:pPr>
        <w:pStyle w:val="6"/>
        <w:keepNext w:val="0"/>
        <w:keepLines w:val="0"/>
        <w:pageBreakBefore w:val="0"/>
        <w:widowControl w:val="0"/>
        <w:kinsoku w:val="0"/>
        <w:wordWrap/>
        <w:overflowPunct/>
        <w:topLinePunct/>
        <w:autoSpaceDE/>
        <w:autoSpaceDN/>
        <w:bidi w:val="0"/>
        <w:adjustRightInd/>
        <w:snapToGrid/>
        <w:spacing w:line="360" w:lineRule="auto"/>
        <w:ind w:right="0" w:firstLine="400" w:firstLineChars="200"/>
        <w:jc w:val="left"/>
        <w:textAlignment w:val="baseline"/>
        <w:rPr>
          <w:rFonts w:hint="eastAsia" w:ascii="宋体" w:hAnsi="宋体" w:eastAsia="宋体" w:cs="宋体"/>
          <w:color w:val="auto"/>
          <w:sz w:val="20"/>
          <w:szCs w:val="20"/>
        </w:rPr>
      </w:pPr>
      <w:r>
        <w:rPr>
          <w:rFonts w:hint="eastAsia" w:ascii="宋体" w:hAnsi="宋体" w:eastAsia="宋体" w:cs="宋体"/>
          <w:color w:val="auto"/>
          <w:kern w:val="2"/>
          <w:sz w:val="20"/>
          <w:szCs w:val="20"/>
          <w:highlight w:val="none"/>
          <w:lang w:val="en-US" w:eastAsia="zh-CN" w:bidi="ar-SA"/>
        </w:rPr>
        <w:t>对连续两次考核排名最后一名的租赁服务企业</w:t>
      </w:r>
      <w:r>
        <w:rPr>
          <w:rFonts w:hint="eastAsia" w:ascii="宋体" w:hAnsi="宋体" w:eastAsia="宋体" w:cs="宋体"/>
          <w:color w:val="auto"/>
          <w:kern w:val="2"/>
          <w:sz w:val="20"/>
          <w:szCs w:val="20"/>
          <w:highlight w:val="none"/>
          <w:lang w:val="en" w:eastAsia="zh-CN" w:bidi="ar-SA"/>
        </w:rPr>
        <w:t>,</w:t>
      </w:r>
      <w:r>
        <w:rPr>
          <w:rFonts w:hint="eastAsia" w:ascii="宋体" w:hAnsi="宋体" w:eastAsia="宋体" w:cs="宋体"/>
          <w:color w:val="auto"/>
          <w:sz w:val="20"/>
          <w:szCs w:val="20"/>
          <w:lang w:val="zh-CN"/>
        </w:rPr>
        <w:t>对该</w:t>
      </w:r>
      <w:r>
        <w:rPr>
          <w:rFonts w:hint="eastAsia" w:ascii="宋体" w:hAnsi="宋体" w:eastAsia="宋体" w:cs="宋体"/>
          <w:color w:val="auto"/>
          <w:sz w:val="20"/>
          <w:szCs w:val="20"/>
          <w:lang w:val="en-US" w:eastAsia="zh-CN"/>
        </w:rPr>
        <w:t>租赁</w:t>
      </w:r>
      <w:r>
        <w:rPr>
          <w:rFonts w:hint="eastAsia" w:ascii="宋体" w:hAnsi="宋体" w:eastAsia="宋体" w:cs="宋体"/>
          <w:color w:val="auto"/>
          <w:sz w:val="20"/>
          <w:szCs w:val="20"/>
          <w:lang w:val="zh-CN"/>
        </w:rPr>
        <w:t>服务公司处罚</w:t>
      </w:r>
      <w:r>
        <w:rPr>
          <w:rFonts w:hint="eastAsia" w:ascii="宋体" w:hAnsi="宋体" w:eastAsia="宋体" w:cs="宋体"/>
          <w:color w:val="auto"/>
          <w:sz w:val="20"/>
          <w:szCs w:val="20"/>
          <w:lang w:val="en-US" w:eastAsia="zh-CN"/>
        </w:rPr>
        <w:t>2</w:t>
      </w:r>
      <w:r>
        <w:rPr>
          <w:rFonts w:hint="eastAsia" w:ascii="宋体" w:hAnsi="宋体" w:eastAsia="宋体" w:cs="宋体"/>
          <w:color w:val="auto"/>
          <w:sz w:val="20"/>
          <w:szCs w:val="20"/>
          <w:lang w:val="zh-CN"/>
        </w:rPr>
        <w:t>000元</w:t>
      </w:r>
      <w:r>
        <w:rPr>
          <w:rFonts w:hint="eastAsia" w:ascii="宋体" w:hAnsi="宋体" w:eastAsia="宋体" w:cs="宋体"/>
          <w:color w:val="auto"/>
          <w:sz w:val="20"/>
          <w:szCs w:val="20"/>
          <w:lang w:val="en-US" w:eastAsia="zh-CN"/>
        </w:rPr>
        <w:t>。</w:t>
      </w:r>
    </w:p>
    <w:p w14:paraId="6AF96B6F">
      <w:pPr>
        <w:pStyle w:val="11"/>
        <w:keepNext w:val="0"/>
        <w:keepLines w:val="0"/>
        <w:pageBreakBefore w:val="0"/>
        <w:widowControl/>
        <w:kinsoku w:val="0"/>
        <w:wordWrap/>
        <w:overflowPunct/>
        <w:topLinePunct w:val="0"/>
        <w:autoSpaceDE/>
        <w:autoSpaceDN/>
        <w:bidi w:val="0"/>
        <w:adjustRightInd/>
        <w:snapToGrid/>
        <w:spacing w:line="360" w:lineRule="auto"/>
        <w:ind w:right="0" w:firstLine="400" w:firstLineChars="200"/>
        <w:jc w:val="left"/>
        <w:textAlignment w:val="auto"/>
        <w:rPr>
          <w:rFonts w:hint="eastAsia" w:ascii="宋体" w:hAnsi="宋体" w:eastAsia="宋体" w:cs="宋体"/>
          <w:color w:val="auto"/>
          <w:kern w:val="2"/>
          <w:sz w:val="20"/>
          <w:szCs w:val="20"/>
          <w:lang w:val="en-US" w:eastAsia="zh-CN" w:bidi="zh-CN"/>
        </w:rPr>
      </w:pPr>
      <w:r>
        <w:rPr>
          <w:rFonts w:hint="eastAsia" w:ascii="宋体" w:hAnsi="宋体" w:eastAsia="宋体" w:cs="宋体"/>
          <w:color w:val="auto"/>
          <w:kern w:val="2"/>
          <w:sz w:val="20"/>
          <w:szCs w:val="20"/>
          <w:lang w:val="zh-CN" w:eastAsia="zh-CN" w:bidi="zh-CN"/>
        </w:rPr>
        <w:t>对在</w:t>
      </w:r>
      <w:r>
        <w:rPr>
          <w:rFonts w:hint="eastAsia" w:ascii="宋体" w:hAnsi="宋体" w:eastAsia="宋体" w:cs="宋体"/>
          <w:color w:val="auto"/>
          <w:kern w:val="2"/>
          <w:sz w:val="20"/>
          <w:szCs w:val="20"/>
          <w:lang w:val="en-US" w:eastAsia="zh-CN" w:bidi="zh-CN"/>
        </w:rPr>
        <w:t>半年</w:t>
      </w:r>
      <w:r>
        <w:rPr>
          <w:rFonts w:hint="eastAsia" w:ascii="宋体" w:hAnsi="宋体" w:eastAsia="宋体" w:cs="宋体"/>
          <w:color w:val="auto"/>
          <w:kern w:val="2"/>
          <w:sz w:val="20"/>
          <w:szCs w:val="20"/>
          <w:lang w:val="zh-CN" w:eastAsia="zh-CN" w:bidi="zh-CN"/>
        </w:rPr>
        <w:t>考核、年度考核和专项考核中连续或重复出现相同问题的，第二次给予</w:t>
      </w:r>
      <w:r>
        <w:rPr>
          <w:rFonts w:hint="eastAsia" w:ascii="宋体" w:hAnsi="宋体" w:eastAsia="宋体" w:cs="宋体"/>
          <w:color w:val="auto"/>
          <w:kern w:val="2"/>
          <w:sz w:val="20"/>
          <w:szCs w:val="20"/>
          <w:lang w:val="en-US" w:eastAsia="zh-CN" w:bidi="zh-CN"/>
        </w:rPr>
        <w:t>2倍扣分及2倍现金罚款；第三次由</w:t>
      </w:r>
      <w:r>
        <w:rPr>
          <w:rFonts w:hint="eastAsia" w:ascii="宋体" w:hAnsi="宋体" w:eastAsia="宋体" w:cs="宋体"/>
          <w:color w:val="auto"/>
          <w:sz w:val="20"/>
          <w:szCs w:val="20"/>
        </w:rPr>
        <w:t>考核小组</w:t>
      </w:r>
      <w:r>
        <w:rPr>
          <w:rFonts w:hint="eastAsia" w:ascii="宋体" w:hAnsi="宋体" w:eastAsia="宋体" w:cs="宋体"/>
          <w:color w:val="auto"/>
          <w:sz w:val="20"/>
          <w:szCs w:val="20"/>
          <w:lang w:eastAsia="zh-CN"/>
        </w:rPr>
        <w:t>协商</w:t>
      </w:r>
      <w:r>
        <w:rPr>
          <w:rFonts w:hint="eastAsia" w:ascii="宋体" w:hAnsi="宋体" w:eastAsia="宋体" w:cs="宋体"/>
          <w:color w:val="auto"/>
          <w:sz w:val="20"/>
          <w:szCs w:val="20"/>
          <w:lang w:val="en-US" w:eastAsia="zh-CN"/>
        </w:rPr>
        <w:t>租赁</w:t>
      </w:r>
      <w:r>
        <w:rPr>
          <w:rFonts w:hint="eastAsia" w:ascii="宋体" w:hAnsi="宋体" w:eastAsia="宋体" w:cs="宋体"/>
          <w:color w:val="auto"/>
          <w:sz w:val="20"/>
          <w:szCs w:val="20"/>
          <w:lang w:eastAsia="zh-CN"/>
        </w:rPr>
        <w:t>服务公司，</w:t>
      </w:r>
      <w:r>
        <w:rPr>
          <w:rFonts w:hint="eastAsia" w:ascii="宋体" w:hAnsi="宋体" w:eastAsia="宋体" w:cs="宋体"/>
          <w:color w:val="auto"/>
          <w:kern w:val="2"/>
          <w:sz w:val="20"/>
          <w:szCs w:val="20"/>
          <w:lang w:val="en-US" w:eastAsia="zh-CN" w:bidi="zh-CN"/>
        </w:rPr>
        <w:t>视情节严重情况</w:t>
      </w:r>
      <w:r>
        <w:rPr>
          <w:rFonts w:hint="eastAsia" w:ascii="宋体" w:hAnsi="宋体" w:eastAsia="宋体" w:cs="宋体"/>
          <w:color w:val="auto"/>
          <w:sz w:val="20"/>
          <w:szCs w:val="20"/>
          <w:lang w:eastAsia="zh-CN"/>
        </w:rPr>
        <w:t>对</w:t>
      </w:r>
      <w:r>
        <w:rPr>
          <w:rFonts w:hint="eastAsia" w:ascii="宋体" w:hAnsi="宋体" w:eastAsia="宋体" w:cs="宋体"/>
          <w:color w:val="auto"/>
          <w:kern w:val="2"/>
          <w:sz w:val="20"/>
          <w:szCs w:val="20"/>
          <w:lang w:val="en-US" w:eastAsia="zh-CN" w:bidi="zh-CN"/>
        </w:rPr>
        <w:t>项目经理进行更换。</w:t>
      </w:r>
    </w:p>
    <w:p w14:paraId="4DC0796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（二）年终奖励。发生以下情况之一的，经核实无误，可给予房屋租赁企业奖励，奖励金额从每月考核罚款金额备存中支出，支完为止。</w:t>
      </w:r>
    </w:p>
    <w:p w14:paraId="27F6ED1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lang w:eastAsia="zh-CN"/>
        </w:rPr>
      </w:pPr>
      <w:r>
        <w:rPr>
          <w:rFonts w:hint="eastAsia" w:ascii="宋体" w:hAnsi="宋体" w:eastAsia="宋体" w:cs="宋体"/>
          <w:color w:val="auto"/>
          <w:spacing w:val="-2"/>
          <w:sz w:val="20"/>
          <w:szCs w:val="20"/>
        </w:rPr>
        <w:t>1.在突发事件应急处置过程中，因房屋租赁企业妥善处置，为服务单位减少损失、降低影响的</w:t>
      </w:r>
      <w:r>
        <w:rPr>
          <w:rFonts w:hint="eastAsia" w:ascii="宋体" w:hAnsi="宋体" w:eastAsia="宋体" w:cs="宋体"/>
          <w:color w:val="auto"/>
          <w:spacing w:val="-2"/>
          <w:sz w:val="20"/>
          <w:szCs w:val="20"/>
          <w:lang w:eastAsia="zh-CN"/>
        </w:rPr>
        <w:t>；</w:t>
      </w:r>
    </w:p>
    <w:p w14:paraId="3C82CC9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lang w:eastAsia="zh-CN"/>
        </w:rPr>
      </w:pPr>
      <w:r>
        <w:rPr>
          <w:rFonts w:hint="eastAsia" w:ascii="宋体" w:hAnsi="宋体" w:eastAsia="宋体" w:cs="宋体"/>
          <w:color w:val="auto"/>
          <w:spacing w:val="-2"/>
          <w:sz w:val="20"/>
          <w:szCs w:val="20"/>
        </w:rPr>
        <w:t>2.在房屋租赁企业过程中，因房屋租赁企业创新或加班加点工作，帮助服务对象取得荣誉的</w:t>
      </w:r>
      <w:r>
        <w:rPr>
          <w:rFonts w:hint="eastAsia" w:ascii="宋体" w:hAnsi="宋体" w:eastAsia="宋体" w:cs="宋体"/>
          <w:color w:val="auto"/>
          <w:spacing w:val="-2"/>
          <w:sz w:val="20"/>
          <w:szCs w:val="20"/>
          <w:lang w:eastAsia="zh-CN"/>
        </w:rPr>
        <w:t>；</w:t>
      </w:r>
    </w:p>
    <w:p w14:paraId="71B832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3.在重大接待任务过程中，因房屋租赁企业高品质服务，受综合管理中心以上领导表彰的。</w:t>
      </w:r>
    </w:p>
    <w:p w14:paraId="5AAD5D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92" w:firstLineChars="200"/>
        <w:jc w:val="left"/>
        <w:textAlignment w:val="baseline"/>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此房屋租赁考核实施补充协议最终解释权在西安市集中办公区综合管理中心，西安 市集中办公区综合管理中心有权根据实际工作需要适时对本《考核办法》及附属《房屋租赁企业考核评分表》进行修订完善</w:t>
      </w:r>
      <w:r>
        <w:rPr>
          <w:rFonts w:hint="eastAsia" w:ascii="宋体" w:hAnsi="宋体" w:eastAsia="宋体" w:cs="宋体"/>
          <w:color w:val="auto"/>
          <w:spacing w:val="-2"/>
          <w:sz w:val="20"/>
          <w:szCs w:val="20"/>
          <w:lang w:eastAsia="zh-CN"/>
        </w:rPr>
        <w:t>。</w:t>
      </w:r>
    </w:p>
    <w:p w14:paraId="2B58CC87">
      <w:pPr>
        <w:keepNext w:val="0"/>
        <w:keepLines w:val="0"/>
        <w:pageBreakBefore w:val="0"/>
        <w:kinsoku w:val="0"/>
        <w:wordWrap/>
        <w:overflowPunct/>
        <w:bidi w:val="0"/>
        <w:spacing w:line="360" w:lineRule="auto"/>
        <w:ind w:left="0" w:right="0" w:firstLine="400" w:firstLineChars="200"/>
        <w:rPr>
          <w:rFonts w:hint="eastAsia" w:ascii="宋体" w:hAnsi="宋体" w:eastAsia="宋体" w:cs="宋体"/>
          <w:color w:val="auto"/>
          <w:sz w:val="20"/>
          <w:szCs w:val="20"/>
        </w:rPr>
        <w:sectPr>
          <w:footerReference r:id="rId3" w:type="default"/>
          <w:pgSz w:w="11906" w:h="16839"/>
          <w:pgMar w:top="1118" w:right="1407" w:bottom="972" w:left="1418" w:header="878" w:footer="962" w:gutter="0"/>
          <w:pgBorders>
            <w:top w:val="none" w:sz="0" w:space="0"/>
            <w:left w:val="none" w:sz="0" w:space="0"/>
            <w:bottom w:val="none" w:sz="0" w:space="0"/>
            <w:right w:val="none" w:sz="0" w:space="0"/>
          </w:pgBorders>
          <w:pgNumType w:fmt="decimal"/>
          <w:cols w:space="720" w:num="1"/>
        </w:sectPr>
      </w:pPr>
    </w:p>
    <w:p w14:paraId="4FED8D8C">
      <w:pPr>
        <w:pStyle w:val="6"/>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6A0A5E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b/>
          <w:bCs/>
          <w:color w:val="auto"/>
          <w:w w:val="100"/>
          <w:sz w:val="28"/>
          <w:szCs w:val="28"/>
        </w:rPr>
      </w:pPr>
      <w:r>
        <w:rPr>
          <w:rFonts w:hint="eastAsia" w:ascii="宋体" w:hAnsi="宋体" w:eastAsia="宋体" w:cs="宋体"/>
          <w:b/>
          <w:bCs/>
          <w:color w:val="auto"/>
          <w:spacing w:val="-2"/>
          <w:w w:val="100"/>
          <w:sz w:val="28"/>
          <w:szCs w:val="28"/>
        </w:rPr>
        <w:t>西安市集中办公区综合管理中心</w:t>
      </w:r>
    </w:p>
    <w:p w14:paraId="5554ED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b/>
          <w:bCs/>
          <w:color w:val="auto"/>
          <w:w w:val="100"/>
          <w:sz w:val="28"/>
          <w:szCs w:val="28"/>
        </w:rPr>
      </w:pPr>
      <w:r>
        <w:rPr>
          <w:rFonts w:hint="eastAsia" w:ascii="宋体" w:hAnsi="宋体" w:eastAsia="宋体" w:cs="宋体"/>
          <w:b/>
          <w:bCs/>
          <w:color w:val="auto"/>
          <w:spacing w:val="-2"/>
          <w:w w:val="100"/>
          <w:sz w:val="28"/>
          <w:szCs w:val="28"/>
        </w:rPr>
        <w:t>20</w:t>
      </w:r>
      <w:r>
        <w:rPr>
          <w:rFonts w:hint="eastAsia" w:ascii="宋体" w:hAnsi="宋体" w:eastAsia="宋体" w:cs="宋体"/>
          <w:b/>
          <w:bCs/>
          <w:color w:val="auto"/>
          <w:spacing w:val="-2"/>
          <w:w w:val="100"/>
          <w:sz w:val="28"/>
          <w:szCs w:val="28"/>
          <w:lang w:val="en-US" w:eastAsia="zh-CN"/>
        </w:rPr>
        <w:t>25</w:t>
      </w:r>
      <w:r>
        <w:rPr>
          <w:rFonts w:hint="eastAsia" w:ascii="宋体" w:hAnsi="宋体" w:eastAsia="宋体" w:cs="宋体"/>
          <w:b/>
          <w:bCs/>
          <w:color w:val="auto"/>
          <w:spacing w:val="-2"/>
          <w:w w:val="100"/>
          <w:sz w:val="28"/>
          <w:szCs w:val="28"/>
        </w:rPr>
        <w:t>年</w:t>
      </w:r>
      <w:r>
        <w:rPr>
          <w:rFonts w:hint="eastAsia" w:ascii="宋体" w:hAnsi="宋体" w:eastAsia="宋体" w:cs="宋体"/>
          <w:b/>
          <w:bCs/>
          <w:color w:val="auto"/>
          <w:spacing w:val="-2"/>
          <w:w w:val="100"/>
          <w:sz w:val="28"/>
          <w:szCs w:val="28"/>
          <w:lang w:val="en-US" w:eastAsia="zh-CN"/>
        </w:rPr>
        <w:t xml:space="preserve"> </w:t>
      </w:r>
      <w:r>
        <w:rPr>
          <w:rFonts w:hint="eastAsia" w:ascii="宋体" w:hAnsi="宋体" w:eastAsia="宋体" w:cs="宋体"/>
          <w:b/>
          <w:bCs/>
          <w:color w:val="auto"/>
          <w:spacing w:val="-2"/>
          <w:w w:val="100"/>
          <w:sz w:val="28"/>
          <w:szCs w:val="28"/>
          <w:u w:val="single" w:color="auto"/>
        </w:rPr>
        <w:t xml:space="preserve">  </w:t>
      </w:r>
      <w:r>
        <w:rPr>
          <w:rFonts w:hint="eastAsia" w:ascii="宋体" w:hAnsi="宋体" w:eastAsia="宋体" w:cs="宋体"/>
          <w:b/>
          <w:bCs/>
          <w:color w:val="auto"/>
          <w:spacing w:val="-2"/>
          <w:w w:val="100"/>
          <w:sz w:val="28"/>
          <w:szCs w:val="28"/>
          <w:u w:val="single" w:color="auto"/>
          <w:lang w:val="en-US" w:eastAsia="zh-CN"/>
        </w:rPr>
        <w:t xml:space="preserve">      </w:t>
      </w:r>
      <w:r>
        <w:rPr>
          <w:rFonts w:hint="eastAsia" w:ascii="宋体" w:hAnsi="宋体" w:eastAsia="宋体" w:cs="宋体"/>
          <w:b/>
          <w:bCs/>
          <w:color w:val="auto"/>
          <w:spacing w:val="-2"/>
          <w:w w:val="100"/>
          <w:sz w:val="28"/>
          <w:szCs w:val="28"/>
          <w:u w:val="single" w:color="auto"/>
        </w:rPr>
        <w:t xml:space="preserve">  </w:t>
      </w:r>
      <w:r>
        <w:rPr>
          <w:rFonts w:hint="eastAsia" w:ascii="宋体" w:hAnsi="宋体" w:eastAsia="宋体" w:cs="宋体"/>
          <w:b/>
          <w:bCs/>
          <w:color w:val="auto"/>
          <w:spacing w:val="-105"/>
          <w:w w:val="100"/>
          <w:sz w:val="28"/>
          <w:szCs w:val="28"/>
        </w:rPr>
        <w:t xml:space="preserve"> </w:t>
      </w:r>
      <w:r>
        <w:rPr>
          <w:rFonts w:hint="eastAsia" w:ascii="宋体" w:hAnsi="宋体" w:eastAsia="宋体" w:cs="宋体"/>
          <w:b/>
          <w:bCs/>
          <w:color w:val="auto"/>
          <w:spacing w:val="-2"/>
          <w:w w:val="100"/>
          <w:sz w:val="28"/>
          <w:szCs w:val="28"/>
        </w:rPr>
        <w:t>月</w:t>
      </w:r>
      <w:r>
        <w:rPr>
          <w:rFonts w:hint="eastAsia" w:ascii="宋体" w:hAnsi="宋体" w:eastAsia="宋体" w:cs="宋体"/>
          <w:b/>
          <w:bCs/>
          <w:color w:val="auto"/>
          <w:spacing w:val="-2"/>
          <w:w w:val="100"/>
          <w:sz w:val="28"/>
          <w:szCs w:val="28"/>
          <w:u w:val="single"/>
          <w:lang w:val="en-US" w:eastAsia="zh-CN"/>
        </w:rPr>
        <w:t xml:space="preserve">             </w:t>
      </w:r>
      <w:r>
        <w:rPr>
          <w:rFonts w:hint="eastAsia" w:ascii="宋体" w:hAnsi="宋体" w:eastAsia="宋体" w:cs="宋体"/>
          <w:b/>
          <w:bCs/>
          <w:color w:val="auto"/>
          <w:spacing w:val="-110"/>
          <w:w w:val="100"/>
          <w:sz w:val="28"/>
          <w:szCs w:val="28"/>
        </w:rPr>
        <w:t xml:space="preserve"> </w:t>
      </w:r>
      <w:r>
        <w:rPr>
          <w:rFonts w:hint="eastAsia" w:ascii="宋体" w:hAnsi="宋体" w:eastAsia="宋体" w:cs="宋体"/>
          <w:b/>
          <w:bCs/>
          <w:color w:val="auto"/>
          <w:spacing w:val="-2"/>
          <w:w w:val="100"/>
          <w:sz w:val="28"/>
          <w:szCs w:val="28"/>
        </w:rPr>
        <w:t>房屋租赁考核评分表</w:t>
      </w:r>
    </w:p>
    <w:p w14:paraId="39DC45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宋体" w:hAnsi="宋体" w:eastAsia="宋体" w:cs="宋体"/>
          <w:b/>
          <w:bCs/>
          <w:color w:val="auto"/>
          <w:spacing w:val="-1"/>
          <w:sz w:val="28"/>
          <w:szCs w:val="28"/>
        </w:rPr>
      </w:pPr>
      <w:r>
        <w:rPr>
          <w:rFonts w:hint="eastAsia" w:ascii="宋体" w:hAnsi="宋体" w:eastAsia="宋体" w:cs="宋体"/>
          <w:b/>
          <w:bCs/>
          <w:color w:val="auto"/>
          <w:sz w:val="28"/>
          <w:szCs w:val="28"/>
        </w:rPr>
        <w:t>考核负责人：</w:t>
      </w:r>
      <w:r>
        <w:rPr>
          <w:rFonts w:hint="eastAsia" w:ascii="宋体" w:hAnsi="宋体" w:eastAsia="宋体" w:cs="宋体"/>
          <w:b/>
          <w:bCs/>
          <w:color w:val="auto"/>
          <w:sz w:val="28"/>
          <w:szCs w:val="28"/>
          <w:u w:val="single" w:color="auto"/>
        </w:rPr>
        <w:t xml:space="preserve">               </w:t>
      </w:r>
      <w:r>
        <w:rPr>
          <w:rFonts w:hint="eastAsia" w:ascii="宋体" w:hAnsi="宋体" w:eastAsia="宋体" w:cs="宋体"/>
          <w:b/>
          <w:bCs/>
          <w:color w:val="auto"/>
          <w:spacing w:val="-1"/>
          <w:sz w:val="28"/>
          <w:szCs w:val="28"/>
        </w:rPr>
        <w:t xml:space="preserve">    </w:t>
      </w:r>
      <w:r>
        <w:rPr>
          <w:rFonts w:hint="eastAsia" w:ascii="宋体" w:hAnsi="宋体" w:eastAsia="宋体" w:cs="宋体"/>
          <w:b/>
          <w:bCs/>
          <w:color w:val="auto"/>
          <w:spacing w:val="-1"/>
          <w:sz w:val="28"/>
          <w:szCs w:val="28"/>
          <w:lang w:val="en-US" w:eastAsia="zh-CN"/>
        </w:rPr>
        <w:t xml:space="preserve">   </w:t>
      </w:r>
      <w:r>
        <w:rPr>
          <w:rFonts w:hint="eastAsia" w:ascii="宋体" w:hAnsi="宋体" w:eastAsia="宋体" w:cs="宋体"/>
          <w:b/>
          <w:bCs/>
          <w:color w:val="auto"/>
          <w:spacing w:val="-1"/>
          <w:sz w:val="28"/>
          <w:szCs w:val="28"/>
        </w:rPr>
        <w:t>项目经理：</w:t>
      </w:r>
      <w:r>
        <w:rPr>
          <w:rFonts w:hint="eastAsia" w:ascii="宋体" w:hAnsi="宋体" w:eastAsia="宋体" w:cs="宋体"/>
          <w:b/>
          <w:bCs/>
          <w:color w:val="auto"/>
          <w:spacing w:val="-1"/>
          <w:sz w:val="28"/>
          <w:szCs w:val="28"/>
          <w:u w:val="single" w:color="auto"/>
        </w:rPr>
        <w:t xml:space="preserve">                 </w:t>
      </w:r>
    </w:p>
    <w:p w14:paraId="21E38B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宋体" w:hAnsi="宋体" w:eastAsia="宋体" w:cs="宋体"/>
          <w:b/>
          <w:bCs/>
          <w:color w:val="auto"/>
          <w:sz w:val="28"/>
          <w:szCs w:val="28"/>
        </w:rPr>
      </w:pPr>
      <w:r>
        <w:rPr>
          <w:rFonts w:hint="eastAsia" w:ascii="宋体" w:hAnsi="宋体" w:eastAsia="宋体" w:cs="宋体"/>
          <w:b/>
          <w:bCs/>
          <w:color w:val="auto"/>
          <w:spacing w:val="-1"/>
          <w:sz w:val="28"/>
          <w:szCs w:val="28"/>
        </w:rPr>
        <w:t>办公区负责人：</w:t>
      </w:r>
      <w:r>
        <w:rPr>
          <w:rFonts w:hint="eastAsia" w:ascii="宋体" w:hAnsi="宋体" w:eastAsia="宋体" w:cs="宋体"/>
          <w:b/>
          <w:bCs/>
          <w:color w:val="auto"/>
          <w:sz w:val="28"/>
          <w:szCs w:val="28"/>
          <w:u w:val="single" w:color="auto"/>
        </w:rPr>
        <w:t xml:space="preserve">             </w:t>
      </w:r>
      <w:r>
        <w:rPr>
          <w:rFonts w:hint="eastAsia" w:ascii="宋体" w:hAnsi="宋体" w:eastAsia="宋体" w:cs="宋体"/>
          <w:b/>
          <w:bCs/>
          <w:color w:val="auto"/>
          <w:spacing w:val="-1"/>
          <w:sz w:val="28"/>
          <w:szCs w:val="28"/>
        </w:rPr>
        <w:t xml:space="preserve">    </w:t>
      </w:r>
      <w:r>
        <w:rPr>
          <w:rFonts w:hint="eastAsia" w:ascii="宋体" w:hAnsi="宋体" w:eastAsia="宋体" w:cs="宋体"/>
          <w:b/>
          <w:bCs/>
          <w:color w:val="auto"/>
          <w:spacing w:val="-1"/>
          <w:sz w:val="28"/>
          <w:szCs w:val="28"/>
          <w:lang w:val="en-US" w:eastAsia="zh-CN"/>
        </w:rPr>
        <w:t xml:space="preserve">   </w:t>
      </w:r>
      <w:r>
        <w:rPr>
          <w:rFonts w:hint="eastAsia" w:ascii="宋体" w:hAnsi="宋体" w:eastAsia="宋体" w:cs="宋体"/>
          <w:b/>
          <w:bCs/>
          <w:color w:val="auto"/>
          <w:spacing w:val="-1"/>
          <w:sz w:val="28"/>
          <w:szCs w:val="28"/>
        </w:rPr>
        <w:t>考核评分：</w:t>
      </w:r>
      <w:r>
        <w:rPr>
          <w:rFonts w:hint="eastAsia" w:ascii="宋体" w:hAnsi="宋体" w:eastAsia="宋体" w:cs="宋体"/>
          <w:b/>
          <w:bCs/>
          <w:color w:val="auto"/>
          <w:spacing w:val="1"/>
          <w:sz w:val="28"/>
          <w:szCs w:val="28"/>
          <w:u w:val="single" w:color="auto"/>
        </w:rPr>
        <w:t xml:space="preserve">   </w:t>
      </w:r>
      <w:r>
        <w:rPr>
          <w:rFonts w:hint="eastAsia" w:ascii="宋体" w:hAnsi="宋体" w:eastAsia="宋体" w:cs="宋体"/>
          <w:b/>
          <w:bCs/>
          <w:color w:val="auto"/>
          <w:spacing w:val="1"/>
          <w:sz w:val="28"/>
          <w:szCs w:val="28"/>
          <w:u w:val="single" w:color="auto"/>
          <w:lang w:val="en-US" w:eastAsia="zh-CN"/>
        </w:rPr>
        <w:t xml:space="preserve">    </w:t>
      </w:r>
      <w:r>
        <w:rPr>
          <w:rFonts w:hint="eastAsia" w:ascii="宋体" w:hAnsi="宋体" w:eastAsia="宋体" w:cs="宋体"/>
          <w:b/>
          <w:bCs/>
          <w:color w:val="auto"/>
          <w:spacing w:val="1"/>
          <w:sz w:val="28"/>
          <w:szCs w:val="28"/>
          <w:u w:val="single" w:color="auto"/>
        </w:rPr>
        <w:t xml:space="preserve">          </w:t>
      </w:r>
    </w:p>
    <w:p w14:paraId="56CA72B5">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bl>
      <w:tblPr>
        <w:tblStyle w:val="13"/>
        <w:tblpPr w:leftFromText="180" w:rightFromText="180" w:vertAnchor="text" w:horzAnchor="page" w:tblpX="1433" w:tblpY="94"/>
        <w:tblOverlap w:val="never"/>
        <w:tblW w:w="913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8"/>
        <w:gridCol w:w="817"/>
        <w:gridCol w:w="1245"/>
        <w:gridCol w:w="2580"/>
        <w:gridCol w:w="885"/>
        <w:gridCol w:w="1695"/>
        <w:gridCol w:w="1215"/>
      </w:tblGrid>
      <w:tr w14:paraId="2CBDD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698" w:type="dxa"/>
            <w:vAlign w:val="center"/>
          </w:tcPr>
          <w:p w14:paraId="05F4140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5"/>
                <w:sz w:val="20"/>
                <w:szCs w:val="20"/>
              </w:rPr>
              <w:t>序号</w:t>
            </w:r>
          </w:p>
        </w:tc>
        <w:tc>
          <w:tcPr>
            <w:tcW w:w="2062" w:type="dxa"/>
            <w:gridSpan w:val="2"/>
            <w:vAlign w:val="center"/>
          </w:tcPr>
          <w:p w14:paraId="7B19A0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7"/>
                <w:sz w:val="20"/>
                <w:szCs w:val="20"/>
              </w:rPr>
              <w:t>项目</w:t>
            </w:r>
          </w:p>
        </w:tc>
        <w:tc>
          <w:tcPr>
            <w:tcW w:w="2580" w:type="dxa"/>
            <w:vAlign w:val="center"/>
          </w:tcPr>
          <w:p w14:paraId="0363495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考核内容</w:t>
            </w:r>
          </w:p>
        </w:tc>
        <w:tc>
          <w:tcPr>
            <w:tcW w:w="885" w:type="dxa"/>
            <w:vAlign w:val="center"/>
          </w:tcPr>
          <w:p w14:paraId="5F4F2DA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7"/>
                <w:sz w:val="20"/>
                <w:szCs w:val="20"/>
              </w:rPr>
              <w:t>分值</w:t>
            </w:r>
          </w:p>
        </w:tc>
        <w:tc>
          <w:tcPr>
            <w:tcW w:w="1695" w:type="dxa"/>
            <w:vAlign w:val="center"/>
          </w:tcPr>
          <w:p w14:paraId="72A776E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考核方式</w:t>
            </w:r>
          </w:p>
        </w:tc>
        <w:tc>
          <w:tcPr>
            <w:tcW w:w="1215" w:type="dxa"/>
            <w:vAlign w:val="center"/>
          </w:tcPr>
          <w:p w14:paraId="4BA56D1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考核</w:t>
            </w:r>
          </w:p>
          <w:p w14:paraId="3F3C4DE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标准</w:t>
            </w:r>
          </w:p>
        </w:tc>
      </w:tr>
      <w:tr w14:paraId="50B78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98" w:type="dxa"/>
            <w:vMerge w:val="restart"/>
            <w:tcBorders>
              <w:bottom w:val="nil"/>
            </w:tcBorders>
            <w:vAlign w:val="center"/>
          </w:tcPr>
          <w:p w14:paraId="7D0635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BE0FFA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1</w:t>
            </w:r>
          </w:p>
        </w:tc>
        <w:tc>
          <w:tcPr>
            <w:tcW w:w="817" w:type="dxa"/>
            <w:vMerge w:val="restart"/>
            <w:tcBorders>
              <w:bottom w:val="nil"/>
            </w:tcBorders>
            <w:vAlign w:val="center"/>
          </w:tcPr>
          <w:p w14:paraId="11826AF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4"/>
                <w:sz w:val="20"/>
                <w:szCs w:val="20"/>
              </w:rPr>
              <w:t>房屋主体结构</w:t>
            </w:r>
          </w:p>
        </w:tc>
        <w:tc>
          <w:tcPr>
            <w:tcW w:w="1245" w:type="dxa"/>
            <w:vAlign w:val="center"/>
          </w:tcPr>
          <w:p w14:paraId="4C05756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地面基础</w:t>
            </w:r>
          </w:p>
        </w:tc>
        <w:tc>
          <w:tcPr>
            <w:tcW w:w="2580" w:type="dxa"/>
            <w:vAlign w:val="center"/>
          </w:tcPr>
          <w:p w14:paraId="0BF3704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2"/>
                <w:sz w:val="20"/>
                <w:szCs w:val="20"/>
              </w:rPr>
              <w:t>公区、户内地面无损坏</w:t>
            </w:r>
          </w:p>
        </w:tc>
        <w:tc>
          <w:tcPr>
            <w:tcW w:w="885" w:type="dxa"/>
            <w:vAlign w:val="center"/>
          </w:tcPr>
          <w:p w14:paraId="6D05E18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8</w:t>
            </w:r>
          </w:p>
        </w:tc>
        <w:tc>
          <w:tcPr>
            <w:tcW w:w="1695" w:type="dxa"/>
            <w:vMerge w:val="restart"/>
            <w:tcBorders>
              <w:bottom w:val="nil"/>
            </w:tcBorders>
            <w:vAlign w:val="center"/>
          </w:tcPr>
          <w:p w14:paraId="45DECB3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center"/>
          </w:tcPr>
          <w:p w14:paraId="7C9844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03B2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98" w:type="dxa"/>
            <w:vMerge w:val="continue"/>
            <w:tcBorders>
              <w:top w:val="nil"/>
              <w:bottom w:val="nil"/>
            </w:tcBorders>
            <w:vAlign w:val="center"/>
          </w:tcPr>
          <w:p w14:paraId="6575C4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2426C8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Align w:val="center"/>
          </w:tcPr>
          <w:p w14:paraId="770735F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屋面防水</w:t>
            </w:r>
          </w:p>
        </w:tc>
        <w:tc>
          <w:tcPr>
            <w:tcW w:w="2580" w:type="dxa"/>
            <w:vAlign w:val="center"/>
          </w:tcPr>
          <w:p w14:paraId="5B05341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房屋无漏水情况</w:t>
            </w:r>
          </w:p>
        </w:tc>
        <w:tc>
          <w:tcPr>
            <w:tcW w:w="885" w:type="dxa"/>
            <w:vAlign w:val="center"/>
          </w:tcPr>
          <w:p w14:paraId="7115E54F">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8</w:t>
            </w:r>
          </w:p>
        </w:tc>
        <w:tc>
          <w:tcPr>
            <w:tcW w:w="1695" w:type="dxa"/>
            <w:vMerge w:val="continue"/>
            <w:tcBorders>
              <w:top w:val="nil"/>
              <w:bottom w:val="nil"/>
            </w:tcBorders>
            <w:vAlign w:val="center"/>
          </w:tcPr>
          <w:p w14:paraId="4567F4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69035A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4BD5B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98" w:type="dxa"/>
            <w:vMerge w:val="continue"/>
            <w:tcBorders>
              <w:top w:val="nil"/>
            </w:tcBorders>
            <w:vAlign w:val="center"/>
          </w:tcPr>
          <w:p w14:paraId="5EA51E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tcBorders>
            <w:vAlign w:val="center"/>
          </w:tcPr>
          <w:p w14:paraId="4CF961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Align w:val="center"/>
          </w:tcPr>
          <w:p w14:paraId="202141A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4"/>
                <w:sz w:val="20"/>
                <w:szCs w:val="20"/>
              </w:rPr>
              <w:t>墙柱梁</w:t>
            </w:r>
          </w:p>
        </w:tc>
        <w:tc>
          <w:tcPr>
            <w:tcW w:w="2580" w:type="dxa"/>
            <w:vAlign w:val="center"/>
          </w:tcPr>
          <w:p w14:paraId="4C80306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1"/>
                <w:sz w:val="20"/>
                <w:szCs w:val="20"/>
              </w:rPr>
              <w:t>房屋墙面、梁柱无损坏</w:t>
            </w:r>
          </w:p>
        </w:tc>
        <w:tc>
          <w:tcPr>
            <w:tcW w:w="885" w:type="dxa"/>
            <w:vAlign w:val="center"/>
          </w:tcPr>
          <w:p w14:paraId="42A2D6F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8</w:t>
            </w:r>
          </w:p>
        </w:tc>
        <w:tc>
          <w:tcPr>
            <w:tcW w:w="1695" w:type="dxa"/>
            <w:vMerge w:val="continue"/>
            <w:tcBorders>
              <w:top w:val="nil"/>
            </w:tcBorders>
            <w:vAlign w:val="center"/>
          </w:tcPr>
          <w:p w14:paraId="459000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22187B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5D6DF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98" w:type="dxa"/>
            <w:vMerge w:val="restart"/>
            <w:tcBorders>
              <w:bottom w:val="nil"/>
            </w:tcBorders>
            <w:vAlign w:val="center"/>
          </w:tcPr>
          <w:p w14:paraId="7B1CE6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28A795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734988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61C99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2D7BA1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1DF932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C02DF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73D245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5C8578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F7B24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7F3A44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CD584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271D68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0BD6A99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817" w:type="dxa"/>
            <w:vMerge w:val="restart"/>
            <w:tcBorders>
              <w:bottom w:val="nil"/>
            </w:tcBorders>
            <w:vAlign w:val="center"/>
          </w:tcPr>
          <w:p w14:paraId="45034FDA">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4"/>
                <w:sz w:val="20"/>
                <w:szCs w:val="20"/>
              </w:rPr>
              <w:t>设施设 备管理</w:t>
            </w:r>
          </w:p>
        </w:tc>
        <w:tc>
          <w:tcPr>
            <w:tcW w:w="1245" w:type="dxa"/>
            <w:vMerge w:val="restart"/>
            <w:tcBorders>
              <w:bottom w:val="nil"/>
            </w:tcBorders>
            <w:vAlign w:val="center"/>
          </w:tcPr>
          <w:p w14:paraId="529A2E9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给排水</w:t>
            </w:r>
          </w:p>
          <w:p w14:paraId="2F0D09B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管路</w:t>
            </w:r>
          </w:p>
        </w:tc>
        <w:tc>
          <w:tcPr>
            <w:tcW w:w="2580" w:type="dxa"/>
            <w:vAlign w:val="center"/>
          </w:tcPr>
          <w:p w14:paraId="0BEB459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给排水管路配备齐全</w:t>
            </w:r>
          </w:p>
        </w:tc>
        <w:tc>
          <w:tcPr>
            <w:tcW w:w="885" w:type="dxa"/>
            <w:vAlign w:val="center"/>
          </w:tcPr>
          <w:p w14:paraId="23A9B1AA">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1695" w:type="dxa"/>
            <w:vAlign w:val="center"/>
          </w:tcPr>
          <w:p w14:paraId="788E1BC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center"/>
          </w:tcPr>
          <w:p w14:paraId="5867C0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5D1F7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98" w:type="dxa"/>
            <w:vMerge w:val="continue"/>
            <w:tcBorders>
              <w:top w:val="nil"/>
              <w:bottom w:val="nil"/>
            </w:tcBorders>
            <w:vAlign w:val="center"/>
          </w:tcPr>
          <w:p w14:paraId="725995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25F030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28C6C74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2B61FDE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9"/>
                <w:sz w:val="20"/>
                <w:szCs w:val="20"/>
              </w:rPr>
              <w:t>图纸齐全</w:t>
            </w:r>
          </w:p>
        </w:tc>
        <w:tc>
          <w:tcPr>
            <w:tcW w:w="885" w:type="dxa"/>
            <w:vAlign w:val="center"/>
          </w:tcPr>
          <w:p w14:paraId="0EB8FD2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restart"/>
            <w:tcBorders>
              <w:bottom w:val="nil"/>
            </w:tcBorders>
            <w:vAlign w:val="center"/>
          </w:tcPr>
          <w:p w14:paraId="22A15FF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查看登记记录</w:t>
            </w:r>
          </w:p>
        </w:tc>
        <w:tc>
          <w:tcPr>
            <w:tcW w:w="1215" w:type="dxa"/>
            <w:vAlign w:val="center"/>
          </w:tcPr>
          <w:p w14:paraId="11E628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C778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0B883B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068EB1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3A7064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1AC01C4A">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1"/>
                <w:sz w:val="20"/>
                <w:szCs w:val="20"/>
              </w:rPr>
              <w:t>发生故障时，一天之内</w:t>
            </w:r>
            <w:r>
              <w:rPr>
                <w:rFonts w:hint="eastAsia" w:ascii="宋体" w:hAnsi="宋体" w:eastAsia="宋体" w:cs="宋体"/>
                <w:color w:val="auto"/>
                <w:spacing w:val="-3"/>
                <w:sz w:val="20"/>
                <w:szCs w:val="20"/>
              </w:rPr>
              <w:t>完成维修</w:t>
            </w:r>
          </w:p>
        </w:tc>
        <w:tc>
          <w:tcPr>
            <w:tcW w:w="885" w:type="dxa"/>
            <w:vAlign w:val="center"/>
          </w:tcPr>
          <w:p w14:paraId="3C2AEA0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bottom w:val="nil"/>
            </w:tcBorders>
            <w:vAlign w:val="center"/>
          </w:tcPr>
          <w:p w14:paraId="483DD73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15" w:type="dxa"/>
            <w:vAlign w:val="center"/>
          </w:tcPr>
          <w:p w14:paraId="6E1DC0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3F080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98" w:type="dxa"/>
            <w:vMerge w:val="continue"/>
            <w:tcBorders>
              <w:top w:val="nil"/>
              <w:bottom w:val="nil"/>
            </w:tcBorders>
            <w:vAlign w:val="center"/>
          </w:tcPr>
          <w:p w14:paraId="2CA885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33C07C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tcBorders>
            <w:vAlign w:val="center"/>
          </w:tcPr>
          <w:p w14:paraId="6C464DE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693F4BB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5"/>
                <w:sz w:val="20"/>
                <w:szCs w:val="20"/>
              </w:rPr>
              <w:t>日常维保记录详实、准</w:t>
            </w:r>
            <w:r>
              <w:rPr>
                <w:rFonts w:hint="eastAsia" w:ascii="宋体" w:hAnsi="宋体" w:eastAsia="宋体" w:cs="宋体"/>
                <w:color w:val="auto"/>
                <w:sz w:val="20"/>
                <w:szCs w:val="20"/>
              </w:rPr>
              <w:t>确</w:t>
            </w:r>
          </w:p>
        </w:tc>
        <w:tc>
          <w:tcPr>
            <w:tcW w:w="885" w:type="dxa"/>
            <w:vAlign w:val="center"/>
          </w:tcPr>
          <w:p w14:paraId="42569F0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tcBorders>
            <w:vAlign w:val="center"/>
          </w:tcPr>
          <w:p w14:paraId="34591DF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15" w:type="dxa"/>
            <w:vAlign w:val="center"/>
          </w:tcPr>
          <w:p w14:paraId="6E6CEC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71F27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293996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7CA441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restart"/>
            <w:tcBorders>
              <w:bottom w:val="nil"/>
            </w:tcBorders>
            <w:vAlign w:val="center"/>
          </w:tcPr>
          <w:p w14:paraId="7AEFF71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取暖设备</w:t>
            </w:r>
          </w:p>
        </w:tc>
        <w:tc>
          <w:tcPr>
            <w:tcW w:w="2580" w:type="dxa"/>
            <w:vAlign w:val="center"/>
          </w:tcPr>
          <w:p w14:paraId="642F2EA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取暖设施设备配备齐</w:t>
            </w:r>
            <w:r>
              <w:rPr>
                <w:rFonts w:hint="eastAsia" w:ascii="宋体" w:hAnsi="宋体" w:eastAsia="宋体" w:cs="宋体"/>
                <w:color w:val="auto"/>
                <w:sz w:val="20"/>
                <w:szCs w:val="20"/>
              </w:rPr>
              <w:t>全</w:t>
            </w:r>
          </w:p>
        </w:tc>
        <w:tc>
          <w:tcPr>
            <w:tcW w:w="885" w:type="dxa"/>
            <w:vAlign w:val="center"/>
          </w:tcPr>
          <w:p w14:paraId="01DDBA5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1695" w:type="dxa"/>
            <w:vAlign w:val="center"/>
          </w:tcPr>
          <w:p w14:paraId="61181E1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现场考核</w:t>
            </w:r>
          </w:p>
        </w:tc>
        <w:tc>
          <w:tcPr>
            <w:tcW w:w="1215" w:type="dxa"/>
            <w:vAlign w:val="center"/>
          </w:tcPr>
          <w:p w14:paraId="4C0E21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375AF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698" w:type="dxa"/>
            <w:vMerge w:val="continue"/>
            <w:tcBorders>
              <w:top w:val="nil"/>
              <w:bottom w:val="nil"/>
            </w:tcBorders>
            <w:vAlign w:val="center"/>
          </w:tcPr>
          <w:p w14:paraId="7965F5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6D5427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1493266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3FDF5A5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9"/>
                <w:sz w:val="20"/>
                <w:szCs w:val="20"/>
              </w:rPr>
              <w:t>图纸齐全</w:t>
            </w:r>
          </w:p>
        </w:tc>
        <w:tc>
          <w:tcPr>
            <w:tcW w:w="885" w:type="dxa"/>
            <w:vAlign w:val="center"/>
          </w:tcPr>
          <w:p w14:paraId="7E54A86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restart"/>
            <w:tcBorders>
              <w:bottom w:val="nil"/>
            </w:tcBorders>
            <w:vAlign w:val="center"/>
          </w:tcPr>
          <w:p w14:paraId="53A865C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查看登记记录</w:t>
            </w:r>
          </w:p>
        </w:tc>
        <w:tc>
          <w:tcPr>
            <w:tcW w:w="1215" w:type="dxa"/>
            <w:vAlign w:val="center"/>
          </w:tcPr>
          <w:p w14:paraId="5145C3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A2F9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59862F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6A0D1C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1F92BD6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3C08D19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1"/>
                <w:sz w:val="20"/>
                <w:szCs w:val="20"/>
              </w:rPr>
              <w:t>发生故障时，能在一天</w:t>
            </w:r>
            <w:r>
              <w:rPr>
                <w:rFonts w:hint="eastAsia" w:ascii="宋体" w:hAnsi="宋体" w:eastAsia="宋体" w:cs="宋体"/>
                <w:color w:val="auto"/>
                <w:spacing w:val="-2"/>
                <w:sz w:val="20"/>
                <w:szCs w:val="20"/>
              </w:rPr>
              <w:t>之内完成维修</w:t>
            </w:r>
          </w:p>
        </w:tc>
        <w:tc>
          <w:tcPr>
            <w:tcW w:w="885" w:type="dxa"/>
            <w:vAlign w:val="center"/>
          </w:tcPr>
          <w:p w14:paraId="0649032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bottom w:val="nil"/>
            </w:tcBorders>
            <w:vAlign w:val="center"/>
          </w:tcPr>
          <w:p w14:paraId="36A82C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7DEB72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59F88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2464AA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521C27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tcBorders>
            <w:vAlign w:val="center"/>
          </w:tcPr>
          <w:p w14:paraId="5DB9EB1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1551B71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5"/>
                <w:sz w:val="20"/>
                <w:szCs w:val="20"/>
              </w:rPr>
              <w:t>日常维保记录详实、准</w:t>
            </w:r>
            <w:r>
              <w:rPr>
                <w:rFonts w:hint="eastAsia" w:ascii="宋体" w:hAnsi="宋体" w:eastAsia="宋体" w:cs="宋体"/>
                <w:color w:val="auto"/>
                <w:sz w:val="20"/>
                <w:szCs w:val="20"/>
              </w:rPr>
              <w:t>确</w:t>
            </w:r>
          </w:p>
        </w:tc>
        <w:tc>
          <w:tcPr>
            <w:tcW w:w="885" w:type="dxa"/>
            <w:vAlign w:val="center"/>
          </w:tcPr>
          <w:p w14:paraId="41073F7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tcBorders>
            <w:vAlign w:val="center"/>
          </w:tcPr>
          <w:p w14:paraId="648D69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4A9E3C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3C4C1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29A574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2915F8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restart"/>
            <w:tcBorders>
              <w:bottom w:val="nil"/>
            </w:tcBorders>
            <w:vAlign w:val="center"/>
          </w:tcPr>
          <w:p w14:paraId="1255038A">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电力设施设备</w:t>
            </w:r>
          </w:p>
        </w:tc>
        <w:tc>
          <w:tcPr>
            <w:tcW w:w="2580" w:type="dxa"/>
            <w:vAlign w:val="center"/>
          </w:tcPr>
          <w:p w14:paraId="5F22723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5"/>
                <w:sz w:val="20"/>
                <w:szCs w:val="20"/>
              </w:rPr>
              <w:t>电力设施设备配备齐</w:t>
            </w:r>
            <w:r>
              <w:rPr>
                <w:rFonts w:hint="eastAsia" w:ascii="宋体" w:hAnsi="宋体" w:eastAsia="宋体" w:cs="宋体"/>
                <w:color w:val="auto"/>
                <w:sz w:val="20"/>
                <w:szCs w:val="20"/>
              </w:rPr>
              <w:t>全</w:t>
            </w:r>
          </w:p>
        </w:tc>
        <w:tc>
          <w:tcPr>
            <w:tcW w:w="885" w:type="dxa"/>
            <w:vAlign w:val="center"/>
          </w:tcPr>
          <w:p w14:paraId="1B9BC7E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1695" w:type="dxa"/>
            <w:vAlign w:val="center"/>
          </w:tcPr>
          <w:p w14:paraId="018349E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center"/>
          </w:tcPr>
          <w:p w14:paraId="627AF9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6DD48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8" w:type="dxa"/>
            <w:vMerge w:val="continue"/>
            <w:tcBorders>
              <w:top w:val="nil"/>
              <w:bottom w:val="nil"/>
            </w:tcBorders>
            <w:vAlign w:val="center"/>
          </w:tcPr>
          <w:p w14:paraId="0BF9B7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6E91B3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76AE7CE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10A4807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9"/>
                <w:sz w:val="20"/>
                <w:szCs w:val="20"/>
              </w:rPr>
              <w:t>图纸齐全</w:t>
            </w:r>
          </w:p>
        </w:tc>
        <w:tc>
          <w:tcPr>
            <w:tcW w:w="885" w:type="dxa"/>
            <w:vAlign w:val="center"/>
          </w:tcPr>
          <w:p w14:paraId="2C25864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restart"/>
            <w:tcBorders>
              <w:bottom w:val="nil"/>
            </w:tcBorders>
            <w:vAlign w:val="center"/>
          </w:tcPr>
          <w:p w14:paraId="1F64C2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26AB8A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36BBD7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5742D0C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查看登记记录</w:t>
            </w:r>
          </w:p>
        </w:tc>
        <w:tc>
          <w:tcPr>
            <w:tcW w:w="1215" w:type="dxa"/>
            <w:vAlign w:val="center"/>
          </w:tcPr>
          <w:p w14:paraId="50AAB2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35D37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2582AD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73760D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3FE9A85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33C0A1C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1"/>
                <w:sz w:val="20"/>
                <w:szCs w:val="20"/>
              </w:rPr>
              <w:t>发生故障时，能在一天</w:t>
            </w:r>
            <w:r>
              <w:rPr>
                <w:rFonts w:hint="eastAsia" w:ascii="宋体" w:hAnsi="宋体" w:eastAsia="宋体" w:cs="宋体"/>
                <w:color w:val="auto"/>
                <w:spacing w:val="-2"/>
                <w:sz w:val="20"/>
                <w:szCs w:val="20"/>
              </w:rPr>
              <w:t>之内完成维修</w:t>
            </w:r>
          </w:p>
        </w:tc>
        <w:tc>
          <w:tcPr>
            <w:tcW w:w="885" w:type="dxa"/>
            <w:vAlign w:val="center"/>
          </w:tcPr>
          <w:p w14:paraId="040C11C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bottom w:val="nil"/>
            </w:tcBorders>
            <w:vAlign w:val="center"/>
          </w:tcPr>
          <w:p w14:paraId="195D00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79E3FE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544D1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tcBorders>
            <w:vAlign w:val="center"/>
          </w:tcPr>
          <w:p w14:paraId="2BC3E0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tcBorders>
            <w:vAlign w:val="center"/>
          </w:tcPr>
          <w:p w14:paraId="6069DB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tcBorders>
            <w:vAlign w:val="center"/>
          </w:tcPr>
          <w:p w14:paraId="1B24693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5852674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15"/>
                <w:sz w:val="20"/>
                <w:szCs w:val="20"/>
              </w:rPr>
              <w:t>日常维保记录详实、准</w:t>
            </w:r>
            <w:r>
              <w:rPr>
                <w:rFonts w:hint="eastAsia" w:ascii="宋体" w:hAnsi="宋体" w:eastAsia="宋体" w:cs="宋体"/>
                <w:color w:val="auto"/>
                <w:sz w:val="20"/>
                <w:szCs w:val="20"/>
              </w:rPr>
              <w:t>确</w:t>
            </w:r>
          </w:p>
        </w:tc>
        <w:tc>
          <w:tcPr>
            <w:tcW w:w="885" w:type="dxa"/>
            <w:vAlign w:val="center"/>
          </w:tcPr>
          <w:p w14:paraId="31896CF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tcBorders>
            <w:vAlign w:val="center"/>
          </w:tcPr>
          <w:p w14:paraId="0138C1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01673B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B2BA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restart"/>
            <w:tcBorders>
              <w:bottom w:val="nil"/>
            </w:tcBorders>
            <w:vAlign w:val="center"/>
          </w:tcPr>
          <w:p w14:paraId="4CCB28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3AF65A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380EA9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1C009B1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817" w:type="dxa"/>
            <w:vMerge w:val="restart"/>
            <w:tcBorders>
              <w:bottom w:val="nil"/>
            </w:tcBorders>
            <w:vAlign w:val="center"/>
          </w:tcPr>
          <w:p w14:paraId="0B9FE3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1F5639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5D8321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786D2E2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5"/>
                <w:sz w:val="20"/>
                <w:szCs w:val="20"/>
              </w:rPr>
              <w:t>消防设</w:t>
            </w:r>
            <w:r>
              <w:rPr>
                <w:rFonts w:hint="eastAsia" w:ascii="宋体" w:hAnsi="宋体" w:eastAsia="宋体" w:cs="宋体"/>
                <w:color w:val="auto"/>
                <w:sz w:val="20"/>
                <w:szCs w:val="20"/>
              </w:rPr>
              <w:t xml:space="preserve"> </w:t>
            </w:r>
            <w:r>
              <w:rPr>
                <w:rFonts w:hint="eastAsia" w:ascii="宋体" w:hAnsi="宋体" w:eastAsia="宋体" w:cs="宋体"/>
                <w:color w:val="auto"/>
                <w:spacing w:val="-3"/>
                <w:sz w:val="20"/>
                <w:szCs w:val="20"/>
              </w:rPr>
              <w:t>施设备</w:t>
            </w:r>
          </w:p>
        </w:tc>
        <w:tc>
          <w:tcPr>
            <w:tcW w:w="1245" w:type="dxa"/>
            <w:vMerge w:val="restart"/>
            <w:tcBorders>
              <w:bottom w:val="nil"/>
            </w:tcBorders>
            <w:vAlign w:val="center"/>
          </w:tcPr>
          <w:p w14:paraId="063DD0B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5347662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675FFEA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2FC5C5B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自动火灾报警系统</w:t>
            </w:r>
          </w:p>
        </w:tc>
        <w:tc>
          <w:tcPr>
            <w:tcW w:w="2580" w:type="dxa"/>
            <w:vAlign w:val="center"/>
          </w:tcPr>
          <w:p w14:paraId="52CA477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烟感报警器使用状态</w:t>
            </w:r>
            <w:r>
              <w:rPr>
                <w:rFonts w:hint="eastAsia" w:ascii="宋体" w:hAnsi="宋体" w:eastAsia="宋体" w:cs="宋体"/>
                <w:color w:val="auto"/>
                <w:spacing w:val="-8"/>
                <w:sz w:val="20"/>
                <w:szCs w:val="20"/>
              </w:rPr>
              <w:t>正常</w:t>
            </w:r>
          </w:p>
        </w:tc>
        <w:tc>
          <w:tcPr>
            <w:tcW w:w="885" w:type="dxa"/>
            <w:vAlign w:val="center"/>
          </w:tcPr>
          <w:p w14:paraId="050B29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restart"/>
            <w:tcBorders>
              <w:bottom w:val="nil"/>
            </w:tcBorders>
            <w:vAlign w:val="center"/>
          </w:tcPr>
          <w:p w14:paraId="614585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743A61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55AA51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p w14:paraId="12D4CA9F">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center"/>
          </w:tcPr>
          <w:p w14:paraId="561217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01392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98" w:type="dxa"/>
            <w:vMerge w:val="continue"/>
            <w:tcBorders>
              <w:top w:val="nil"/>
              <w:bottom w:val="nil"/>
            </w:tcBorders>
            <w:vAlign w:val="center"/>
          </w:tcPr>
          <w:p w14:paraId="46C609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365E27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346B73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2580" w:type="dxa"/>
            <w:vAlign w:val="center"/>
          </w:tcPr>
          <w:p w14:paraId="2C4DD0F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温感报警器使用状态</w:t>
            </w:r>
            <w:r>
              <w:rPr>
                <w:rFonts w:hint="eastAsia" w:ascii="宋体" w:hAnsi="宋体" w:eastAsia="宋体" w:cs="宋体"/>
                <w:color w:val="auto"/>
                <w:spacing w:val="-8"/>
                <w:sz w:val="20"/>
                <w:szCs w:val="20"/>
              </w:rPr>
              <w:t>正常</w:t>
            </w:r>
          </w:p>
        </w:tc>
        <w:tc>
          <w:tcPr>
            <w:tcW w:w="885" w:type="dxa"/>
            <w:vAlign w:val="center"/>
          </w:tcPr>
          <w:p w14:paraId="6E154DF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bottom w:val="nil"/>
            </w:tcBorders>
            <w:vAlign w:val="center"/>
          </w:tcPr>
          <w:p w14:paraId="3317C9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230CD3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287CA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98" w:type="dxa"/>
            <w:vMerge w:val="continue"/>
            <w:tcBorders>
              <w:top w:val="nil"/>
              <w:bottom w:val="nil"/>
            </w:tcBorders>
            <w:vAlign w:val="center"/>
          </w:tcPr>
          <w:p w14:paraId="15735A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bottom w:val="nil"/>
            </w:tcBorders>
            <w:vAlign w:val="center"/>
          </w:tcPr>
          <w:p w14:paraId="59DA4C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bottom w:val="nil"/>
            </w:tcBorders>
            <w:vAlign w:val="center"/>
          </w:tcPr>
          <w:p w14:paraId="3DDC1B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2580" w:type="dxa"/>
            <w:vAlign w:val="center"/>
          </w:tcPr>
          <w:p w14:paraId="42FD060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0"/>
                <w:szCs w:val="20"/>
              </w:rPr>
            </w:pPr>
            <w:r>
              <w:rPr>
                <w:rFonts w:hint="eastAsia" w:ascii="宋体" w:hAnsi="宋体" w:eastAsia="宋体" w:cs="宋体"/>
                <w:color w:val="auto"/>
                <w:spacing w:val="-2"/>
                <w:sz w:val="20"/>
                <w:szCs w:val="20"/>
              </w:rPr>
              <w:t>火灾报警器使用状态</w:t>
            </w:r>
            <w:r>
              <w:rPr>
                <w:rFonts w:hint="eastAsia" w:ascii="宋体" w:hAnsi="宋体" w:eastAsia="宋体" w:cs="宋体"/>
                <w:color w:val="auto"/>
                <w:spacing w:val="-8"/>
                <w:sz w:val="20"/>
                <w:szCs w:val="20"/>
              </w:rPr>
              <w:t>正常</w:t>
            </w:r>
          </w:p>
        </w:tc>
        <w:tc>
          <w:tcPr>
            <w:tcW w:w="885" w:type="dxa"/>
            <w:vAlign w:val="center"/>
          </w:tcPr>
          <w:p w14:paraId="5D86336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695" w:type="dxa"/>
            <w:vMerge w:val="continue"/>
            <w:tcBorders>
              <w:top w:val="nil"/>
            </w:tcBorders>
            <w:vAlign w:val="center"/>
          </w:tcPr>
          <w:p w14:paraId="061539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15" w:type="dxa"/>
            <w:vAlign w:val="center"/>
          </w:tcPr>
          <w:p w14:paraId="205C84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r w14:paraId="51B4F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698" w:type="dxa"/>
            <w:vMerge w:val="continue"/>
            <w:tcBorders>
              <w:top w:val="nil"/>
            </w:tcBorders>
            <w:vAlign w:val="center"/>
          </w:tcPr>
          <w:p w14:paraId="755AAE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817" w:type="dxa"/>
            <w:vMerge w:val="continue"/>
            <w:tcBorders>
              <w:top w:val="nil"/>
            </w:tcBorders>
            <w:vAlign w:val="center"/>
          </w:tcPr>
          <w:p w14:paraId="258D09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1245" w:type="dxa"/>
            <w:vMerge w:val="continue"/>
            <w:tcBorders>
              <w:top w:val="nil"/>
            </w:tcBorders>
            <w:vAlign w:val="center"/>
          </w:tcPr>
          <w:p w14:paraId="792164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c>
          <w:tcPr>
            <w:tcW w:w="2580" w:type="dxa"/>
            <w:vAlign w:val="center"/>
          </w:tcPr>
          <w:p w14:paraId="5F221DB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pacing w:val="-6"/>
                <w:sz w:val="20"/>
                <w:szCs w:val="20"/>
              </w:rPr>
            </w:pPr>
            <w:r>
              <w:rPr>
                <w:rFonts w:hint="eastAsia" w:ascii="宋体" w:hAnsi="宋体" w:eastAsia="宋体" w:cs="宋体"/>
                <w:color w:val="auto"/>
                <w:spacing w:val="-6"/>
                <w:sz w:val="20"/>
                <w:szCs w:val="20"/>
              </w:rPr>
              <w:t>自动火灾报警系统按</w:t>
            </w:r>
          </w:p>
          <w:p w14:paraId="111CC2A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pacing w:val="-6"/>
                <w:sz w:val="20"/>
                <w:szCs w:val="20"/>
              </w:rPr>
            </w:pPr>
            <w:r>
              <w:rPr>
                <w:rFonts w:hint="eastAsia" w:ascii="宋体" w:hAnsi="宋体" w:eastAsia="宋体" w:cs="宋体"/>
                <w:color w:val="auto"/>
                <w:spacing w:val="-2"/>
                <w:sz w:val="20"/>
                <w:szCs w:val="20"/>
              </w:rPr>
              <w:t>规定定期进行维保</w:t>
            </w:r>
          </w:p>
        </w:tc>
        <w:tc>
          <w:tcPr>
            <w:tcW w:w="885" w:type="dxa"/>
            <w:vAlign w:val="center"/>
          </w:tcPr>
          <w:p w14:paraId="594A91C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1695" w:type="dxa"/>
            <w:vAlign w:val="center"/>
          </w:tcPr>
          <w:p w14:paraId="2FCE5CE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r>
              <w:rPr>
                <w:rFonts w:hint="eastAsia" w:ascii="宋体" w:hAnsi="宋体" w:eastAsia="宋体" w:cs="宋体"/>
                <w:color w:val="auto"/>
                <w:spacing w:val="-3"/>
                <w:sz w:val="20"/>
                <w:szCs w:val="20"/>
              </w:rPr>
              <w:t>查看登记记录</w:t>
            </w:r>
          </w:p>
        </w:tc>
        <w:tc>
          <w:tcPr>
            <w:tcW w:w="1215" w:type="dxa"/>
            <w:vAlign w:val="center"/>
          </w:tcPr>
          <w:p w14:paraId="23AFE8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0"/>
                <w:szCs w:val="20"/>
              </w:rPr>
            </w:pPr>
          </w:p>
        </w:tc>
      </w:tr>
    </w:tbl>
    <w:tbl>
      <w:tblPr>
        <w:tblStyle w:val="13"/>
        <w:tblpPr w:leftFromText="180" w:rightFromText="180" w:vertAnchor="text" w:horzAnchor="page" w:tblpX="1434" w:tblpY="-38"/>
        <w:tblOverlap w:val="never"/>
        <w:tblW w:w="913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814"/>
        <w:gridCol w:w="1245"/>
        <w:gridCol w:w="2580"/>
        <w:gridCol w:w="885"/>
        <w:gridCol w:w="1695"/>
        <w:gridCol w:w="1215"/>
      </w:tblGrid>
      <w:tr w14:paraId="4A641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700" w:type="dxa"/>
            <w:vMerge w:val="restart"/>
            <w:tcBorders>
              <w:top w:val="single" w:color="auto" w:sz="4" w:space="0"/>
              <w:left w:val="single" w:color="auto" w:sz="4" w:space="0"/>
              <w:bottom w:val="nil"/>
            </w:tcBorders>
            <w:vAlign w:val="top"/>
          </w:tcPr>
          <w:p w14:paraId="759F64CE">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restart"/>
            <w:tcBorders>
              <w:top w:val="single" w:color="auto" w:sz="4" w:space="0"/>
              <w:bottom w:val="nil"/>
            </w:tcBorders>
            <w:vAlign w:val="top"/>
          </w:tcPr>
          <w:p w14:paraId="7EE2F84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restart"/>
            <w:tcBorders>
              <w:top w:val="single" w:color="auto" w:sz="4" w:space="0"/>
            </w:tcBorders>
            <w:vAlign w:val="top"/>
          </w:tcPr>
          <w:p w14:paraId="50D4D13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341EAA9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29584AF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61E087E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p w14:paraId="43004BE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消防水灭火系统</w:t>
            </w:r>
          </w:p>
        </w:tc>
        <w:tc>
          <w:tcPr>
            <w:tcW w:w="2580" w:type="dxa"/>
            <w:tcBorders>
              <w:top w:val="single" w:color="auto" w:sz="4" w:space="0"/>
            </w:tcBorders>
            <w:vAlign w:val="center"/>
          </w:tcPr>
          <w:p w14:paraId="72F9CCCD">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消防系统使用状态正</w:t>
            </w:r>
            <w:r>
              <w:rPr>
                <w:rFonts w:hint="eastAsia" w:ascii="宋体" w:hAnsi="宋体" w:eastAsia="宋体" w:cs="宋体"/>
                <w:color w:val="auto"/>
                <w:sz w:val="20"/>
                <w:szCs w:val="20"/>
              </w:rPr>
              <w:t>常</w:t>
            </w:r>
          </w:p>
        </w:tc>
        <w:tc>
          <w:tcPr>
            <w:tcW w:w="885" w:type="dxa"/>
            <w:tcBorders>
              <w:top w:val="single" w:color="auto" w:sz="4" w:space="0"/>
            </w:tcBorders>
            <w:vAlign w:val="center"/>
          </w:tcPr>
          <w:p w14:paraId="79BA757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restart"/>
            <w:tcBorders>
              <w:top w:val="single" w:color="auto" w:sz="4" w:space="0"/>
            </w:tcBorders>
            <w:vAlign w:val="top"/>
          </w:tcPr>
          <w:p w14:paraId="3A6DD0C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4778F52E">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6DDF0FE6">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4BF09DF5">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4AC90B59">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tcBorders>
              <w:top w:val="single" w:color="auto" w:sz="4" w:space="0"/>
              <w:right w:val="single" w:color="auto" w:sz="4" w:space="0"/>
            </w:tcBorders>
            <w:vAlign w:val="top"/>
          </w:tcPr>
          <w:p w14:paraId="5CAA5CCE">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28231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700" w:type="dxa"/>
            <w:vMerge w:val="continue"/>
            <w:tcBorders>
              <w:top w:val="nil"/>
              <w:left w:val="single" w:color="auto" w:sz="4" w:space="0"/>
              <w:bottom w:val="nil"/>
            </w:tcBorders>
            <w:vAlign w:val="top"/>
          </w:tcPr>
          <w:p w14:paraId="0B34A211">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65B3055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vAlign w:val="top"/>
          </w:tcPr>
          <w:p w14:paraId="1320DAA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center"/>
          </w:tcPr>
          <w:p w14:paraId="7D97BC6A">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消火栓使用状态正常</w:t>
            </w:r>
          </w:p>
        </w:tc>
        <w:tc>
          <w:tcPr>
            <w:tcW w:w="885" w:type="dxa"/>
            <w:vAlign w:val="center"/>
          </w:tcPr>
          <w:p w14:paraId="0DDFA6E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vAlign w:val="top"/>
          </w:tcPr>
          <w:p w14:paraId="77766039">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tcBorders>
              <w:right w:val="single" w:color="auto" w:sz="4" w:space="0"/>
            </w:tcBorders>
            <w:vAlign w:val="top"/>
          </w:tcPr>
          <w:p w14:paraId="5807AE09">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4647C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700" w:type="dxa"/>
            <w:vMerge w:val="continue"/>
            <w:tcBorders>
              <w:top w:val="nil"/>
              <w:left w:val="single" w:color="auto" w:sz="4" w:space="0"/>
              <w:bottom w:val="single" w:color="auto" w:sz="4" w:space="0"/>
            </w:tcBorders>
            <w:vAlign w:val="top"/>
          </w:tcPr>
          <w:p w14:paraId="3E3FEA34">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single" w:color="auto" w:sz="4" w:space="0"/>
            </w:tcBorders>
            <w:vAlign w:val="top"/>
          </w:tcPr>
          <w:p w14:paraId="52891A6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vAlign w:val="top"/>
          </w:tcPr>
          <w:p w14:paraId="5D41AB5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tcBorders>
              <w:bottom w:val="single" w:color="auto" w:sz="4" w:space="0"/>
            </w:tcBorders>
            <w:vAlign w:val="center"/>
          </w:tcPr>
          <w:p w14:paraId="583029B6">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湿式报警阀使用状态</w:t>
            </w:r>
            <w:r>
              <w:rPr>
                <w:rFonts w:hint="eastAsia" w:ascii="宋体" w:hAnsi="宋体" w:eastAsia="宋体" w:cs="宋体"/>
                <w:color w:val="auto"/>
                <w:spacing w:val="-8"/>
                <w:sz w:val="20"/>
                <w:szCs w:val="20"/>
              </w:rPr>
              <w:t>正常</w:t>
            </w:r>
          </w:p>
        </w:tc>
        <w:tc>
          <w:tcPr>
            <w:tcW w:w="885" w:type="dxa"/>
            <w:tcBorders>
              <w:bottom w:val="single" w:color="auto" w:sz="4" w:space="0"/>
            </w:tcBorders>
            <w:vAlign w:val="center"/>
          </w:tcPr>
          <w:p w14:paraId="2F8C960D">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vAlign w:val="top"/>
          </w:tcPr>
          <w:p w14:paraId="73B6251E">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tcBorders>
              <w:bottom w:val="single" w:color="auto" w:sz="4" w:space="0"/>
              <w:right w:val="single" w:color="auto" w:sz="4" w:space="0"/>
            </w:tcBorders>
            <w:vAlign w:val="top"/>
          </w:tcPr>
          <w:p w14:paraId="57BC2348">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4BD59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700" w:type="dxa"/>
            <w:vMerge w:val="continue"/>
            <w:tcBorders>
              <w:top w:val="single" w:color="auto" w:sz="4" w:space="0"/>
              <w:left w:val="single" w:color="auto" w:sz="4" w:space="0"/>
              <w:bottom w:val="nil"/>
            </w:tcBorders>
            <w:vAlign w:val="top"/>
          </w:tcPr>
          <w:p w14:paraId="272F487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single" w:color="auto" w:sz="4" w:space="0"/>
              <w:bottom w:val="nil"/>
            </w:tcBorders>
            <w:vAlign w:val="top"/>
          </w:tcPr>
          <w:p w14:paraId="2AA778C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vAlign w:val="top"/>
          </w:tcPr>
          <w:p w14:paraId="5CA04D9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tcBorders>
              <w:top w:val="single" w:color="auto" w:sz="4" w:space="0"/>
            </w:tcBorders>
            <w:vAlign w:val="center"/>
          </w:tcPr>
          <w:p w14:paraId="61794C1E">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1"/>
                <w:sz w:val="20"/>
                <w:szCs w:val="20"/>
              </w:rPr>
              <w:t>干式报警阀等使用状</w:t>
            </w:r>
            <w:r>
              <w:rPr>
                <w:rFonts w:hint="eastAsia" w:ascii="宋体" w:hAnsi="宋体" w:eastAsia="宋体" w:cs="宋体"/>
                <w:color w:val="auto"/>
                <w:spacing w:val="-4"/>
                <w:sz w:val="20"/>
                <w:szCs w:val="20"/>
              </w:rPr>
              <w:t>态正常</w:t>
            </w:r>
          </w:p>
        </w:tc>
        <w:tc>
          <w:tcPr>
            <w:tcW w:w="885" w:type="dxa"/>
            <w:tcBorders>
              <w:top w:val="single" w:color="auto" w:sz="4" w:space="0"/>
            </w:tcBorders>
            <w:vAlign w:val="center"/>
          </w:tcPr>
          <w:p w14:paraId="2EA116A8">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vAlign w:val="top"/>
          </w:tcPr>
          <w:p w14:paraId="3F03C293">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tcBorders>
              <w:top w:val="single" w:color="auto" w:sz="4" w:space="0"/>
            </w:tcBorders>
            <w:vAlign w:val="top"/>
          </w:tcPr>
          <w:p w14:paraId="373E182A">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66CDF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37C2574D">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0C19C7D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vAlign w:val="top"/>
          </w:tcPr>
          <w:p w14:paraId="59DA07A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top"/>
          </w:tcPr>
          <w:p w14:paraId="05CE4953">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消防水灭火系统按规</w:t>
            </w:r>
            <w:r>
              <w:rPr>
                <w:rFonts w:hint="eastAsia" w:ascii="宋体" w:hAnsi="宋体" w:eastAsia="宋体" w:cs="宋体"/>
                <w:color w:val="auto"/>
                <w:spacing w:val="-3"/>
                <w:sz w:val="20"/>
                <w:szCs w:val="20"/>
              </w:rPr>
              <w:t>定定期进行维保</w:t>
            </w:r>
          </w:p>
        </w:tc>
        <w:tc>
          <w:tcPr>
            <w:tcW w:w="885" w:type="dxa"/>
            <w:vAlign w:val="center"/>
          </w:tcPr>
          <w:p w14:paraId="28E7DBC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w:t>
            </w:r>
          </w:p>
        </w:tc>
        <w:tc>
          <w:tcPr>
            <w:tcW w:w="1695" w:type="dxa"/>
            <w:vAlign w:val="top"/>
          </w:tcPr>
          <w:p w14:paraId="30978493">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查看登记记录</w:t>
            </w:r>
          </w:p>
        </w:tc>
        <w:tc>
          <w:tcPr>
            <w:tcW w:w="1215" w:type="dxa"/>
            <w:vAlign w:val="top"/>
          </w:tcPr>
          <w:p w14:paraId="5D3CF852">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4C8EE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00" w:type="dxa"/>
            <w:vMerge w:val="continue"/>
            <w:tcBorders>
              <w:top w:val="nil"/>
              <w:left w:val="single" w:color="auto" w:sz="4" w:space="0"/>
              <w:bottom w:val="nil"/>
            </w:tcBorders>
            <w:vAlign w:val="top"/>
          </w:tcPr>
          <w:p w14:paraId="7DBC9C24">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35DF716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Align w:val="top"/>
          </w:tcPr>
          <w:p w14:paraId="28D6AE2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应急照明</w:t>
            </w:r>
          </w:p>
          <w:p w14:paraId="3AA5D96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灯与疏散</w:t>
            </w:r>
          </w:p>
          <w:p w14:paraId="3CD3DB9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指灯</w:t>
            </w:r>
          </w:p>
        </w:tc>
        <w:tc>
          <w:tcPr>
            <w:tcW w:w="2580" w:type="dxa"/>
            <w:vAlign w:val="top"/>
          </w:tcPr>
          <w:p w14:paraId="65B7C347">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11"/>
                <w:sz w:val="20"/>
                <w:szCs w:val="20"/>
              </w:rPr>
              <w:t>应急照明灯、疏散指灯配备齐全</w:t>
            </w:r>
            <w:r>
              <w:rPr>
                <w:rFonts w:hint="eastAsia" w:ascii="宋体" w:hAnsi="宋体" w:eastAsia="宋体" w:cs="宋体"/>
                <w:color w:val="auto"/>
                <w:spacing w:val="-11"/>
                <w:sz w:val="20"/>
                <w:szCs w:val="20"/>
                <w:lang w:eastAsia="zh-CN"/>
              </w:rPr>
              <w:t>，</w:t>
            </w:r>
            <w:r>
              <w:rPr>
                <w:rFonts w:hint="eastAsia" w:ascii="宋体" w:hAnsi="宋体" w:eastAsia="宋体" w:cs="宋体"/>
                <w:color w:val="auto"/>
                <w:spacing w:val="-11"/>
                <w:sz w:val="20"/>
                <w:szCs w:val="20"/>
              </w:rPr>
              <w:t>且使用状态</w:t>
            </w:r>
            <w:r>
              <w:rPr>
                <w:rFonts w:hint="eastAsia" w:ascii="宋体" w:hAnsi="宋体" w:eastAsia="宋体" w:cs="宋体"/>
                <w:color w:val="auto"/>
                <w:spacing w:val="-5"/>
                <w:sz w:val="20"/>
                <w:szCs w:val="20"/>
              </w:rPr>
              <w:t>正常</w:t>
            </w:r>
          </w:p>
        </w:tc>
        <w:tc>
          <w:tcPr>
            <w:tcW w:w="885" w:type="dxa"/>
            <w:vAlign w:val="center"/>
          </w:tcPr>
          <w:p w14:paraId="10B4CA9F">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w:t>
            </w:r>
          </w:p>
        </w:tc>
        <w:tc>
          <w:tcPr>
            <w:tcW w:w="1695" w:type="dxa"/>
            <w:vAlign w:val="top"/>
          </w:tcPr>
          <w:p w14:paraId="72BDD639">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700290C4">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60837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76FBF5D6">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694941F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restart"/>
            <w:tcBorders>
              <w:bottom w:val="nil"/>
            </w:tcBorders>
            <w:vAlign w:val="center"/>
          </w:tcPr>
          <w:p w14:paraId="14B92672">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灭火器</w:t>
            </w:r>
          </w:p>
        </w:tc>
        <w:tc>
          <w:tcPr>
            <w:tcW w:w="2580" w:type="dxa"/>
            <w:vAlign w:val="top"/>
          </w:tcPr>
          <w:p w14:paraId="61AECEDE">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按消防规定配备足够数量的灭火器</w:t>
            </w:r>
          </w:p>
        </w:tc>
        <w:tc>
          <w:tcPr>
            <w:tcW w:w="885" w:type="dxa"/>
            <w:vAlign w:val="center"/>
          </w:tcPr>
          <w:p w14:paraId="1AD14EED">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restart"/>
            <w:tcBorders>
              <w:bottom w:val="nil"/>
            </w:tcBorders>
            <w:vAlign w:val="top"/>
          </w:tcPr>
          <w:p w14:paraId="6E8C13A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0DC05268">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63C97BBF">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6AF6EC4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p w14:paraId="3921FC7E">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36C7DE47">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3A93D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700" w:type="dxa"/>
            <w:vMerge w:val="continue"/>
            <w:tcBorders>
              <w:top w:val="nil"/>
              <w:left w:val="single" w:color="auto" w:sz="4" w:space="0"/>
              <w:bottom w:val="nil"/>
            </w:tcBorders>
            <w:vAlign w:val="top"/>
          </w:tcPr>
          <w:p w14:paraId="05B4163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74BB2D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tcBorders>
              <w:top w:val="nil"/>
              <w:bottom w:val="nil"/>
            </w:tcBorders>
            <w:vAlign w:val="top"/>
          </w:tcPr>
          <w:p w14:paraId="200E8E1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top"/>
          </w:tcPr>
          <w:p w14:paraId="5A42B5BE">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配备的灭火器使用状</w:t>
            </w:r>
            <w:r>
              <w:rPr>
                <w:rFonts w:hint="eastAsia" w:ascii="宋体" w:hAnsi="宋体" w:eastAsia="宋体" w:cs="宋体"/>
                <w:color w:val="auto"/>
                <w:spacing w:val="-4"/>
                <w:sz w:val="20"/>
                <w:szCs w:val="20"/>
              </w:rPr>
              <w:t>态正常</w:t>
            </w:r>
          </w:p>
        </w:tc>
        <w:tc>
          <w:tcPr>
            <w:tcW w:w="885" w:type="dxa"/>
            <w:vAlign w:val="center"/>
          </w:tcPr>
          <w:p w14:paraId="72599596">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tcBorders>
              <w:top w:val="nil"/>
              <w:bottom w:val="nil"/>
            </w:tcBorders>
            <w:vAlign w:val="top"/>
          </w:tcPr>
          <w:p w14:paraId="0202E26D">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vAlign w:val="top"/>
          </w:tcPr>
          <w:p w14:paraId="5F2D435A">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513E9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700" w:type="dxa"/>
            <w:vMerge w:val="continue"/>
            <w:tcBorders>
              <w:top w:val="nil"/>
              <w:left w:val="single" w:color="auto" w:sz="4" w:space="0"/>
              <w:bottom w:val="nil"/>
            </w:tcBorders>
            <w:vAlign w:val="top"/>
          </w:tcPr>
          <w:p w14:paraId="7BB704DC">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62D2006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tcBorders>
              <w:top w:val="nil"/>
              <w:bottom w:val="nil"/>
            </w:tcBorders>
            <w:vAlign w:val="top"/>
          </w:tcPr>
          <w:p w14:paraId="3B277D1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top"/>
          </w:tcPr>
          <w:p w14:paraId="34DDD218">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按照消防规定对灭火器进行年检</w:t>
            </w:r>
          </w:p>
        </w:tc>
        <w:tc>
          <w:tcPr>
            <w:tcW w:w="885" w:type="dxa"/>
            <w:vAlign w:val="center"/>
          </w:tcPr>
          <w:p w14:paraId="6CD2E842">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tcBorders>
              <w:top w:val="nil"/>
              <w:bottom w:val="nil"/>
            </w:tcBorders>
            <w:vAlign w:val="top"/>
          </w:tcPr>
          <w:p w14:paraId="7817CA96">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vAlign w:val="top"/>
          </w:tcPr>
          <w:p w14:paraId="2B59B3A8">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0DB44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73C96AE1">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519228B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tcBorders>
              <w:top w:val="nil"/>
              <w:bottom w:val="nil"/>
            </w:tcBorders>
            <w:vAlign w:val="top"/>
          </w:tcPr>
          <w:p w14:paraId="5C26BD4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top"/>
          </w:tcPr>
          <w:p w14:paraId="199E03A4">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配电室配备二氧化碳</w:t>
            </w:r>
            <w:r>
              <w:rPr>
                <w:rFonts w:hint="eastAsia" w:ascii="宋体" w:hAnsi="宋体" w:eastAsia="宋体" w:cs="宋体"/>
                <w:color w:val="auto"/>
                <w:spacing w:val="-5"/>
                <w:sz w:val="20"/>
                <w:szCs w:val="20"/>
              </w:rPr>
              <w:t>灭火器</w:t>
            </w:r>
          </w:p>
        </w:tc>
        <w:tc>
          <w:tcPr>
            <w:tcW w:w="885" w:type="dxa"/>
            <w:vAlign w:val="center"/>
          </w:tcPr>
          <w:p w14:paraId="5C16A19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Merge w:val="continue"/>
            <w:tcBorders>
              <w:top w:val="nil"/>
            </w:tcBorders>
            <w:vAlign w:val="top"/>
          </w:tcPr>
          <w:p w14:paraId="01B38155">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1215" w:type="dxa"/>
            <w:vAlign w:val="top"/>
          </w:tcPr>
          <w:p w14:paraId="09680BE5">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1DBCD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700" w:type="dxa"/>
            <w:vMerge w:val="continue"/>
            <w:tcBorders>
              <w:top w:val="nil"/>
              <w:left w:val="single" w:color="auto" w:sz="4" w:space="0"/>
              <w:bottom w:val="nil"/>
            </w:tcBorders>
            <w:vAlign w:val="top"/>
          </w:tcPr>
          <w:p w14:paraId="332B7DD0">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5EE9193A">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Merge w:val="continue"/>
            <w:tcBorders>
              <w:top w:val="nil"/>
            </w:tcBorders>
            <w:vAlign w:val="top"/>
          </w:tcPr>
          <w:p w14:paraId="73A5AF98">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2580" w:type="dxa"/>
            <w:vAlign w:val="top"/>
          </w:tcPr>
          <w:p w14:paraId="68ECF306">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灭火器按规定定期进</w:t>
            </w:r>
            <w:r>
              <w:rPr>
                <w:rFonts w:hint="eastAsia" w:ascii="宋体" w:hAnsi="宋体" w:eastAsia="宋体" w:cs="宋体"/>
                <w:color w:val="auto"/>
                <w:spacing w:val="-5"/>
                <w:sz w:val="20"/>
                <w:szCs w:val="20"/>
              </w:rPr>
              <w:t>行维保</w:t>
            </w:r>
          </w:p>
        </w:tc>
        <w:tc>
          <w:tcPr>
            <w:tcW w:w="885" w:type="dxa"/>
            <w:vAlign w:val="center"/>
          </w:tcPr>
          <w:p w14:paraId="182FE6BD">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w:t>
            </w:r>
          </w:p>
        </w:tc>
        <w:tc>
          <w:tcPr>
            <w:tcW w:w="1695" w:type="dxa"/>
            <w:vAlign w:val="top"/>
          </w:tcPr>
          <w:p w14:paraId="1C75EAAC">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查看登记记录</w:t>
            </w:r>
          </w:p>
        </w:tc>
        <w:tc>
          <w:tcPr>
            <w:tcW w:w="1215" w:type="dxa"/>
            <w:vAlign w:val="top"/>
          </w:tcPr>
          <w:p w14:paraId="27C59045">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0DDBE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700" w:type="dxa"/>
            <w:vMerge w:val="continue"/>
            <w:tcBorders>
              <w:top w:val="nil"/>
              <w:left w:val="single" w:color="auto" w:sz="4" w:space="0"/>
              <w:bottom w:val="nil"/>
            </w:tcBorders>
            <w:vAlign w:val="top"/>
          </w:tcPr>
          <w:p w14:paraId="2DE65D86">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bottom w:val="nil"/>
            </w:tcBorders>
            <w:vAlign w:val="top"/>
          </w:tcPr>
          <w:p w14:paraId="722FEB6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Align w:val="top"/>
          </w:tcPr>
          <w:p w14:paraId="1F30AFC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防排烟</w:t>
            </w:r>
          </w:p>
          <w:p w14:paraId="7953AAB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系统</w:t>
            </w:r>
          </w:p>
        </w:tc>
        <w:tc>
          <w:tcPr>
            <w:tcW w:w="2580" w:type="dxa"/>
            <w:vAlign w:val="top"/>
          </w:tcPr>
          <w:p w14:paraId="7501B4E1">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3"/>
                <w:sz w:val="20"/>
                <w:szCs w:val="20"/>
              </w:rPr>
              <w:t>防排烟系统使用状态</w:t>
            </w:r>
            <w:r>
              <w:rPr>
                <w:rFonts w:hint="eastAsia" w:ascii="宋体" w:hAnsi="宋体" w:eastAsia="宋体" w:cs="宋体"/>
                <w:color w:val="auto"/>
                <w:spacing w:val="-8"/>
                <w:sz w:val="20"/>
                <w:szCs w:val="20"/>
              </w:rPr>
              <w:t>正常</w:t>
            </w:r>
          </w:p>
        </w:tc>
        <w:tc>
          <w:tcPr>
            <w:tcW w:w="885" w:type="dxa"/>
            <w:vAlign w:val="center"/>
          </w:tcPr>
          <w:p w14:paraId="636755D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3</w:t>
            </w:r>
          </w:p>
        </w:tc>
        <w:tc>
          <w:tcPr>
            <w:tcW w:w="1695" w:type="dxa"/>
            <w:vAlign w:val="top"/>
          </w:tcPr>
          <w:p w14:paraId="7596D1EB">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0417640A">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46929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700" w:type="dxa"/>
            <w:vMerge w:val="continue"/>
            <w:tcBorders>
              <w:top w:val="nil"/>
              <w:left w:val="single" w:color="auto" w:sz="4" w:space="0"/>
            </w:tcBorders>
            <w:vAlign w:val="top"/>
          </w:tcPr>
          <w:p w14:paraId="4F9EA249">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c>
          <w:tcPr>
            <w:tcW w:w="814" w:type="dxa"/>
            <w:vMerge w:val="continue"/>
            <w:tcBorders>
              <w:top w:val="nil"/>
            </w:tcBorders>
            <w:vAlign w:val="top"/>
          </w:tcPr>
          <w:p w14:paraId="6EF8FEDB">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Align w:val="top"/>
          </w:tcPr>
          <w:p w14:paraId="2B679BF7">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其他附属 设施</w:t>
            </w:r>
          </w:p>
        </w:tc>
        <w:tc>
          <w:tcPr>
            <w:tcW w:w="2580" w:type="dxa"/>
            <w:vAlign w:val="top"/>
          </w:tcPr>
          <w:p w14:paraId="5E4F4AA1">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12"/>
                <w:sz w:val="20"/>
                <w:szCs w:val="20"/>
              </w:rPr>
              <w:t>水泵、阀门、防火卷帘</w:t>
            </w:r>
            <w:r>
              <w:rPr>
                <w:rFonts w:hint="eastAsia" w:ascii="宋体" w:hAnsi="宋体" w:eastAsia="宋体" w:cs="宋体"/>
                <w:color w:val="auto"/>
                <w:spacing w:val="-25"/>
                <w:sz w:val="20"/>
                <w:szCs w:val="20"/>
              </w:rPr>
              <w:t>门、防火门，疏散通道、</w:t>
            </w:r>
            <w:r>
              <w:rPr>
                <w:rFonts w:hint="eastAsia" w:ascii="宋体" w:hAnsi="宋体" w:eastAsia="宋体" w:cs="宋体"/>
                <w:color w:val="auto"/>
                <w:spacing w:val="-2"/>
                <w:sz w:val="20"/>
                <w:szCs w:val="20"/>
              </w:rPr>
              <w:t>应急通道等</w:t>
            </w:r>
          </w:p>
        </w:tc>
        <w:tc>
          <w:tcPr>
            <w:tcW w:w="885" w:type="dxa"/>
            <w:vAlign w:val="center"/>
          </w:tcPr>
          <w:p w14:paraId="1766E724">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p>
          <w:p w14:paraId="2059BC06">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Align w:val="top"/>
          </w:tcPr>
          <w:p w14:paraId="196832D7">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7C42EB17">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5A51C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700" w:type="dxa"/>
            <w:vMerge w:val="restart"/>
            <w:tcBorders>
              <w:bottom w:val="nil"/>
            </w:tcBorders>
            <w:vAlign w:val="center"/>
          </w:tcPr>
          <w:p w14:paraId="45BFF9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4"/>
                <w:sz w:val="20"/>
                <w:szCs w:val="20"/>
              </w:rPr>
            </w:pPr>
            <w:r>
              <w:rPr>
                <w:rFonts w:hint="eastAsia" w:ascii="宋体" w:hAnsi="宋体" w:eastAsia="宋体" w:cs="宋体"/>
                <w:color w:val="auto"/>
                <w:spacing w:val="-4"/>
                <w:sz w:val="20"/>
                <w:szCs w:val="20"/>
              </w:rPr>
              <w:t>4</w:t>
            </w:r>
          </w:p>
        </w:tc>
        <w:tc>
          <w:tcPr>
            <w:tcW w:w="814" w:type="dxa"/>
            <w:vMerge w:val="restart"/>
            <w:tcBorders>
              <w:bottom w:val="nil"/>
            </w:tcBorders>
            <w:vAlign w:val="center"/>
          </w:tcPr>
          <w:p w14:paraId="3590EA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装饰装修</w:t>
            </w:r>
          </w:p>
        </w:tc>
        <w:tc>
          <w:tcPr>
            <w:tcW w:w="1245" w:type="dxa"/>
            <w:vAlign w:val="center"/>
          </w:tcPr>
          <w:p w14:paraId="2AE416B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装修设计</w:t>
            </w:r>
          </w:p>
        </w:tc>
        <w:tc>
          <w:tcPr>
            <w:tcW w:w="2580" w:type="dxa"/>
            <w:vAlign w:val="top"/>
          </w:tcPr>
          <w:p w14:paraId="2BAD3EBE">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按照入住单位要求进行装修设计、施工</w:t>
            </w:r>
          </w:p>
        </w:tc>
        <w:tc>
          <w:tcPr>
            <w:tcW w:w="885" w:type="dxa"/>
            <w:vAlign w:val="center"/>
          </w:tcPr>
          <w:p w14:paraId="4B371B1B">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Align w:val="top"/>
          </w:tcPr>
          <w:p w14:paraId="7424C6DD">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75FBCA0B">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5A3BC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trPr>
        <w:tc>
          <w:tcPr>
            <w:tcW w:w="700" w:type="dxa"/>
            <w:vMerge w:val="continue"/>
            <w:tcBorders>
              <w:top w:val="nil"/>
            </w:tcBorders>
            <w:vAlign w:val="center"/>
          </w:tcPr>
          <w:p w14:paraId="1ED87AAF">
            <w:pPr>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z w:val="20"/>
                <w:szCs w:val="20"/>
              </w:rPr>
            </w:pPr>
          </w:p>
        </w:tc>
        <w:tc>
          <w:tcPr>
            <w:tcW w:w="814" w:type="dxa"/>
            <w:vMerge w:val="continue"/>
            <w:tcBorders>
              <w:top w:val="nil"/>
            </w:tcBorders>
            <w:vAlign w:val="center"/>
          </w:tcPr>
          <w:p w14:paraId="725AA3E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p>
        </w:tc>
        <w:tc>
          <w:tcPr>
            <w:tcW w:w="1245" w:type="dxa"/>
            <w:vAlign w:val="center"/>
          </w:tcPr>
          <w:p w14:paraId="656DB3E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装修质量</w:t>
            </w:r>
          </w:p>
        </w:tc>
        <w:tc>
          <w:tcPr>
            <w:tcW w:w="2580" w:type="dxa"/>
            <w:vAlign w:val="top"/>
          </w:tcPr>
          <w:p w14:paraId="29884932">
            <w:pPr>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p>
          <w:p w14:paraId="526A24CC">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11"/>
                <w:sz w:val="20"/>
                <w:szCs w:val="20"/>
              </w:rPr>
              <w:t>装修质量良好、使用材</w:t>
            </w:r>
            <w:r>
              <w:rPr>
                <w:rFonts w:hint="eastAsia" w:ascii="宋体" w:hAnsi="宋体" w:eastAsia="宋体" w:cs="宋体"/>
                <w:color w:val="auto"/>
                <w:spacing w:val="-2"/>
                <w:sz w:val="20"/>
                <w:szCs w:val="20"/>
              </w:rPr>
              <w:t>料符合相关规定</w:t>
            </w:r>
          </w:p>
        </w:tc>
        <w:tc>
          <w:tcPr>
            <w:tcW w:w="885" w:type="dxa"/>
            <w:vAlign w:val="center"/>
          </w:tcPr>
          <w:p w14:paraId="6DFB602C">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p>
          <w:p w14:paraId="61CC3ADD">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p>
          <w:p w14:paraId="50CCE260">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Align w:val="top"/>
          </w:tcPr>
          <w:p w14:paraId="7FC98006">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z w:val="20"/>
                <w:szCs w:val="20"/>
              </w:rPr>
              <w:t>现场考核、查</w:t>
            </w:r>
          </w:p>
          <w:p w14:paraId="40306FD0">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2"/>
                <w:sz w:val="20"/>
                <w:szCs w:val="20"/>
              </w:rPr>
              <w:t>看装修施工资</w:t>
            </w:r>
          </w:p>
          <w:p w14:paraId="5343AC56">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2"/>
                <w:sz w:val="20"/>
                <w:szCs w:val="20"/>
              </w:rPr>
              <w:t>料、装修所用</w:t>
            </w:r>
          </w:p>
          <w:p w14:paraId="3F3C311A">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2"/>
                <w:sz w:val="20"/>
                <w:szCs w:val="20"/>
              </w:rPr>
              <w:t>产品质检报告</w:t>
            </w:r>
          </w:p>
          <w:p w14:paraId="60740C90">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及合格证</w:t>
            </w:r>
          </w:p>
        </w:tc>
        <w:tc>
          <w:tcPr>
            <w:tcW w:w="1215" w:type="dxa"/>
            <w:vAlign w:val="top"/>
          </w:tcPr>
          <w:p w14:paraId="61B04E72">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796EE9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00" w:type="dxa"/>
            <w:vAlign w:val="center"/>
          </w:tcPr>
          <w:p w14:paraId="30CA82A2">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z w:val="20"/>
                <w:szCs w:val="20"/>
              </w:rPr>
            </w:pPr>
            <w:r>
              <w:rPr>
                <w:rFonts w:hint="eastAsia" w:ascii="宋体" w:hAnsi="宋体" w:eastAsia="宋体" w:cs="宋体"/>
                <w:color w:val="auto"/>
                <w:sz w:val="20"/>
                <w:szCs w:val="20"/>
              </w:rPr>
              <w:t>5</w:t>
            </w:r>
          </w:p>
        </w:tc>
        <w:tc>
          <w:tcPr>
            <w:tcW w:w="2059" w:type="dxa"/>
            <w:gridSpan w:val="2"/>
            <w:vAlign w:val="center"/>
          </w:tcPr>
          <w:p w14:paraId="74138F7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家具配备</w:t>
            </w:r>
          </w:p>
        </w:tc>
        <w:tc>
          <w:tcPr>
            <w:tcW w:w="2580" w:type="dxa"/>
            <w:vAlign w:val="top"/>
          </w:tcPr>
          <w:p w14:paraId="3A5AA1AB">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按照入住单位需求配</w:t>
            </w:r>
            <w:r>
              <w:rPr>
                <w:rFonts w:hint="eastAsia" w:ascii="宋体" w:hAnsi="宋体" w:eastAsia="宋体" w:cs="宋体"/>
                <w:color w:val="auto"/>
                <w:spacing w:val="-11"/>
                <w:sz w:val="20"/>
                <w:szCs w:val="20"/>
              </w:rPr>
              <w:t>备家具，并能及时对损</w:t>
            </w:r>
            <w:r>
              <w:rPr>
                <w:rFonts w:hint="eastAsia" w:ascii="宋体" w:hAnsi="宋体" w:eastAsia="宋体" w:cs="宋体"/>
                <w:color w:val="auto"/>
                <w:spacing w:val="-2"/>
                <w:sz w:val="20"/>
                <w:szCs w:val="20"/>
              </w:rPr>
              <w:t>坏家具进行维修</w:t>
            </w:r>
          </w:p>
        </w:tc>
        <w:tc>
          <w:tcPr>
            <w:tcW w:w="885" w:type="dxa"/>
            <w:vAlign w:val="center"/>
          </w:tcPr>
          <w:p w14:paraId="5F7CF8E0">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p>
          <w:p w14:paraId="3054B38F">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2</w:t>
            </w:r>
          </w:p>
        </w:tc>
        <w:tc>
          <w:tcPr>
            <w:tcW w:w="1695" w:type="dxa"/>
            <w:vAlign w:val="top"/>
          </w:tcPr>
          <w:p w14:paraId="547CD2C1">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2"/>
                <w:sz w:val="20"/>
                <w:szCs w:val="20"/>
              </w:rPr>
              <w:t>现场考核、查看维修记录</w:t>
            </w:r>
          </w:p>
        </w:tc>
        <w:tc>
          <w:tcPr>
            <w:tcW w:w="1215" w:type="dxa"/>
            <w:vAlign w:val="top"/>
          </w:tcPr>
          <w:p w14:paraId="4B272161">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038E0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00" w:type="dxa"/>
            <w:vAlign w:val="center"/>
          </w:tcPr>
          <w:p w14:paraId="4ECC40C5">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z w:val="20"/>
                <w:szCs w:val="20"/>
              </w:rPr>
            </w:pPr>
            <w:r>
              <w:rPr>
                <w:rFonts w:hint="eastAsia" w:ascii="宋体" w:hAnsi="宋体" w:eastAsia="宋体" w:cs="宋体"/>
                <w:color w:val="auto"/>
                <w:sz w:val="20"/>
                <w:szCs w:val="20"/>
              </w:rPr>
              <w:t>6</w:t>
            </w:r>
          </w:p>
        </w:tc>
        <w:tc>
          <w:tcPr>
            <w:tcW w:w="2059" w:type="dxa"/>
            <w:gridSpan w:val="2"/>
            <w:vAlign w:val="center"/>
          </w:tcPr>
          <w:p w14:paraId="42EB8E9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pacing w:val="-3"/>
                <w:sz w:val="20"/>
                <w:szCs w:val="20"/>
              </w:rPr>
            </w:pPr>
            <w:r>
              <w:rPr>
                <w:rFonts w:hint="eastAsia" w:ascii="宋体" w:hAnsi="宋体" w:eastAsia="宋体" w:cs="宋体"/>
                <w:color w:val="auto"/>
                <w:spacing w:val="-3"/>
                <w:sz w:val="20"/>
                <w:szCs w:val="20"/>
              </w:rPr>
              <w:t>照明设施</w:t>
            </w:r>
          </w:p>
        </w:tc>
        <w:tc>
          <w:tcPr>
            <w:tcW w:w="2580" w:type="dxa"/>
            <w:vAlign w:val="top"/>
          </w:tcPr>
          <w:p w14:paraId="4A3E70A8">
            <w:pPr>
              <w:pStyle w:val="12"/>
              <w:keepNext w:val="0"/>
              <w:keepLines w:val="0"/>
              <w:pageBreakBefore w:val="0"/>
              <w:kinsoku w:val="0"/>
              <w:wordWrap/>
              <w:overflowPunct/>
              <w:bidi w:val="0"/>
              <w:spacing w:line="360" w:lineRule="auto"/>
              <w:ind w:left="0" w:right="0" w:firstLine="0" w:firstLineChars="0"/>
              <w:jc w:val="left"/>
              <w:rPr>
                <w:rFonts w:hint="eastAsia" w:ascii="宋体" w:hAnsi="宋体" w:eastAsia="宋体" w:cs="宋体"/>
                <w:color w:val="auto"/>
                <w:sz w:val="20"/>
                <w:szCs w:val="20"/>
              </w:rPr>
            </w:pPr>
            <w:r>
              <w:rPr>
                <w:rFonts w:hint="eastAsia" w:ascii="宋体" w:hAnsi="宋体" w:eastAsia="宋体" w:cs="宋体"/>
                <w:color w:val="auto"/>
                <w:spacing w:val="-2"/>
                <w:sz w:val="20"/>
                <w:szCs w:val="20"/>
              </w:rPr>
              <w:t>租赁区内照明设施完</w:t>
            </w:r>
            <w:r>
              <w:rPr>
                <w:rFonts w:hint="eastAsia" w:ascii="宋体" w:hAnsi="宋体" w:eastAsia="宋体" w:cs="宋体"/>
                <w:color w:val="auto"/>
                <w:spacing w:val="5"/>
                <w:sz w:val="20"/>
                <w:szCs w:val="20"/>
              </w:rPr>
              <w:t xml:space="preserve"> </w:t>
            </w:r>
            <w:r>
              <w:rPr>
                <w:rFonts w:hint="eastAsia" w:ascii="宋体" w:hAnsi="宋体" w:eastAsia="宋体" w:cs="宋体"/>
                <w:color w:val="auto"/>
                <w:spacing w:val="-3"/>
                <w:sz w:val="20"/>
                <w:szCs w:val="20"/>
              </w:rPr>
              <w:t>好率不低于</w:t>
            </w:r>
            <w:r>
              <w:rPr>
                <w:rFonts w:hint="eastAsia" w:ascii="宋体" w:hAnsi="宋体" w:eastAsia="宋体" w:cs="宋体"/>
                <w:color w:val="auto"/>
                <w:spacing w:val="-47"/>
                <w:sz w:val="20"/>
                <w:szCs w:val="20"/>
              </w:rPr>
              <w:t xml:space="preserve"> </w:t>
            </w:r>
            <w:r>
              <w:rPr>
                <w:rFonts w:hint="eastAsia" w:ascii="宋体" w:hAnsi="宋体" w:eastAsia="宋体" w:cs="宋体"/>
                <w:color w:val="auto"/>
                <w:spacing w:val="-3"/>
                <w:sz w:val="20"/>
                <w:szCs w:val="20"/>
              </w:rPr>
              <w:t>95%</w:t>
            </w:r>
          </w:p>
        </w:tc>
        <w:tc>
          <w:tcPr>
            <w:tcW w:w="885" w:type="dxa"/>
            <w:vAlign w:val="center"/>
          </w:tcPr>
          <w:p w14:paraId="1B49849F">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color w:val="auto"/>
                <w:spacing w:val="-2"/>
                <w:sz w:val="20"/>
                <w:szCs w:val="20"/>
              </w:rPr>
            </w:pPr>
            <w:r>
              <w:rPr>
                <w:rFonts w:hint="eastAsia" w:ascii="宋体" w:hAnsi="宋体" w:eastAsia="宋体" w:cs="宋体"/>
                <w:color w:val="auto"/>
                <w:spacing w:val="-2"/>
                <w:sz w:val="20"/>
                <w:szCs w:val="20"/>
              </w:rPr>
              <w:t>4</w:t>
            </w:r>
          </w:p>
        </w:tc>
        <w:tc>
          <w:tcPr>
            <w:tcW w:w="1695" w:type="dxa"/>
            <w:vAlign w:val="top"/>
          </w:tcPr>
          <w:p w14:paraId="287D8665">
            <w:pPr>
              <w:pStyle w:val="12"/>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r>
              <w:rPr>
                <w:rFonts w:hint="eastAsia" w:ascii="宋体" w:hAnsi="宋体" w:eastAsia="宋体" w:cs="宋体"/>
                <w:color w:val="auto"/>
                <w:spacing w:val="-3"/>
                <w:sz w:val="20"/>
                <w:szCs w:val="20"/>
              </w:rPr>
              <w:t>现场考核</w:t>
            </w:r>
          </w:p>
        </w:tc>
        <w:tc>
          <w:tcPr>
            <w:tcW w:w="1215" w:type="dxa"/>
            <w:vAlign w:val="top"/>
          </w:tcPr>
          <w:p w14:paraId="26F5E29B">
            <w:pPr>
              <w:keepNext w:val="0"/>
              <w:keepLines w:val="0"/>
              <w:pageBreakBefore w:val="0"/>
              <w:kinsoku w:val="0"/>
              <w:wordWrap/>
              <w:overflowPunct/>
              <w:bidi w:val="0"/>
              <w:spacing w:line="360" w:lineRule="auto"/>
              <w:ind w:left="0" w:right="0" w:firstLine="0" w:firstLineChars="0"/>
              <w:rPr>
                <w:rFonts w:hint="eastAsia" w:ascii="宋体" w:hAnsi="宋体" w:eastAsia="宋体" w:cs="宋体"/>
                <w:color w:val="auto"/>
                <w:sz w:val="20"/>
                <w:szCs w:val="20"/>
              </w:rPr>
            </w:pPr>
          </w:p>
        </w:tc>
      </w:tr>
      <w:tr w14:paraId="7FC75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759" w:type="dxa"/>
            <w:gridSpan w:val="3"/>
            <w:vAlign w:val="center"/>
          </w:tcPr>
          <w:p w14:paraId="674F08AD">
            <w:pPr>
              <w:pStyle w:val="12"/>
              <w:keepNext w:val="0"/>
              <w:keepLines w:val="0"/>
              <w:pageBreakBefore w:val="0"/>
              <w:kinsoku w:val="0"/>
              <w:wordWrap/>
              <w:overflowPunct/>
              <w:bidi w:val="0"/>
              <w:spacing w:line="360" w:lineRule="auto"/>
              <w:ind w:left="0" w:right="0" w:firstLine="0" w:firstLineChars="0"/>
              <w:jc w:val="center"/>
              <w:rPr>
                <w:rFonts w:hint="eastAsia" w:ascii="宋体" w:hAnsi="宋体" w:eastAsia="宋体" w:cs="宋体"/>
                <w:snapToGrid w:val="0"/>
                <w:color w:val="auto"/>
                <w:spacing w:val="-11"/>
                <w:kern w:val="0"/>
                <w:sz w:val="20"/>
                <w:szCs w:val="20"/>
                <w:lang w:val="en-US" w:eastAsia="zh-CN" w:bidi="ar-SA"/>
              </w:rPr>
            </w:pPr>
            <w:r>
              <w:rPr>
                <w:rFonts w:hint="eastAsia" w:ascii="宋体" w:hAnsi="宋体" w:eastAsia="宋体" w:cs="宋体"/>
                <w:snapToGrid w:val="0"/>
                <w:color w:val="auto"/>
                <w:spacing w:val="-11"/>
                <w:kern w:val="0"/>
                <w:sz w:val="20"/>
                <w:szCs w:val="20"/>
                <w:lang w:val="en-US" w:eastAsia="zh-CN" w:bidi="ar-SA"/>
              </w:rPr>
              <w:t>备  注</w:t>
            </w:r>
          </w:p>
        </w:tc>
        <w:tc>
          <w:tcPr>
            <w:tcW w:w="6375" w:type="dxa"/>
            <w:gridSpan w:val="4"/>
            <w:vAlign w:val="top"/>
          </w:tcPr>
          <w:p w14:paraId="489405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napToGrid w:val="0"/>
                <w:color w:val="auto"/>
                <w:spacing w:val="-11"/>
                <w:kern w:val="0"/>
                <w:sz w:val="20"/>
                <w:szCs w:val="20"/>
                <w:lang w:val="en-US" w:eastAsia="zh-CN" w:bidi="ar-SA"/>
              </w:rPr>
            </w:pPr>
            <w:r>
              <w:rPr>
                <w:rFonts w:hint="eastAsia" w:ascii="宋体" w:hAnsi="宋体" w:eastAsia="宋体" w:cs="宋体"/>
                <w:snapToGrid w:val="0"/>
                <w:color w:val="auto"/>
                <w:spacing w:val="-11"/>
                <w:kern w:val="0"/>
                <w:sz w:val="20"/>
                <w:szCs w:val="20"/>
                <w:lang w:val="en-US" w:eastAsia="en-US" w:bidi="ar-SA"/>
              </w:rPr>
              <w:t>每次</w:t>
            </w:r>
            <w:r>
              <w:rPr>
                <w:rFonts w:hint="eastAsia" w:ascii="宋体" w:hAnsi="宋体" w:eastAsia="宋体" w:cs="宋体"/>
                <w:snapToGrid w:val="0"/>
                <w:color w:val="auto"/>
                <w:spacing w:val="-11"/>
                <w:kern w:val="0"/>
                <w:sz w:val="20"/>
                <w:szCs w:val="20"/>
                <w:lang w:val="en-US" w:eastAsia="zh-CN" w:bidi="ar-SA"/>
              </w:rPr>
              <w:t>考核，</w:t>
            </w:r>
            <w:r>
              <w:rPr>
                <w:rFonts w:hint="eastAsia" w:ascii="宋体" w:hAnsi="宋体" w:eastAsia="宋体" w:cs="宋体"/>
                <w:snapToGrid w:val="0"/>
                <w:color w:val="auto"/>
                <w:spacing w:val="-11"/>
                <w:kern w:val="0"/>
                <w:sz w:val="20"/>
                <w:szCs w:val="20"/>
                <w:lang w:val="en-US" w:eastAsia="en-US" w:bidi="ar-SA"/>
              </w:rPr>
              <w:t>考核得分</w:t>
            </w:r>
            <w:r>
              <w:rPr>
                <w:rFonts w:hint="eastAsia" w:ascii="宋体" w:hAnsi="宋体" w:eastAsia="宋体" w:cs="宋体"/>
                <w:snapToGrid w:val="0"/>
                <w:color w:val="auto"/>
                <w:spacing w:val="-11"/>
                <w:kern w:val="0"/>
                <w:sz w:val="20"/>
                <w:szCs w:val="20"/>
                <w:lang w:val="en-US" w:eastAsia="zh-CN" w:bidi="ar-SA"/>
              </w:rPr>
              <w:t>＞</w:t>
            </w:r>
            <w:r>
              <w:rPr>
                <w:rFonts w:hint="eastAsia" w:ascii="宋体" w:hAnsi="宋体" w:eastAsia="宋体" w:cs="宋体"/>
                <w:snapToGrid w:val="0"/>
                <w:color w:val="auto"/>
                <w:spacing w:val="-11"/>
                <w:kern w:val="0"/>
                <w:sz w:val="20"/>
                <w:szCs w:val="20"/>
                <w:lang w:val="en-US" w:eastAsia="en-US" w:bidi="ar-SA"/>
              </w:rPr>
              <w:t>95分时</w:t>
            </w:r>
            <w:r>
              <w:rPr>
                <w:rFonts w:hint="eastAsia" w:ascii="宋体" w:hAnsi="宋体" w:eastAsia="宋体" w:cs="宋体"/>
                <w:snapToGrid w:val="0"/>
                <w:color w:val="auto"/>
                <w:spacing w:val="-11"/>
                <w:kern w:val="0"/>
                <w:sz w:val="20"/>
                <w:szCs w:val="20"/>
                <w:lang w:val="en-US" w:eastAsia="zh-CN" w:bidi="ar-SA"/>
              </w:rPr>
              <w:t>，免于经济处罚，但</w:t>
            </w:r>
            <w:r>
              <w:rPr>
                <w:rFonts w:hint="eastAsia" w:ascii="宋体" w:hAnsi="宋体" w:eastAsia="宋体" w:cs="宋体"/>
                <w:snapToGrid w:val="0"/>
                <w:color w:val="auto"/>
                <w:spacing w:val="-11"/>
                <w:kern w:val="0"/>
                <w:sz w:val="20"/>
                <w:szCs w:val="20"/>
                <w:lang w:val="en-US" w:eastAsia="en-US" w:bidi="ar-SA"/>
              </w:rPr>
              <w:t>乙方</w:t>
            </w:r>
            <w:r>
              <w:rPr>
                <w:rFonts w:hint="eastAsia" w:ascii="宋体" w:hAnsi="宋体" w:eastAsia="宋体" w:cs="宋体"/>
                <w:snapToGrid w:val="0"/>
                <w:color w:val="auto"/>
                <w:spacing w:val="-11"/>
                <w:kern w:val="0"/>
                <w:sz w:val="20"/>
                <w:szCs w:val="20"/>
                <w:lang w:val="en-US" w:eastAsia="zh-CN" w:bidi="ar-SA"/>
              </w:rPr>
              <w:t>须按照</w:t>
            </w:r>
            <w:r>
              <w:rPr>
                <w:rFonts w:hint="eastAsia" w:ascii="宋体" w:hAnsi="宋体" w:eastAsia="宋体" w:cs="宋体"/>
                <w:snapToGrid w:val="0"/>
                <w:color w:val="auto"/>
                <w:spacing w:val="-11"/>
                <w:kern w:val="0"/>
                <w:sz w:val="20"/>
                <w:szCs w:val="20"/>
                <w:lang w:val="en-US" w:eastAsia="en-US" w:bidi="ar-SA"/>
              </w:rPr>
              <w:t>甲方要求对扣分项相应内容进行限时整改</w:t>
            </w:r>
            <w:r>
              <w:rPr>
                <w:rFonts w:hint="eastAsia" w:ascii="宋体" w:hAnsi="宋体" w:eastAsia="宋体" w:cs="宋体"/>
                <w:snapToGrid w:val="0"/>
                <w:color w:val="auto"/>
                <w:spacing w:val="-11"/>
                <w:kern w:val="0"/>
                <w:sz w:val="20"/>
                <w:szCs w:val="20"/>
                <w:lang w:val="en-US" w:eastAsia="zh-CN" w:bidi="ar-SA"/>
              </w:rPr>
              <w:t>；</w:t>
            </w:r>
            <w:r>
              <w:rPr>
                <w:rFonts w:hint="eastAsia" w:ascii="宋体" w:hAnsi="宋体" w:eastAsia="宋体" w:cs="宋体"/>
                <w:snapToGrid w:val="0"/>
                <w:color w:val="auto"/>
                <w:spacing w:val="-11"/>
                <w:kern w:val="0"/>
                <w:sz w:val="20"/>
                <w:szCs w:val="20"/>
                <w:lang w:val="en-US" w:eastAsia="en-US" w:bidi="ar-SA"/>
              </w:rPr>
              <w:t>考核得分</w:t>
            </w:r>
            <w:r>
              <w:rPr>
                <w:rFonts w:hint="eastAsia" w:ascii="宋体" w:hAnsi="宋体" w:eastAsia="宋体" w:cs="宋体"/>
                <w:snapToGrid w:val="0"/>
                <w:color w:val="auto"/>
                <w:spacing w:val="-11"/>
                <w:kern w:val="0"/>
                <w:sz w:val="20"/>
                <w:szCs w:val="20"/>
                <w:lang w:val="en-US" w:eastAsia="zh-CN" w:bidi="ar-SA"/>
              </w:rPr>
              <w:t>≤</w:t>
            </w:r>
            <w:r>
              <w:rPr>
                <w:rFonts w:hint="eastAsia" w:ascii="宋体" w:hAnsi="宋体" w:eastAsia="宋体" w:cs="宋体"/>
                <w:snapToGrid w:val="0"/>
                <w:color w:val="auto"/>
                <w:spacing w:val="-11"/>
                <w:kern w:val="0"/>
                <w:sz w:val="20"/>
                <w:szCs w:val="20"/>
                <w:lang w:val="en-US" w:eastAsia="en-US" w:bidi="ar-SA"/>
              </w:rPr>
              <w:t>95分时，甲方将在要求乙方对扣分项相应内容进行限时整改的同时，依据</w:t>
            </w:r>
            <w:r>
              <w:rPr>
                <w:rFonts w:hint="eastAsia" w:ascii="宋体" w:hAnsi="宋体" w:eastAsia="宋体" w:cs="宋体"/>
                <w:snapToGrid w:val="0"/>
                <w:color w:val="auto"/>
                <w:spacing w:val="-11"/>
                <w:kern w:val="0"/>
                <w:sz w:val="20"/>
                <w:szCs w:val="20"/>
                <w:lang w:val="en-US" w:eastAsia="zh-CN" w:bidi="ar-SA"/>
              </w:rPr>
              <w:t>合同</w:t>
            </w:r>
            <w:r>
              <w:rPr>
                <w:rFonts w:hint="eastAsia" w:ascii="宋体" w:hAnsi="宋体" w:eastAsia="宋体" w:cs="宋体"/>
                <w:snapToGrid w:val="0"/>
                <w:color w:val="auto"/>
                <w:spacing w:val="-11"/>
                <w:kern w:val="0"/>
                <w:sz w:val="20"/>
                <w:szCs w:val="20"/>
                <w:lang w:val="en-US" w:eastAsia="en-US" w:bidi="ar-SA"/>
              </w:rPr>
              <w:t>每分对应金额，对乙方进行经济处罚</w:t>
            </w:r>
            <w:r>
              <w:rPr>
                <w:rFonts w:hint="eastAsia" w:ascii="宋体" w:hAnsi="宋体" w:eastAsia="宋体" w:cs="宋体"/>
                <w:snapToGrid w:val="0"/>
                <w:color w:val="auto"/>
                <w:spacing w:val="-11"/>
                <w:kern w:val="0"/>
                <w:sz w:val="20"/>
                <w:szCs w:val="20"/>
                <w:lang w:val="en-US" w:eastAsia="zh-CN" w:bidi="ar-SA"/>
              </w:rPr>
              <w:t>。</w:t>
            </w:r>
          </w:p>
        </w:tc>
      </w:tr>
    </w:tbl>
    <w:p w14:paraId="482C1E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C6B6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2CB708">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C2CB708">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3E3EC3"/>
    <w:rsid w:val="0F3E3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0"/>
    </w:pPr>
    <w:rPr>
      <w:rFonts w:cs="Times New Roman"/>
    </w:r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10">
    <w:name w:val="※正文"/>
    <w:basedOn w:val="1"/>
    <w:next w:val="1"/>
    <w:qFormat/>
    <w:uiPriority w:val="0"/>
    <w:pPr>
      <w:wordWrap w:val="0"/>
    </w:pPr>
  </w:style>
  <w:style w:type="paragraph" w:customStyle="1" w:styleId="11">
    <w:name w:val="_Style 3"/>
    <w:next w:val="1"/>
    <w:qFormat/>
    <w:uiPriority w:val="0"/>
    <w:pPr>
      <w:wordWrap w:val="0"/>
    </w:pPr>
    <w:rPr>
      <w:rFonts w:ascii="Calibri" w:hAnsi="Calibri" w:eastAsia="宋体" w:cs="Times New Roman"/>
      <w:sz w:val="32"/>
      <w:lang w:val="en-US" w:eastAsia="zh-CN" w:bidi="ar-SA"/>
    </w:r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2025-06-19T06:19:00Z</dcterms:created>
  <dc:creator>WPS_1544074700</dc:creator>
  <cp:lastModifiedBy>WPS_1544074700</cp:lastModifiedBy>
  <dcterms:modified xsi:type="dcterms:W3CDTF">2025-06-19T06:19:53Z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701C34BFB55A4D7EBAA55E13AE4E7C3B_11</vt:lpwstr>
  </property>
  <property fmtid="{D5CDD505-2E9C-101B-9397-08002B2CF9AE}" pid="4" name="KSOTemplateDocerSaveRecord">
    <vt:lpwstr>eyJoZGlkIjoiMWZiNTU0ZWM2YzZmNDA2YmM4ZTNmZDllN2JkOTA0YmIiLCJ1c2VySWQiOiI0Mzk3ODY0MTQifQ==</vt:lpwstr>
  </property>
</Properties>
</file>