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B6212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服务条款响应偏离表（格式）</w:t>
      </w:r>
    </w:p>
    <w:p w14:paraId="234ECEDF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6D38DE0E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>(供应商单位公章)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26D3AE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E133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C4D51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磋商文件</w:t>
            </w:r>
          </w:p>
          <w:p w14:paraId="3B25380C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服务要求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775FC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磋商响应文件</w:t>
            </w:r>
          </w:p>
          <w:p w14:paraId="0980EE3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服务要求响应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81C037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4B7180A5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响应说明</w:t>
            </w:r>
          </w:p>
        </w:tc>
      </w:tr>
      <w:tr w14:paraId="68AA1D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63CC18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A4923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D8F00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F96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按实际响应情况填写“正偏离”、“负偏离”</w:t>
            </w: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0BB6F17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如有正负偏离情况在此列详细说明</w:t>
            </w:r>
          </w:p>
        </w:tc>
      </w:tr>
      <w:tr w14:paraId="7D154A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ADD61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91FEF9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6F34D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567A0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6937381B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09931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540565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B48484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BAF24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92FC84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02BB17B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A81E0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091E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F9741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CC3113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D99293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DECB4D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E7A6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4A61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A5DB0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562A3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F79388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88A208C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1D791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4E6B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753553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52D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B05EA1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7C5FD4C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D6B3D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A931D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8F5D7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B9708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76529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1EE65E2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267A3C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firstLine="360" w:firstLineChars="150"/>
        <w:rPr>
          <w:rFonts w:hint="eastAsia" w:ascii="宋体" w:hAnsi="宋体" w:eastAsia="宋体" w:cs="宋体"/>
          <w:sz w:val="24"/>
          <w:highlight w:val="none"/>
        </w:rPr>
      </w:pPr>
    </w:p>
    <w:p w14:paraId="24318C12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备注:“1、本表只填写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文件中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服务要求响应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“3.2.2服务要求”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要求完全一致的，不用在此表中列出，但必须提交空白表（否则视为</w:t>
      </w:r>
      <w:r>
        <w:rPr>
          <w:rFonts w:hint="eastAsia" w:ascii="宋体" w:hAnsi="宋体" w:eastAsia="宋体" w:cs="宋体"/>
          <w:b/>
          <w:bCs/>
          <w:color w:val="FF0000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文件要求)。</w:t>
      </w:r>
    </w:p>
    <w:p w14:paraId="55534737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2、供应商必须据实填写，不得虚假响应，否则将取消其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资格，并按有关规定进处罚。</w:t>
      </w:r>
    </w:p>
    <w:p w14:paraId="0DF8325F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highlight w:val="none"/>
          <w:lang w:val="zh-CN"/>
        </w:rPr>
      </w:pPr>
    </w:p>
    <w:p w14:paraId="1E7C07DA">
      <w:pPr>
        <w:numPr>
          <w:ilvl w:val="0"/>
          <w:numId w:val="0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highlight w:val="none"/>
        </w:rPr>
        <w:t xml:space="preserve"> :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日 期： </w:t>
      </w:r>
    </w:p>
    <w:p w14:paraId="453D4699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sz w:val="24"/>
          <w:highlight w:val="none"/>
        </w:rPr>
      </w:pPr>
    </w:p>
    <w:p w14:paraId="1D7A616B">
      <w:pPr>
        <w:numPr>
          <w:ilvl w:val="0"/>
          <w:numId w:val="0"/>
        </w:num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14B59A0"/>
    <w:rsid w:val="0DB042E6"/>
    <w:rsid w:val="12C96323"/>
    <w:rsid w:val="1DCD659D"/>
    <w:rsid w:val="529C3505"/>
    <w:rsid w:val="53174242"/>
    <w:rsid w:val="5AA75A9A"/>
    <w:rsid w:val="5D7D3FBF"/>
    <w:rsid w:val="609A2BB0"/>
    <w:rsid w:val="6992608B"/>
    <w:rsid w:val="7815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toc 1"/>
    <w:basedOn w:val="1"/>
    <w:next w:val="1"/>
    <w:qFormat/>
    <w:uiPriority w:val="39"/>
  </w:style>
  <w:style w:type="paragraph" w:styleId="5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305</Characters>
  <Lines>0</Lines>
  <Paragraphs>0</Paragraphs>
  <TotalTime>0</TotalTime>
  <ScaleCrop>false</ScaleCrop>
  <LinksUpToDate>false</LinksUpToDate>
  <CharactersWithSpaces>363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2024-08-14T01:35:00Z</dcterms:created>
  <dc:creator>Administrator</dc:creator>
  <cp:lastModifiedBy>user</cp:lastModifiedBy>
  <dcterms:modified xsi:type="dcterms:W3CDTF">2025-04-17T04:10:05Z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CDC7517C47BC40E0A0CCBD224B675B2A_12</vt:lpwstr>
  </property>
  <property fmtid="{D5CDD505-2E9C-101B-9397-08002B2CF9AE}" pid="4" name="KSOTemplateDocerSaveRecord">
    <vt:lpwstr>eyJoZGlkIjoiZDU4YTRmYmY4ZjBjY2IwNjY3MmJkMWRiNjM4YjUwMjMifQ==</vt:lpwstr>
  </property>
</Properties>
</file>