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490D8">
      <w:pPr>
        <w:spacing w:before="374" w:line="440" w:lineRule="exact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分 项 报 价 表</w:t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fldChar w:fldCharType="begin"/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instrText xml:space="preserve"> = 1 \* ROMAN \* MERGEFORMAT </w:instrText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fldChar w:fldCharType="separate"/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t>I</w:t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fldChar w:fldCharType="end"/>
      </w:r>
    </w:p>
    <w:p w14:paraId="38D75B70">
      <w:pPr>
        <w:spacing w:before="374" w:after="187" w:line="440" w:lineRule="exact"/>
        <w:ind w:firstLine="240" w:firstLineChars="100"/>
        <w:rPr>
          <w:rFonts w:hint="default" w:ascii="宋体" w:hAnsi="宋体"/>
          <w:sz w:val="24"/>
          <w:u w:val="single"/>
          <w:lang w:val="en-US"/>
        </w:rPr>
      </w:pPr>
      <w:r>
        <w:rPr>
          <w:rFonts w:hint="eastAsia" w:ascii="宋体" w:hAnsi="宋体"/>
          <w:kern w:val="0"/>
          <w:sz w:val="24"/>
        </w:rPr>
        <w:t>供应商名称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</w:rPr>
        <w:t xml:space="preserve">        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  </w:t>
      </w: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</w:t>
      </w:r>
    </w:p>
    <w:tbl>
      <w:tblPr>
        <w:tblStyle w:val="5"/>
        <w:tblpPr w:leftFromText="180" w:rightFromText="180" w:vertAnchor="text" w:horzAnchor="margin" w:tblpY="26"/>
        <w:tblW w:w="5000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4415"/>
        <w:gridCol w:w="1925"/>
        <w:gridCol w:w="1629"/>
        <w:gridCol w:w="2904"/>
        <w:gridCol w:w="1815"/>
      </w:tblGrid>
      <w:tr w14:paraId="0246C9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9A6F92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44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62E255">
            <w:pPr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岗位</w:t>
            </w:r>
          </w:p>
        </w:tc>
        <w:tc>
          <w:tcPr>
            <w:tcW w:w="192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B3D904">
            <w:pPr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人数</w:t>
            </w: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B03103">
            <w:pPr>
              <w:jc w:val="center"/>
              <w:rPr>
                <w:rFonts w:hint="eastAsia" w:ascii="宋体" w:hAnsi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单价</w:t>
            </w:r>
          </w:p>
          <w:p w14:paraId="4F4B0FF2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（元/月）</w:t>
            </w:r>
          </w:p>
        </w:tc>
        <w:tc>
          <w:tcPr>
            <w:tcW w:w="290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7E153C">
            <w:pPr>
              <w:jc w:val="center"/>
              <w:rPr>
                <w:rFonts w:hint="eastAsia" w:ascii="宋体" w:hAnsi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全年费用</w:t>
            </w:r>
          </w:p>
          <w:p w14:paraId="1FF79EC6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val="en-US" w:eastAsia="zh-CN"/>
              </w:rPr>
              <w:t>（元）</w:t>
            </w: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576DA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备注</w:t>
            </w:r>
          </w:p>
        </w:tc>
      </w:tr>
      <w:tr w14:paraId="3E0FE4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1D8D57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4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BC7D06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学生军训宿管员</w:t>
            </w:r>
          </w:p>
        </w:tc>
        <w:tc>
          <w:tcPr>
            <w:tcW w:w="192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7D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EE4EF7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90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1C70F3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F87E6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5CB9A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E73AA1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4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A1D401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客房主管</w:t>
            </w:r>
          </w:p>
        </w:tc>
        <w:tc>
          <w:tcPr>
            <w:tcW w:w="192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989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07ADE2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90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F5F2D4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5965D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27BAC1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F31053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4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A63B8E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司机</w:t>
            </w:r>
          </w:p>
        </w:tc>
        <w:tc>
          <w:tcPr>
            <w:tcW w:w="192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869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BA1DBC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90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C374B9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86D5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77A5E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FC4EED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4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65CA18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医务员</w:t>
            </w:r>
          </w:p>
        </w:tc>
        <w:tc>
          <w:tcPr>
            <w:tcW w:w="192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010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8E64CE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90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36E7CB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24BCD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D50AE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EA81BD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4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2E1645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住宿值班员</w:t>
            </w:r>
          </w:p>
        </w:tc>
        <w:tc>
          <w:tcPr>
            <w:tcW w:w="192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85E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（男、女各1人）</w:t>
            </w: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49EACB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90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AE778E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AC583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353E61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1422A3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44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EAF655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信息监控管理员</w:t>
            </w:r>
          </w:p>
        </w:tc>
        <w:tc>
          <w:tcPr>
            <w:tcW w:w="192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0CA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FC093B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90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18A45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8616A0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2E3B60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D277D4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44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D846D6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门卫</w:t>
            </w:r>
          </w:p>
        </w:tc>
        <w:tc>
          <w:tcPr>
            <w:tcW w:w="192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FEC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2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480AC3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290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AB9862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F5303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2F2AB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741" w:type="dxa"/>
            <w:gridSpan w:val="2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DAD383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总计（人民币元）</w:t>
            </w:r>
          </w:p>
        </w:tc>
        <w:tc>
          <w:tcPr>
            <w:tcW w:w="6458" w:type="dxa"/>
            <w:gridSpan w:val="3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A9364A">
            <w:pPr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￥：</w:t>
            </w:r>
          </w:p>
        </w:tc>
        <w:tc>
          <w:tcPr>
            <w:tcW w:w="1815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B64F2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38C0D4DB">
      <w:pPr>
        <w:snapToGrid w:val="0"/>
        <w:spacing w:line="3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注：①</w:t>
      </w:r>
      <w:r>
        <w:rPr>
          <w:rFonts w:hint="eastAsia" w:ascii="宋体" w:hAnsi="宋体"/>
          <w:sz w:val="24"/>
        </w:rPr>
        <w:t>该表可扩展；</w:t>
      </w:r>
    </w:p>
    <w:p w14:paraId="1392CE13">
      <w:pPr>
        <w:snapToGrid w:val="0"/>
        <w:spacing w:line="300" w:lineRule="exact"/>
        <w:ind w:firstLine="960" w:firstLine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②单项报价须按照服务内容报价；</w:t>
      </w:r>
    </w:p>
    <w:p w14:paraId="2CE8CC44">
      <w:pPr>
        <w:snapToGrid w:val="0"/>
        <w:spacing w:line="300" w:lineRule="exact"/>
        <w:ind w:firstLine="960" w:firstLine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③如果不提供详细分项报价将视为没有实质性响应磋商文件。</w:t>
      </w:r>
    </w:p>
    <w:p w14:paraId="5CB79C6E">
      <w:pPr>
        <w:snapToGrid w:val="0"/>
        <w:spacing w:line="300" w:lineRule="exact"/>
        <w:ind w:firstLine="840" w:firstLineChars="4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 w14:paraId="368692A1">
      <w:pPr>
        <w:spacing w:after="187" w:line="44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供应商公章：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bookmarkStart w:id="0" w:name="_GoBack"/>
      <w:bookmarkEnd w:id="0"/>
      <w:r>
        <w:rPr>
          <w:sz w:val="24"/>
        </w:rPr>
        <w:t xml:space="preserve">               </w:t>
      </w:r>
      <w:r>
        <w:rPr>
          <w:rFonts w:hint="eastAsia"/>
          <w:sz w:val="24"/>
        </w:rPr>
        <w:t xml:space="preserve">               </w:t>
      </w:r>
      <w:r>
        <w:rPr>
          <w:sz w:val="24"/>
        </w:rPr>
        <w:t xml:space="preserve">   </w:t>
      </w:r>
      <w:r>
        <w:rPr>
          <w:rFonts w:hint="eastAsia" w:ascii="宋体" w:hAnsi="宋体"/>
          <w:sz w:val="24"/>
        </w:rPr>
        <w:t>日</w:t>
      </w:r>
      <w:r>
        <w:rPr>
          <w:sz w:val="24"/>
        </w:rPr>
        <w:t xml:space="preserve">  </w:t>
      </w:r>
      <w:r>
        <w:rPr>
          <w:rFonts w:hint="eastAsia" w:ascii="宋体" w:hAnsi="宋体"/>
          <w:sz w:val="24"/>
        </w:rPr>
        <w:t>期：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7477E308">
      <w:pPr>
        <w:spacing w:before="374" w:line="440" w:lineRule="exact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kern w:val="0"/>
          <w:sz w:val="24"/>
        </w:rPr>
        <w:br w:type="page"/>
      </w:r>
      <w:r>
        <w:rPr>
          <w:rFonts w:hint="eastAsia" w:ascii="宋体" w:hAnsi="宋体"/>
          <w:b/>
          <w:bCs/>
          <w:sz w:val="36"/>
          <w:szCs w:val="36"/>
        </w:rPr>
        <w:t>分 项 报 价 表</w:t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fldChar w:fldCharType="begin"/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instrText xml:space="preserve"> = 2 \* ROMAN \* MERGEFORMAT </w:instrText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fldChar w:fldCharType="separate"/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t>II</w:t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fldChar w:fldCharType="end"/>
      </w:r>
    </w:p>
    <w:p w14:paraId="01EF6EB6">
      <w:pPr>
        <w:spacing w:before="374" w:after="187" w:line="44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供应商名称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</w:rPr>
        <w:t xml:space="preserve">       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 </w:t>
      </w: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</w:t>
      </w:r>
    </w:p>
    <w:tbl>
      <w:tblPr>
        <w:tblStyle w:val="5"/>
        <w:tblpPr w:leftFromText="180" w:rightFromText="180" w:vertAnchor="text" w:horzAnchor="margin" w:tblpY="26"/>
        <w:tblW w:w="5000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4774"/>
        <w:gridCol w:w="1204"/>
        <w:gridCol w:w="1514"/>
        <w:gridCol w:w="1514"/>
        <w:gridCol w:w="2152"/>
        <w:gridCol w:w="1599"/>
      </w:tblGrid>
      <w:tr w14:paraId="34A9E8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3C8536">
            <w:pPr>
              <w:jc w:val="center"/>
              <w:rPr>
                <w:rFonts w:hint="eastAsia"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AE682D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lang w:val="en-US" w:eastAsia="zh-CN"/>
              </w:rPr>
              <w:t>岗位</w:t>
            </w:r>
          </w:p>
        </w:tc>
        <w:tc>
          <w:tcPr>
            <w:tcW w:w="159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1B17C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lang w:val="en-US" w:eastAsia="zh-CN"/>
              </w:rPr>
              <w:t>人数</w:t>
            </w:r>
          </w:p>
        </w:tc>
        <w:tc>
          <w:tcPr>
            <w:tcW w:w="159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9EB3CA">
            <w:pPr>
              <w:jc w:val="center"/>
              <w:rPr>
                <w:rFonts w:hint="eastAsia" w:ascii="宋体" w:hAnsi="宋体" w:cs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lang w:val="en-US" w:eastAsia="zh-CN"/>
              </w:rPr>
              <w:t>单价</w:t>
            </w:r>
          </w:p>
          <w:p w14:paraId="42EA51D7">
            <w:pPr>
              <w:jc w:val="center"/>
              <w:rPr>
                <w:rFonts w:hint="eastAsia"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（元/天）</w:t>
            </w:r>
          </w:p>
        </w:tc>
        <w:tc>
          <w:tcPr>
            <w:tcW w:w="1596" w:type="dxa"/>
            <w:tcBorders>
              <w:right w:val="single" w:color="auto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2E7C4A">
            <w:pPr>
              <w:jc w:val="center"/>
              <w:rPr>
                <w:rFonts w:hint="eastAsia"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lang w:val="en-US" w:eastAsia="zh-CN"/>
              </w:rPr>
              <w:t>全年天数</w:t>
            </w:r>
          </w:p>
        </w:tc>
        <w:tc>
          <w:tcPr>
            <w:tcW w:w="1596" w:type="dxa"/>
            <w:tcBorders>
              <w:left w:val="single" w:color="auto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539680">
            <w:pPr>
              <w:jc w:val="center"/>
              <w:rPr>
                <w:rFonts w:hint="eastAsia" w:ascii="宋体" w:hAnsi="宋体" w:cs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lang w:val="en-US" w:eastAsia="zh-CN"/>
              </w:rPr>
              <w:t>全年费用</w:t>
            </w:r>
          </w:p>
          <w:p w14:paraId="04CFCC40">
            <w:pPr>
              <w:jc w:val="center"/>
              <w:rPr>
                <w:rFonts w:hint="eastAsia" w:ascii="宋体" w:hAnsi="宋体" w:cs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lang w:val="en-US" w:eastAsia="zh-CN"/>
              </w:rPr>
              <w:t>（元）</w:t>
            </w:r>
          </w:p>
        </w:tc>
        <w:tc>
          <w:tcPr>
            <w:tcW w:w="159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266DA6">
            <w:pPr>
              <w:jc w:val="center"/>
              <w:rPr>
                <w:rFonts w:hint="eastAsia" w:ascii="宋体" w:hAnsi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备注</w:t>
            </w:r>
          </w:p>
        </w:tc>
      </w:tr>
      <w:tr w14:paraId="4B8C06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7DE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4B5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住宿学生军训营长</w:t>
            </w:r>
          </w:p>
        </w:tc>
        <w:tc>
          <w:tcPr>
            <w:tcW w:w="159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1B6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9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1B649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6" w:type="dxa"/>
            <w:tcBorders>
              <w:right w:val="single" w:color="auto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3E97E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96" w:type="dxa"/>
            <w:tcBorders>
              <w:left w:val="single" w:color="auto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7F561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D2D92A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6C73F8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487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398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住宿学生军训教官</w:t>
            </w:r>
          </w:p>
        </w:tc>
        <w:tc>
          <w:tcPr>
            <w:tcW w:w="159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889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9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05EB8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6" w:type="dxa"/>
            <w:tcBorders>
              <w:right w:val="single" w:color="auto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BD32C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96" w:type="dxa"/>
            <w:tcBorders>
              <w:left w:val="single" w:color="auto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6A2E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DC4E15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023CD6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F37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EEE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学生住宿夜间安保</w:t>
            </w:r>
          </w:p>
        </w:tc>
        <w:tc>
          <w:tcPr>
            <w:tcW w:w="159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35C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9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E6AD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6" w:type="dxa"/>
            <w:tcBorders>
              <w:right w:val="single" w:color="auto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7E285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96" w:type="dxa"/>
            <w:tcBorders>
              <w:left w:val="single" w:color="auto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B0D9E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6BE192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0C1EC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919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C94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学生住宿洗涤及保洁员</w:t>
            </w:r>
          </w:p>
        </w:tc>
        <w:tc>
          <w:tcPr>
            <w:tcW w:w="159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E3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9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C68CE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6" w:type="dxa"/>
            <w:tcBorders>
              <w:right w:val="single" w:color="auto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7B9AE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96" w:type="dxa"/>
            <w:tcBorders>
              <w:left w:val="single" w:color="auto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ED56D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9EBFFE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591DB4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384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714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736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临时杂工</w:t>
            </w:r>
          </w:p>
        </w:tc>
        <w:tc>
          <w:tcPr>
            <w:tcW w:w="159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232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96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760BBE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6" w:type="dxa"/>
            <w:tcBorders>
              <w:right w:val="single" w:color="auto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A3C2A9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96" w:type="dxa"/>
            <w:tcBorders>
              <w:left w:val="single" w:color="auto" w:sz="4" w:space="0"/>
            </w:tcBorders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003CDE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  <w:tc>
          <w:tcPr>
            <w:tcW w:w="159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22BDD6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  <w:tr w14:paraId="4691D7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040" w:type="dxa"/>
            <w:gridSpan w:val="2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ABBC9B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总计（人民币元）</w:t>
            </w:r>
          </w:p>
        </w:tc>
        <w:tc>
          <w:tcPr>
            <w:tcW w:w="6384" w:type="dxa"/>
            <w:gridSpan w:val="4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945C69">
            <w:pPr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￥：</w:t>
            </w:r>
          </w:p>
        </w:tc>
        <w:tc>
          <w:tcPr>
            <w:tcW w:w="1599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42CE3C">
            <w:pPr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</w:p>
        </w:tc>
      </w:tr>
    </w:tbl>
    <w:p w14:paraId="5ECA7D76">
      <w:pPr>
        <w:snapToGrid w:val="0"/>
        <w:spacing w:line="3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注：①</w:t>
      </w:r>
      <w:r>
        <w:rPr>
          <w:rFonts w:hint="eastAsia" w:ascii="宋体" w:hAnsi="宋体"/>
          <w:sz w:val="24"/>
        </w:rPr>
        <w:t>该表可扩展；</w:t>
      </w:r>
    </w:p>
    <w:p w14:paraId="10F0B90C">
      <w:pPr>
        <w:snapToGrid w:val="0"/>
        <w:spacing w:line="300" w:lineRule="exact"/>
        <w:ind w:firstLine="960" w:firstLine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②单项报价须按照服务内容报价；</w:t>
      </w:r>
    </w:p>
    <w:p w14:paraId="46918125">
      <w:pPr>
        <w:snapToGrid w:val="0"/>
        <w:spacing w:line="300" w:lineRule="exact"/>
        <w:ind w:firstLine="960" w:firstLine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③如果不提供详细分项报价将视为没有实质性响应磋商文件。</w:t>
      </w:r>
    </w:p>
    <w:p w14:paraId="1396310D">
      <w:pPr>
        <w:snapToGrid w:val="0"/>
        <w:spacing w:line="300" w:lineRule="exact"/>
        <w:ind w:firstLine="840" w:firstLineChars="4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 w14:paraId="52F1C60D">
      <w:pPr>
        <w:spacing w:after="187" w:line="44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供应商公章：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sz w:val="24"/>
        </w:rPr>
        <w:t xml:space="preserve">                </w:t>
      </w:r>
      <w:r>
        <w:rPr>
          <w:rFonts w:hint="eastAsia"/>
          <w:sz w:val="24"/>
        </w:rPr>
        <w:t xml:space="preserve">               </w:t>
      </w:r>
      <w:r>
        <w:rPr>
          <w:sz w:val="24"/>
        </w:rPr>
        <w:t xml:space="preserve">   </w:t>
      </w:r>
      <w:r>
        <w:rPr>
          <w:rFonts w:hint="eastAsia" w:ascii="宋体" w:hAnsi="宋体"/>
          <w:sz w:val="24"/>
        </w:rPr>
        <w:t>日</w:t>
      </w:r>
      <w:r>
        <w:rPr>
          <w:sz w:val="24"/>
        </w:rPr>
        <w:t xml:space="preserve">  </w:t>
      </w:r>
      <w:r>
        <w:rPr>
          <w:rFonts w:hint="eastAsia" w:ascii="宋体" w:hAnsi="宋体"/>
          <w:sz w:val="24"/>
        </w:rPr>
        <w:t>期：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2D38B33C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decimal"/>
      <w:lvlText w:val="%1"/>
      <w:lvlJc w:val="left"/>
      <w:pPr>
        <w:ind w:left="431" w:hanging="431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431" w:hanging="431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431" w:hanging="431"/>
      </w:pPr>
      <w:rPr>
        <w:rFonts w:hint="eastAsia"/>
      </w:rPr>
    </w:lvl>
    <w:lvl w:ilvl="3" w:tentative="0">
      <w:start w:val="1"/>
      <w:numFmt w:val="decimal"/>
      <w:pStyle w:val="2"/>
      <w:lvlText w:val="%1.%2.%3.%4"/>
      <w:lvlJc w:val="left"/>
      <w:pPr>
        <w:ind w:left="641" w:hanging="431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6527" w:hanging="431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431" w:hanging="43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431" w:hanging="431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1" w:hanging="431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31" w:hanging="431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MjVkNzIwNDRkYzJlNzM5NDAwMzhkMzczOGE1NWYifQ=="/>
  </w:docVars>
  <w:rsids>
    <w:rsidRoot w:val="24557D7D"/>
    <w:rsid w:val="047D7F28"/>
    <w:rsid w:val="06A5495E"/>
    <w:rsid w:val="0DB711B7"/>
    <w:rsid w:val="1D590E4F"/>
    <w:rsid w:val="24557D7D"/>
    <w:rsid w:val="2897558E"/>
    <w:rsid w:val="3D00709D"/>
    <w:rsid w:val="44BA7EC3"/>
    <w:rsid w:val="44F73062"/>
    <w:rsid w:val="53B27666"/>
    <w:rsid w:val="53CE5B39"/>
    <w:rsid w:val="64655811"/>
    <w:rsid w:val="74D70E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tabs>
        <w:tab w:val="left" w:pos="420"/>
      </w:tabs>
      <w:adjustRightInd w:val="0"/>
      <w:spacing w:before="280" w:after="290" w:line="376" w:lineRule="atLeast"/>
      <w:ind w:left="420" w:hanging="420"/>
      <w:textAlignment w:val="baseline"/>
      <w:outlineLvl w:val="3"/>
    </w:pPr>
    <w:rPr>
      <w:rFonts w:ascii="Arial" w:hAnsi="Arial"/>
      <w:b/>
      <w:spacing w:val="20"/>
      <w:kern w:val="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autoRedefine/>
    <w:unhideWhenUsed/>
    <w:qFormat/>
    <w:uiPriority w:val="99"/>
    <w:pPr>
      <w:widowControl/>
      <w:ind w:firstLine="420" w:firstLineChars="200"/>
      <w:jc w:val="left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</Words>
  <Characters>96</Characters>
  <Lines>0</Lines>
  <Paragraphs>0</Paragraphs>
  <TotalTime>0</TotalTime>
  <ScaleCrop>false</ScaleCrop>
  <LinksUpToDate>false</LinksUpToDate>
  <CharactersWithSpaces>190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2023-07-24T08:26:00Z</dcterms:created>
  <dc:creator>c</dc:creator>
  <cp:lastModifiedBy>JYZB</cp:lastModifiedBy>
  <dcterms:modified xsi:type="dcterms:W3CDTF">2025-06-23T06:10:03Z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B8C75C80B67046E0B1269E09875CF0C5_11</vt:lpwstr>
  </property>
  <property fmtid="{D5CDD505-2E9C-101B-9397-08002B2CF9AE}" pid="4" name="KSOTemplateDocerSaveRecord">
    <vt:lpwstr>eyJoZGlkIjoiNDU1NTZmYzFiNDc2MjU2MmUyODZiZjA1Yzk0MWFlYmYiLCJ1c2VySWQiOiIyNDIxOTA0MzAifQ==</vt:lpwstr>
  </property>
</Properties>
</file>