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58FA1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highlight w:val="none"/>
          <w:lang w:eastAsia="zh-CN"/>
        </w:rPr>
      </w:pPr>
      <w:bookmarkStart w:id="0" w:name="_Toc31413"/>
      <w:bookmarkStart w:id="1" w:name="_Toc6979"/>
      <w:bookmarkStart w:id="2" w:name="_Toc14345"/>
      <w:bookmarkStart w:id="3" w:name="_Toc6841"/>
      <w:r>
        <w:rPr>
          <w:rStyle w:val="6"/>
          <w:rFonts w:hint="eastAsia" w:ascii="仿宋" w:hAnsi="仿宋" w:eastAsia="仿宋" w:cs="仿宋"/>
          <w:highlight w:val="none"/>
        </w:rPr>
        <w:t>三、</w:t>
      </w:r>
      <w:bookmarkEnd w:id="0"/>
      <w:bookmarkEnd w:id="1"/>
      <w:bookmarkEnd w:id="2"/>
      <w:bookmarkEnd w:id="3"/>
      <w:r>
        <w:rPr>
          <w:rStyle w:val="6"/>
          <w:rFonts w:hint="eastAsia" w:ascii="仿宋" w:hAnsi="仿宋" w:eastAsia="仿宋" w:cs="仿宋"/>
          <w:highlight w:val="none"/>
        </w:rPr>
        <w:t>分项报价表</w:t>
      </w:r>
    </w:p>
    <w:p w14:paraId="54E1E0B7">
      <w:pPr>
        <w:spacing w:line="360" w:lineRule="auto"/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项目名称：</w:t>
      </w:r>
      <w:r>
        <w:rPr>
          <w:rFonts w:hint="eastAsia" w:ascii="仿宋" w:hAnsi="仿宋" w:eastAsia="仿宋" w:cs="仿宋"/>
          <w:lang w:val="en-US" w:eastAsia="zh-CN"/>
        </w:rPr>
        <w:t>通道石材维护及材料项目</w:t>
      </w:r>
    </w:p>
    <w:tbl>
      <w:tblPr>
        <w:tblStyle w:val="4"/>
        <w:tblW w:w="43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87"/>
        <w:gridCol w:w="1527"/>
        <w:gridCol w:w="2130"/>
        <w:gridCol w:w="1042"/>
      </w:tblGrid>
      <w:tr w14:paraId="4CD78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493" w:type="pct"/>
            <w:noWrap w:val="0"/>
            <w:vAlign w:val="center"/>
          </w:tcPr>
          <w:p w14:paraId="6402BE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序号</w:t>
            </w:r>
          </w:p>
        </w:tc>
        <w:tc>
          <w:tcPr>
            <w:tcW w:w="1339" w:type="pct"/>
            <w:noWrap w:val="0"/>
            <w:vAlign w:val="center"/>
          </w:tcPr>
          <w:p w14:paraId="4472E6C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名称</w:t>
            </w:r>
          </w:p>
        </w:tc>
        <w:tc>
          <w:tcPr>
            <w:tcW w:w="1029" w:type="pct"/>
            <w:noWrap w:val="0"/>
            <w:vAlign w:val="center"/>
          </w:tcPr>
          <w:p w14:paraId="15EF3FF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项</w:t>
            </w:r>
          </w:p>
        </w:tc>
        <w:tc>
          <w:tcPr>
            <w:tcW w:w="1435" w:type="pct"/>
            <w:noWrap w:val="0"/>
            <w:vAlign w:val="center"/>
          </w:tcPr>
          <w:p w14:paraId="383DF5A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单价（元）</w:t>
            </w:r>
          </w:p>
        </w:tc>
        <w:tc>
          <w:tcPr>
            <w:tcW w:w="702" w:type="pct"/>
            <w:noWrap w:val="0"/>
            <w:vAlign w:val="center"/>
          </w:tcPr>
          <w:p w14:paraId="3302BA3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</w:tr>
      <w:tr w14:paraId="16BD1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43ECC58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339" w:type="pct"/>
            <w:noWrap w:val="0"/>
            <w:vAlign w:val="center"/>
          </w:tcPr>
          <w:p w14:paraId="71DB5F5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通道口门柱破损维修及更换</w:t>
            </w:r>
          </w:p>
        </w:tc>
        <w:tc>
          <w:tcPr>
            <w:tcW w:w="1029" w:type="pct"/>
            <w:noWrap w:val="0"/>
            <w:vAlign w:val="center"/>
          </w:tcPr>
          <w:p w14:paraId="1A5C961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30FCBB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2917704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4FA8A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93" w:type="pct"/>
            <w:noWrap w:val="0"/>
            <w:vAlign w:val="center"/>
          </w:tcPr>
          <w:p w14:paraId="2079B1B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339" w:type="pct"/>
            <w:noWrap w:val="0"/>
            <w:vAlign w:val="center"/>
          </w:tcPr>
          <w:p w14:paraId="50ADC6F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踏步石材维修及更换</w:t>
            </w:r>
          </w:p>
        </w:tc>
        <w:tc>
          <w:tcPr>
            <w:tcW w:w="1029" w:type="pct"/>
            <w:noWrap w:val="0"/>
            <w:vAlign w:val="center"/>
          </w:tcPr>
          <w:p w14:paraId="587082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64A56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637D28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A36C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493" w:type="pct"/>
            <w:noWrap w:val="0"/>
            <w:vAlign w:val="center"/>
          </w:tcPr>
          <w:p w14:paraId="2A2DE08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1339" w:type="pct"/>
            <w:noWrap w:val="0"/>
            <w:vAlign w:val="center"/>
          </w:tcPr>
          <w:p w14:paraId="474894D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盲道止步点石材维修及更换</w:t>
            </w:r>
          </w:p>
        </w:tc>
        <w:tc>
          <w:tcPr>
            <w:tcW w:w="1029" w:type="pct"/>
            <w:noWrap w:val="0"/>
            <w:vAlign w:val="center"/>
          </w:tcPr>
          <w:p w14:paraId="61B4D4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1C53C0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28D48C1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C411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70DBA75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1339" w:type="pct"/>
            <w:noWrap w:val="0"/>
            <w:vAlign w:val="center"/>
          </w:tcPr>
          <w:p w14:paraId="425195A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山东白麻石材维修及更换</w:t>
            </w:r>
          </w:p>
        </w:tc>
        <w:tc>
          <w:tcPr>
            <w:tcW w:w="1029" w:type="pct"/>
            <w:noWrap w:val="0"/>
            <w:vAlign w:val="center"/>
          </w:tcPr>
          <w:p w14:paraId="179498E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244CCBD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192CE02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5E95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138C329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1339" w:type="pct"/>
            <w:noWrap w:val="0"/>
            <w:vAlign w:val="center"/>
          </w:tcPr>
          <w:p w14:paraId="37F295C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山东灰麻石材维修及更换</w:t>
            </w:r>
          </w:p>
        </w:tc>
        <w:tc>
          <w:tcPr>
            <w:tcW w:w="1029" w:type="pct"/>
            <w:noWrap w:val="0"/>
            <w:vAlign w:val="center"/>
          </w:tcPr>
          <w:p w14:paraId="7CB759A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249A87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2836403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D9CB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0CAFFBE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</w:t>
            </w:r>
          </w:p>
        </w:tc>
        <w:tc>
          <w:tcPr>
            <w:tcW w:w="1339" w:type="pct"/>
            <w:noWrap w:val="0"/>
            <w:vAlign w:val="center"/>
          </w:tcPr>
          <w:p w14:paraId="2E212B2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通道石材维护</w:t>
            </w:r>
          </w:p>
        </w:tc>
        <w:tc>
          <w:tcPr>
            <w:tcW w:w="1029" w:type="pct"/>
            <w:noWrap w:val="0"/>
            <w:vAlign w:val="center"/>
          </w:tcPr>
          <w:p w14:paraId="7E2752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0EC58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174C34E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7E10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60EBB09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</w:t>
            </w:r>
          </w:p>
        </w:tc>
        <w:tc>
          <w:tcPr>
            <w:tcW w:w="1339" w:type="pct"/>
            <w:noWrap w:val="0"/>
            <w:vAlign w:val="center"/>
          </w:tcPr>
          <w:p w14:paraId="317A8408">
            <w:pPr>
              <w:tabs>
                <w:tab w:val="left" w:pos="588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石材维护材料费</w:t>
            </w:r>
          </w:p>
        </w:tc>
        <w:tc>
          <w:tcPr>
            <w:tcW w:w="1029" w:type="pct"/>
            <w:noWrap w:val="0"/>
            <w:vAlign w:val="center"/>
          </w:tcPr>
          <w:p w14:paraId="40BB87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13C160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0471ACD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C073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3A33FBD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</w:p>
        </w:tc>
        <w:tc>
          <w:tcPr>
            <w:tcW w:w="1339" w:type="pct"/>
            <w:noWrap w:val="0"/>
            <w:vAlign w:val="center"/>
          </w:tcPr>
          <w:p w14:paraId="1B9946D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圆柱石材维修及更换</w:t>
            </w:r>
          </w:p>
        </w:tc>
        <w:tc>
          <w:tcPr>
            <w:tcW w:w="1029" w:type="pct"/>
            <w:noWrap w:val="0"/>
            <w:vAlign w:val="center"/>
          </w:tcPr>
          <w:p w14:paraId="434D5CF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E43AFF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4436E8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23D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02E02D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</w:t>
            </w:r>
          </w:p>
        </w:tc>
        <w:tc>
          <w:tcPr>
            <w:tcW w:w="1339" w:type="pct"/>
            <w:noWrap w:val="0"/>
            <w:vAlign w:val="center"/>
          </w:tcPr>
          <w:p w14:paraId="78F3E36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新疆红石材维修及更换</w:t>
            </w:r>
          </w:p>
        </w:tc>
        <w:tc>
          <w:tcPr>
            <w:tcW w:w="1029" w:type="pct"/>
            <w:noWrap w:val="0"/>
            <w:vAlign w:val="center"/>
          </w:tcPr>
          <w:p w14:paraId="5D8E9FC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055F7E4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58C2C0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7569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023F376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1339" w:type="pct"/>
            <w:noWrap w:val="0"/>
            <w:vAlign w:val="center"/>
          </w:tcPr>
          <w:p w14:paraId="675D9EE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白金根石材维修及更换</w:t>
            </w:r>
          </w:p>
        </w:tc>
        <w:tc>
          <w:tcPr>
            <w:tcW w:w="1029" w:type="pct"/>
            <w:noWrap w:val="0"/>
            <w:vAlign w:val="center"/>
          </w:tcPr>
          <w:p w14:paraId="59382C6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65B8293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34E14D8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4604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7E26329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11</w:t>
            </w:r>
          </w:p>
        </w:tc>
        <w:tc>
          <w:tcPr>
            <w:tcW w:w="1339" w:type="pct"/>
            <w:noWrap w:val="0"/>
            <w:vAlign w:val="center"/>
          </w:tcPr>
          <w:p w14:paraId="545EB7D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盲道条形石材维修及更换</w:t>
            </w:r>
          </w:p>
        </w:tc>
        <w:tc>
          <w:tcPr>
            <w:tcW w:w="1029" w:type="pct"/>
            <w:noWrap w:val="0"/>
            <w:vAlign w:val="center"/>
          </w:tcPr>
          <w:p w14:paraId="76FFE1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4AFA3F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7B3E203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364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3E00B70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12</w:t>
            </w:r>
          </w:p>
        </w:tc>
        <w:tc>
          <w:tcPr>
            <w:tcW w:w="1339" w:type="pct"/>
            <w:noWrap w:val="0"/>
            <w:vAlign w:val="center"/>
          </w:tcPr>
          <w:p w14:paraId="59AA2CA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坡道搓板石材维修及更换</w:t>
            </w:r>
          </w:p>
        </w:tc>
        <w:tc>
          <w:tcPr>
            <w:tcW w:w="1029" w:type="pct"/>
            <w:noWrap w:val="0"/>
            <w:vAlign w:val="center"/>
          </w:tcPr>
          <w:p w14:paraId="13A74FE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314C725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0CD570D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05B8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3284130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13</w:t>
            </w:r>
          </w:p>
        </w:tc>
        <w:tc>
          <w:tcPr>
            <w:tcW w:w="1339" w:type="pct"/>
            <w:noWrap w:val="0"/>
            <w:vAlign w:val="center"/>
          </w:tcPr>
          <w:p w14:paraId="2B8671F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机刨石材维修及更换</w:t>
            </w:r>
          </w:p>
        </w:tc>
        <w:tc>
          <w:tcPr>
            <w:tcW w:w="1029" w:type="pct"/>
            <w:noWrap w:val="0"/>
            <w:vAlign w:val="center"/>
          </w:tcPr>
          <w:p w14:paraId="21A8A1B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27880EB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01DAC62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6662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22A9822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14</w:t>
            </w:r>
          </w:p>
        </w:tc>
        <w:tc>
          <w:tcPr>
            <w:tcW w:w="1339" w:type="pct"/>
            <w:noWrap w:val="0"/>
            <w:vAlign w:val="center"/>
          </w:tcPr>
          <w:p w14:paraId="509FB99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火烧板防滑石材维修及更换</w:t>
            </w:r>
          </w:p>
        </w:tc>
        <w:tc>
          <w:tcPr>
            <w:tcW w:w="1029" w:type="pct"/>
            <w:noWrap w:val="0"/>
            <w:vAlign w:val="center"/>
          </w:tcPr>
          <w:p w14:paraId="035259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1F90C3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734BC6C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46CC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618F7D6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</w:t>
            </w:r>
          </w:p>
        </w:tc>
        <w:tc>
          <w:tcPr>
            <w:tcW w:w="1339" w:type="pct"/>
            <w:noWrap w:val="0"/>
            <w:vAlign w:val="center"/>
          </w:tcPr>
          <w:p w14:paraId="0847C6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黄金根石材维修及更换</w:t>
            </w:r>
          </w:p>
        </w:tc>
        <w:tc>
          <w:tcPr>
            <w:tcW w:w="1029" w:type="pct"/>
            <w:noWrap w:val="0"/>
            <w:vAlign w:val="center"/>
          </w:tcPr>
          <w:p w14:paraId="0CD7B2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28CA4BE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270195A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92B1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5A2E6D3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16</w:t>
            </w:r>
          </w:p>
        </w:tc>
        <w:tc>
          <w:tcPr>
            <w:tcW w:w="1339" w:type="pct"/>
            <w:noWrap w:val="0"/>
            <w:vAlign w:val="center"/>
          </w:tcPr>
          <w:p w14:paraId="08AFC77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新疆黑石材维修及更换</w:t>
            </w:r>
          </w:p>
        </w:tc>
        <w:tc>
          <w:tcPr>
            <w:tcW w:w="1029" w:type="pct"/>
            <w:noWrap w:val="0"/>
            <w:vAlign w:val="center"/>
          </w:tcPr>
          <w:p w14:paraId="147FC9C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0BE85FC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7A07D5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759C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02F80C8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17</w:t>
            </w:r>
          </w:p>
        </w:tc>
        <w:tc>
          <w:tcPr>
            <w:tcW w:w="1339" w:type="pct"/>
            <w:noWrap w:val="0"/>
            <w:vAlign w:val="center"/>
          </w:tcPr>
          <w:p w14:paraId="2398B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AB云石胶粘接更换</w:t>
            </w:r>
          </w:p>
        </w:tc>
        <w:tc>
          <w:tcPr>
            <w:tcW w:w="1029" w:type="pct"/>
            <w:noWrap w:val="0"/>
            <w:vAlign w:val="center"/>
          </w:tcPr>
          <w:p w14:paraId="1B3ED9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69B90B9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3A0910E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092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50D85BD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18</w:t>
            </w:r>
          </w:p>
        </w:tc>
        <w:tc>
          <w:tcPr>
            <w:tcW w:w="1339" w:type="pct"/>
            <w:noWrap w:val="0"/>
            <w:vAlign w:val="center"/>
          </w:tcPr>
          <w:p w14:paraId="610CF0F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结构胶更换</w:t>
            </w:r>
          </w:p>
        </w:tc>
        <w:tc>
          <w:tcPr>
            <w:tcW w:w="1029" w:type="pct"/>
            <w:noWrap w:val="0"/>
            <w:vAlign w:val="center"/>
          </w:tcPr>
          <w:p w14:paraId="374620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3927FF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537049B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27E3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004B22E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19</w:t>
            </w:r>
          </w:p>
        </w:tc>
        <w:tc>
          <w:tcPr>
            <w:tcW w:w="1339" w:type="pct"/>
            <w:noWrap w:val="0"/>
            <w:vAlign w:val="center"/>
          </w:tcPr>
          <w:p w14:paraId="05B52D3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石材挂架的更换</w:t>
            </w:r>
          </w:p>
        </w:tc>
        <w:tc>
          <w:tcPr>
            <w:tcW w:w="1029" w:type="pct"/>
            <w:noWrap w:val="0"/>
            <w:vAlign w:val="center"/>
          </w:tcPr>
          <w:p w14:paraId="6745FB0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0961D53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619AB2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3104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6FA5D81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</w:t>
            </w:r>
          </w:p>
        </w:tc>
        <w:tc>
          <w:tcPr>
            <w:tcW w:w="1339" w:type="pct"/>
            <w:noWrap w:val="0"/>
            <w:vAlign w:val="center"/>
          </w:tcPr>
          <w:p w14:paraId="080EA79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墙面石材维修及更换</w:t>
            </w:r>
          </w:p>
        </w:tc>
        <w:tc>
          <w:tcPr>
            <w:tcW w:w="1029" w:type="pct"/>
            <w:noWrap w:val="0"/>
            <w:vAlign w:val="center"/>
          </w:tcPr>
          <w:p w14:paraId="5D4A0E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689954A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50C94BC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DE07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034EEB7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21</w:t>
            </w:r>
          </w:p>
        </w:tc>
        <w:tc>
          <w:tcPr>
            <w:tcW w:w="1339" w:type="pct"/>
            <w:noWrap w:val="0"/>
            <w:vAlign w:val="center"/>
          </w:tcPr>
          <w:p w14:paraId="6E3FB39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墙面黑边石材维修及更换</w:t>
            </w:r>
          </w:p>
        </w:tc>
        <w:tc>
          <w:tcPr>
            <w:tcW w:w="1029" w:type="pct"/>
            <w:noWrap w:val="0"/>
            <w:vAlign w:val="center"/>
          </w:tcPr>
          <w:p w14:paraId="6ECAFB7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685B939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545A777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0308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3BCD1E1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22</w:t>
            </w:r>
          </w:p>
        </w:tc>
        <w:tc>
          <w:tcPr>
            <w:tcW w:w="1339" w:type="pct"/>
            <w:noWrap w:val="0"/>
            <w:vAlign w:val="center"/>
          </w:tcPr>
          <w:p w14:paraId="74316CD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地面石材维修及更换</w:t>
            </w:r>
          </w:p>
        </w:tc>
        <w:tc>
          <w:tcPr>
            <w:tcW w:w="1029" w:type="pct"/>
            <w:noWrap w:val="0"/>
            <w:vAlign w:val="center"/>
          </w:tcPr>
          <w:p w14:paraId="44655C5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A5902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1F576C0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72DD3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33B56B9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23</w:t>
            </w:r>
          </w:p>
        </w:tc>
        <w:tc>
          <w:tcPr>
            <w:tcW w:w="1339" w:type="pct"/>
            <w:noWrap w:val="0"/>
            <w:vAlign w:val="center"/>
          </w:tcPr>
          <w:p w14:paraId="344C57A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直梯外墙石材维修及更换</w:t>
            </w:r>
          </w:p>
        </w:tc>
        <w:tc>
          <w:tcPr>
            <w:tcW w:w="1029" w:type="pct"/>
            <w:noWrap w:val="0"/>
            <w:vAlign w:val="center"/>
          </w:tcPr>
          <w:p w14:paraId="1425CF7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3666C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1B76FFA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5DED7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93" w:type="pct"/>
            <w:noWrap w:val="0"/>
            <w:vAlign w:val="center"/>
          </w:tcPr>
          <w:p w14:paraId="11AE6BA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24</w:t>
            </w:r>
          </w:p>
        </w:tc>
        <w:tc>
          <w:tcPr>
            <w:tcW w:w="1339" w:type="pct"/>
            <w:noWrap w:val="0"/>
            <w:vAlign w:val="center"/>
          </w:tcPr>
          <w:p w14:paraId="6BAF6AE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通道外玻璃基座石材维修及更换</w:t>
            </w:r>
          </w:p>
        </w:tc>
        <w:tc>
          <w:tcPr>
            <w:tcW w:w="1029" w:type="pct"/>
            <w:noWrap w:val="0"/>
            <w:vAlign w:val="center"/>
          </w:tcPr>
          <w:p w14:paraId="15ED053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2BCBA5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4A89432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</w:tbl>
    <w:p w14:paraId="5302FD20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</w:p>
    <w:p w14:paraId="7B865AFF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</w:rPr>
        <w:t>说明：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</w:rPr>
        <w:t>报价包含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包括但不限于提供税费、规费、保险费（如果有）、安装费、等全部费用。</w:t>
      </w:r>
      <w:bookmarkStart w:id="4" w:name="_GoBack"/>
      <w:bookmarkEnd w:id="4"/>
    </w:p>
    <w:p w14:paraId="43D2C096">
      <w:pPr>
        <w:pStyle w:val="7"/>
        <w:numPr>
          <w:ilvl w:val="0"/>
          <w:numId w:val="1"/>
        </w:numPr>
        <w:spacing w:line="360" w:lineRule="auto"/>
        <w:ind w:firstLine="0" w:firstLineChars="0"/>
        <w:rPr>
          <w:rFonts w:hint="default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工程</w:t>
      </w:r>
      <w:r>
        <w:rPr>
          <w:rFonts w:hint="default" w:ascii="仿宋" w:hAnsi="仿宋" w:eastAsia="仿宋" w:cs="仿宋"/>
          <w:b/>
          <w:bCs/>
          <w:color w:val="auto"/>
          <w:lang w:val="en-US" w:eastAsia="zh-CN"/>
        </w:rPr>
        <w:t>数量以实际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发生量</w:t>
      </w:r>
      <w:r>
        <w:rPr>
          <w:rFonts w:hint="default" w:ascii="仿宋" w:hAnsi="仿宋" w:eastAsia="仿宋" w:cs="仿宋"/>
          <w:b/>
          <w:bCs/>
          <w:color w:val="auto"/>
          <w:lang w:val="en-US" w:eastAsia="zh-CN"/>
        </w:rPr>
        <w:t>为准，费用以实际产生内容及工程数量结算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，最终结算总价款不得超过本项目最高限价</w:t>
      </w:r>
      <w:r>
        <w:rPr>
          <w:rFonts w:hint="default" w:ascii="仿宋" w:hAnsi="仿宋" w:eastAsia="仿宋" w:cs="仿宋"/>
          <w:b/>
          <w:bCs/>
          <w:color w:val="auto"/>
          <w:lang w:val="en-US" w:eastAsia="zh-CN"/>
        </w:rPr>
        <w:t>。</w:t>
      </w:r>
    </w:p>
    <w:p w14:paraId="48E4CA78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</w:p>
    <w:p w14:paraId="15D92B2C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</w:p>
    <w:p w14:paraId="3B4E4966">
      <w:pPr>
        <w:wordWrap w:val="0"/>
        <w:spacing w:line="480" w:lineRule="auto"/>
        <w:jc w:val="right"/>
        <w:rPr>
          <w:rFonts w:hint="eastAsia" w:ascii="仿宋" w:hAnsi="仿宋" w:eastAsia="仿宋" w:cs="仿宋"/>
          <w:spacing w:val="4"/>
          <w:szCs w:val="24"/>
        </w:rPr>
      </w:pPr>
    </w:p>
    <w:p w14:paraId="0F73B0F5">
      <w:pPr>
        <w:wordWrap w:val="0"/>
        <w:spacing w:line="480" w:lineRule="auto"/>
        <w:jc w:val="right"/>
        <w:rPr>
          <w:rFonts w:hint="eastAsia" w:ascii="仿宋" w:hAnsi="仿宋" w:eastAsia="仿宋" w:cs="仿宋"/>
          <w:spacing w:val="4"/>
          <w:szCs w:val="24"/>
        </w:rPr>
      </w:pPr>
    </w:p>
    <w:p w14:paraId="425B1BAC">
      <w:pPr>
        <w:wordWrap w:val="0"/>
        <w:spacing w:line="480" w:lineRule="auto"/>
        <w:jc w:val="right"/>
        <w:rPr>
          <w:rFonts w:hint="eastAsia"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>供应商名称：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pacing w:val="4"/>
          <w:szCs w:val="24"/>
        </w:rPr>
        <w:t>（盖章）</w:t>
      </w:r>
    </w:p>
    <w:p w14:paraId="77301AA8">
      <w:pPr>
        <w:wordWrap w:val="0"/>
        <w:spacing w:line="480" w:lineRule="auto"/>
        <w:jc w:val="right"/>
        <w:rPr>
          <w:rFonts w:hint="eastAsia"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</w:p>
    <w:p w14:paraId="0B9220F8">
      <w:pPr>
        <w:spacing w:line="480" w:lineRule="auto"/>
        <w:jc w:val="righ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日    期：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年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日</w:t>
      </w:r>
    </w:p>
    <w:p w14:paraId="4E879B78">
      <w:pPr>
        <w:pStyle w:val="2"/>
        <w:spacing w:after="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7D14DC10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A6F479"/>
    <w:multiLevelType w:val="singleLevel"/>
    <w:tmpl w:val="CDA6F47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6302E"/>
    <w:rsid w:val="3B56302E"/>
    <w:rsid w:val="409E41C4"/>
    <w:rsid w:val="41074987"/>
    <w:rsid w:val="514804FB"/>
    <w:rsid w:val="62EA1BA9"/>
    <w:rsid w:val="73F2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6">
    <w:name w:val="标题 2 Char"/>
    <w:link w:val="3"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500</Characters>
  <Lines>0</Lines>
  <Paragraphs>0</Paragraphs>
  <TotalTime>4</TotalTime>
  <ScaleCrop>false</ScaleCrop>
  <LinksUpToDate>false</LinksUpToDate>
  <CharactersWithSpaces>553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2025-06-24T07:22:00Z</dcterms:created>
  <dc:creator>陈普 </dc:creator>
  <cp:lastModifiedBy>钎铧❀落雨</cp:lastModifiedBy>
  <dcterms:modified xsi:type="dcterms:W3CDTF">2025-06-25T06:48:17Z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E1381EDF084B4AD1AE83018B8658187F_11</vt:lpwstr>
  </property>
  <property fmtid="{D5CDD505-2E9C-101B-9397-08002B2CF9AE}" pid="4" name="KSOTemplateDocerSaveRecord">
    <vt:lpwstr>eyJoZGlkIjoiZjI4Y2YzN2I4NjkyNThkODkxMDZkZmU2MTM3YWM3NTMiLCJ1c2VySWQiOiI1MDg5MTY5OTUifQ==</vt:lpwstr>
  </property>
</Properties>
</file>