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4D4B8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合同模板，仅供参考。</w:t>
      </w:r>
    </w:p>
    <w:p w14:paraId="1C7FAC4F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西安市自然资源和规划局 </w:t>
      </w:r>
    </w:p>
    <w:p w14:paraId="6F04B79B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西安市凤城八路109号</w:t>
      </w:r>
    </w:p>
    <w:p w14:paraId="7979033C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82EC1A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4F2BAF05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乙方：</w:t>
      </w:r>
    </w:p>
    <w:p w14:paraId="2976FB68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</w:p>
    <w:p w14:paraId="6AE98F5E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5ECF23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3AC4F287">
      <w:pPr>
        <w:pStyle w:val="3"/>
        <w:spacing w:beforeAutospacing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甲乙双方根据《中华人民共和国民法典》及有关法律、法规的相关规定，本着互惠互利的原则，经友好协商，就乙方为甲方提供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lang w:val="en-US" w:eastAsia="zh-CN"/>
        </w:rPr>
        <w:t>西安市阎良区第二轮土地承包到期后再延30年登簿发证试点工作技术服务项目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相关工作达成一致意见，并签订本协议。</w:t>
      </w:r>
    </w:p>
    <w:p w14:paraId="6700F0CB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第一条 服务期限</w:t>
      </w:r>
    </w:p>
    <w:p w14:paraId="4DBF86D2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服务期限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日历天。</w:t>
      </w:r>
    </w:p>
    <w:p w14:paraId="1D4D7603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第二条 服务内容</w:t>
      </w:r>
    </w:p>
    <w:p w14:paraId="7E1724C6">
      <w:pPr>
        <w:spacing w:line="360" w:lineRule="auto"/>
        <w:ind w:firstLine="64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</w:t>
      </w:r>
    </w:p>
    <w:p w14:paraId="26BB40F4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第三条 服务工作具体要求</w:t>
      </w:r>
    </w:p>
    <w:p w14:paraId="756AF2E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       </w:t>
      </w:r>
    </w:p>
    <w:p w14:paraId="3304CF2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第四条 服务人员配备及要求</w:t>
      </w:r>
    </w:p>
    <w:p w14:paraId="291E22E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en-US" w:eastAsia="zh-CN"/>
        </w:rPr>
        <w:t>满足采购人需求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。</w:t>
      </w:r>
    </w:p>
    <w:p w14:paraId="63CE407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第五条 服务费用及支付方式</w:t>
      </w:r>
    </w:p>
    <w:p w14:paraId="0E219AD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（一）合同含税总价款暂定为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¥            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大写：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。</w:t>
      </w:r>
    </w:p>
    <w:p w14:paraId="24E55321">
      <w:pPr>
        <w:spacing w:before="14" w:line="220" w:lineRule="auto"/>
        <w:ind w:left="5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（二）支付方式：</w:t>
      </w:r>
    </w:p>
    <w:p w14:paraId="7B396476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1、付款条件说明：合同签订后15个工作日内，甲方向乙方支付合同总价款的40%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eastAsia="zh-CN"/>
        </w:rPr>
        <w:t>；</w:t>
      </w:r>
    </w:p>
    <w:p w14:paraId="1021A82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2、付款条件说明：成果经市自然资源和规划局验收后，15个工作日内甲方向乙方支付 合同总价款的40%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eastAsia="zh-CN"/>
        </w:rPr>
        <w:t>；</w:t>
      </w:r>
    </w:p>
    <w:p w14:paraId="2755788A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  <w:t>3、付款条件说明：提交项目成果后，15个工作日内甲方向乙方支付合同总价款的20%。</w:t>
      </w:r>
    </w:p>
    <w:p w14:paraId="601D761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（三）支付形式：银行转账</w:t>
      </w:r>
    </w:p>
    <w:p w14:paraId="440948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（四）乙方指定收款信息</w:t>
      </w:r>
    </w:p>
    <w:p w14:paraId="42D256A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名称：</w:t>
      </w:r>
    </w:p>
    <w:p w14:paraId="2D078D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纳税人识别号：</w:t>
      </w:r>
    </w:p>
    <w:p w14:paraId="41CFF11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地址、电话：</w:t>
      </w:r>
    </w:p>
    <w:p w14:paraId="155545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开户行：</w:t>
      </w:r>
    </w:p>
    <w:p w14:paraId="12E925E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账号：</w:t>
      </w:r>
    </w:p>
    <w:p w14:paraId="7731E717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（五）甲方每次付款前，乙方须提供符合甲方财务部门要求的等额增值税（专用/普通）发票。否则，甲方有权延迟支付服务费用，且甲方延迟支付行为不应视为违约。</w:t>
      </w:r>
    </w:p>
    <w:p w14:paraId="2538A8E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（六）如遇国家政策规定调整本合同中的相应服务费用标准，则届时双方协商按国家规定政策规定执行。</w:t>
      </w:r>
    </w:p>
    <w:p w14:paraId="7E3D45DB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第六条 甲方权利与义务</w:t>
      </w:r>
    </w:p>
    <w:p w14:paraId="279608F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（一）甲方对乙方提供的服务进行指导、监督、检查，对服务效果进行考核。</w:t>
      </w:r>
    </w:p>
    <w:p w14:paraId="48527B7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（二）甲方对乙方不称职的服务人员提出调换。</w:t>
      </w:r>
    </w:p>
    <w:p w14:paraId="0317CD6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（三）甲方对乙方拟定下发的书面文件进行审核。</w:t>
      </w:r>
    </w:p>
    <w:p w14:paraId="18CF6290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（四）甲方按合同约定按时向乙方支付应付款项。</w:t>
      </w:r>
    </w:p>
    <w:p w14:paraId="75897C6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第七条 乙方权利与义务</w:t>
      </w:r>
    </w:p>
    <w:p w14:paraId="041F567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（一）乙方应按照合同要求开展相关工作，并接受甲方指导，在服务过程中切实维护甲方合法权益。</w:t>
      </w:r>
    </w:p>
    <w:p w14:paraId="2891983E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（二）乙方接受甲方考评。</w:t>
      </w:r>
    </w:p>
    <w:p w14:paraId="760E8C9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（三）乙方每周提交工作周报，在甲方指导下修订并提报相关部门。</w:t>
      </w:r>
    </w:p>
    <w:p w14:paraId="170AD5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（四）乙方应妥善使用甲方配置的办公物资，合同到期后向甲方移交。</w:t>
      </w:r>
    </w:p>
    <w:p w14:paraId="6C0F59F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（五）乙方不得以任何形式将本项目转让、分包给其它单位或个人。</w:t>
      </w:r>
    </w:p>
    <w:p w14:paraId="6719DC15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第八条 不可抗力</w:t>
      </w:r>
    </w:p>
    <w:p w14:paraId="1D8C0AF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本协议所指的“不可抗力事件”是指本协议签署日期后出现的，妨碍任何一方履行或部分履行本协议的所有事件，而且该事件是本协议各方不能合理地控制、无法预料，或即使可以预料也无法合理避免和克服的事件（包括但不限于政策变更、上级行政管理要求、地震、台风、洪水、火灾、战争、法律变更等）。</w:t>
      </w:r>
    </w:p>
    <w:p w14:paraId="272EF510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除非本协议另有规定，如果在本协议签署后发生上述不可抗力事件，且本协议任何一方受其影响不能履行或不能充分、及时、适当地履行其在本协议项下的任何义务时，本协议下另一方的义务在不可抗力引起的延误期内应中止履行，并应自动延长，延长的时间与该中止时间相等，无法或不适宜延长的，双方应终止履行合同，遭受不可抗力事件的一方及其另一方无须因此承担违约责任。</w:t>
      </w:r>
    </w:p>
    <w:p w14:paraId="08BA9A4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第九条 违约责任</w:t>
      </w:r>
    </w:p>
    <w:p w14:paraId="241603EA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bookmarkStart w:id="0" w:name="bookmark17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（</w:t>
      </w:r>
      <w:bookmarkEnd w:id="0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一）合同生效后，甲方要求终止或解除合同，乙方已开始设计工作的， 甲方应根据乙方已进行的实际工作量支付相应费用。无正当理由，乙方要求 终止或解除合同，乙方应向甲方支付合同总价20%的违约金。若由此给甲方造 成的损失（包括但不限于直接损失、间接损失、律师费、诉讼费、保全费等）, 乙方应及时、完整的赔偿。</w:t>
      </w:r>
    </w:p>
    <w:p w14:paraId="048195CF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bookmarkStart w:id="1" w:name="bookmark18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（</w:t>
      </w:r>
      <w:bookmarkEnd w:id="1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二）合同履行过程中，乙方违反本协议约定或者不适当履行本协议的, 甲方有权单方面解除本合同，乙方应当按照本合同价款总额的20%支付违约金 给甲方，由此给甲方造成的损失（包括但不限于直接损失、间接损失、律师费、诉讼费、保全费等），乙方还应及时、完整的赔偿。若甲方选择继续履 行的，合同继续履行，乙方应当按照前述约定继续承担违约责任。</w:t>
      </w:r>
    </w:p>
    <w:p w14:paraId="513B14C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bookmarkStart w:id="2" w:name="bookmark19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（</w:t>
      </w:r>
      <w:bookmarkEnd w:id="2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三）设计质量：乙方对由于乙方原因导致的设计文件出现遗漏或错误 负责修改或补充，直至甲方审核并通过书面确认，若因此给甲方造成损失的， 乙方还应当及时、足额地赔偿甲方的全部损失（包括但不限于直接损失、可 预期利益、律师费、诉讼费等）。</w:t>
      </w:r>
    </w:p>
    <w:p w14:paraId="7B1B4F97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bookmarkStart w:id="3" w:name="bookmark20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（</w:t>
      </w:r>
      <w:bookmarkEnd w:id="3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四）因乙方原因未在约定的服务期限内完成全部技术成果内容并通过 甲方验收，每延期一日，甲方有权扣减本合同约定的合同总价款2%。作为违约 金。延期超过15日，甲方有权单方解除协议，不再支付合同款项，乙方应当 按照本合同价款总额的20%支付违约金给甲方。因此给甲方造成损失的，乙方 还应当及时、足额地赔偿甲方的全部损失（包括但不限于直接损失、可预期 利益、律师费、诉讼费等）。</w:t>
      </w:r>
    </w:p>
    <w:p w14:paraId="29C99EFF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第十条 争议的解决</w:t>
      </w:r>
    </w:p>
    <w:p w14:paraId="1E00DE85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本合同履行过程中发生的一切争议，双方应通过友好协商方式解决，协商不成时，任何一方均可向合同签订地有管辖权的人民法院提起诉讼。</w:t>
      </w:r>
    </w:p>
    <w:p w14:paraId="10374863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  <w:t>第十一条 合同生效及其它</w:t>
      </w:r>
    </w:p>
    <w:p w14:paraId="21EDA4C1">
      <w:pPr>
        <w:widowControl/>
        <w:autoSpaceDE w:val="0"/>
        <w:autoSpaceDN w:val="0"/>
        <w:snapToGrid w:val="0"/>
        <w:spacing w:line="360" w:lineRule="auto"/>
        <w:ind w:right="-110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（一）合同未尽事宜、由甲、乙双方协商，作为合同补充，与原合同具有同等法律效力。</w:t>
      </w:r>
    </w:p>
    <w:p w14:paraId="487E082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（二）合同期限内，若因政策原因需调整相关合同条款事宜，双方另行签订变更协议。</w:t>
      </w:r>
    </w:p>
    <w:p w14:paraId="6993B35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（三）本合同正本一式陆份，甲方、乙方双方分别执叁份，备案份。</w:t>
      </w:r>
    </w:p>
    <w:p w14:paraId="742C1316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（四）合同经甲乙双方盖章、签字或直接盖章后生效。</w:t>
      </w:r>
    </w:p>
    <w:p w14:paraId="2B43656E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（五）签订地点：</w:t>
      </w:r>
    </w:p>
    <w:p w14:paraId="20EDD92D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（六）签订时间：</w:t>
      </w:r>
    </w:p>
    <w:p w14:paraId="38C2D722">
      <w:pPr>
        <w:autoSpaceDE w:val="0"/>
        <w:autoSpaceDN w:val="0"/>
        <w:adjustRightInd w:val="0"/>
        <w:spacing w:line="360" w:lineRule="auto"/>
        <w:ind w:firstLine="600" w:firstLineChars="3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甲方（盖章）                                乙方（盖章）</w:t>
      </w:r>
    </w:p>
    <w:p w14:paraId="2E30ACB6">
      <w:pPr>
        <w:autoSpaceDE w:val="0"/>
        <w:autoSpaceDN w:val="0"/>
        <w:adjustRightInd w:val="0"/>
        <w:spacing w:line="360" w:lineRule="auto"/>
        <w:ind w:firstLine="600" w:firstLineChars="3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代表人                                      代表人</w:t>
      </w:r>
    </w:p>
    <w:p w14:paraId="67084D82">
      <w:pPr>
        <w:spacing w:line="360" w:lineRule="auto"/>
        <w:ind w:firstLine="600" w:firstLineChars="3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或授权代表人（签字）                        或授权代表人（签字）</w:t>
      </w:r>
    </w:p>
    <w:p w14:paraId="5AF6017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合同附件：</w:t>
      </w:r>
    </w:p>
    <w:tbl>
      <w:tblPr>
        <w:tblStyle w:val="4"/>
        <w:tblpPr w:leftFromText="180" w:rightFromText="180" w:vertAnchor="text" w:horzAnchor="page" w:tblpX="1592" w:tblpY="543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505"/>
        <w:gridCol w:w="2751"/>
        <w:gridCol w:w="2318"/>
      </w:tblGrid>
      <w:tr w14:paraId="44B72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E0FEA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 xml:space="preserve">       政府采购项目货物（服务）验收报告单</w:t>
            </w:r>
          </w:p>
        </w:tc>
      </w:tr>
      <w:tr w14:paraId="6D032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61FB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848E69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0237D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3050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C0A292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28350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F36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8EB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BF2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6E5332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¥:</w:t>
            </w:r>
          </w:p>
        </w:tc>
      </w:tr>
      <w:tr w14:paraId="554E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3F32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778D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834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5F8C49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49672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47AA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服务单位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4AABA6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37E7E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9D79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E36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6102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12781F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66303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 w14:paraId="45FFCB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21D5BF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6884C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 w14:paraId="40FB990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7EBBF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217" w:type="dxa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42D636A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 xml:space="preserve"> 供货（服务）单位：（盖章）</w:t>
            </w:r>
          </w:p>
        </w:tc>
        <w:tc>
          <w:tcPr>
            <w:tcW w:w="506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top"/>
          </w:tcPr>
          <w:p w14:paraId="2E4C439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 xml:space="preserve">   使用单位验收意见：（盖章）</w:t>
            </w:r>
          </w:p>
          <w:p w14:paraId="4BDAE8DF"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1F4E9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center"/>
          </w:tcPr>
          <w:p w14:paraId="4E1FF0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A9A98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101DDDD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top"/>
          </w:tcPr>
          <w:p w14:paraId="0C2A5EF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 w14:paraId="208BC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 w14:paraId="75D8F70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0834287F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6E103B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bottom"/>
          </w:tcPr>
          <w:p w14:paraId="1F132B68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年   月   日</w:t>
            </w:r>
          </w:p>
        </w:tc>
      </w:tr>
      <w:tr w14:paraId="648EA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355A8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采购内容</w:t>
            </w:r>
          </w:p>
        </w:tc>
      </w:tr>
      <w:tr w14:paraId="4C396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 w14:paraId="44D116A4">
            <w:pPr>
              <w:widowControl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</w:tbl>
    <w:p w14:paraId="1B92F1F3">
      <w:pPr>
        <w:pStyle w:val="6"/>
        <w:rPr>
          <w:rFonts w:hint="eastAsia"/>
          <w:color w:val="auto"/>
          <w:lang w:val="en-US" w:eastAsia="zh-Hans"/>
        </w:rPr>
      </w:pPr>
    </w:p>
    <w:p w14:paraId="03E5D6FC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2"/>
          <w:kern w:val="0"/>
          <w:sz w:val="19"/>
          <w:szCs w:val="19"/>
          <w:lang w:val="en-US" w:eastAsia="zh-CN" w:bidi="ar-SA"/>
        </w:rPr>
      </w:pPr>
    </w:p>
    <w:p w14:paraId="035692F8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2"/>
          <w:kern w:val="0"/>
          <w:sz w:val="19"/>
          <w:szCs w:val="19"/>
          <w:lang w:val="en-US" w:eastAsia="zh-CN" w:bidi="ar-SA"/>
        </w:rPr>
      </w:pPr>
    </w:p>
    <w:p w14:paraId="4F36AFE9">
      <w:bookmarkStart w:id="4" w:name="_GoBack"/>
      <w:bookmarkEnd w:id="4"/>
    </w:p>
    <w:sectPr>
      <w:pgSz w:w="11905" w:h="16838"/>
      <w:pgMar w:top="1276" w:right="1049" w:bottom="1157" w:left="998" w:header="1077" w:footer="992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56FA3"/>
    <w:rsid w:val="08C56FA3"/>
    <w:rsid w:val="6BC7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Normal (Web)"/>
    <w:basedOn w:val="1"/>
    <w:next w:val="2"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2025-06-18T03:24:00Z</dcterms:created>
  <dc:creator>BOOM！</dc:creator>
  <cp:lastModifiedBy>BOOM！</cp:lastModifiedBy>
  <dcterms:modified xsi:type="dcterms:W3CDTF">2025-06-18T03:25:21Z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E82B4E9B52B245A4B4C8B61BAC0AE0FA_11</vt:lpwstr>
  </property>
  <property fmtid="{D5CDD505-2E9C-101B-9397-08002B2CF9AE}" pid="4" name="KSOTemplateDocerSaveRecord">
    <vt:lpwstr>eyJoZGlkIjoiODkxOTJkNjAxOGU5N2E2NTcyZGFiM2Q1NWE1ZDNjZGIiLCJ1c2VySWQiOiIxMTI1Mzc4MDU5In0=</vt:lpwstr>
  </property>
</Properties>
</file>