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152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3253" w:firstLineChars="9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tbl>
      <w:tblPr>
        <w:tblStyle w:val="4"/>
        <w:tblpPr w:leftFromText="180" w:rightFromText="180" w:vertAnchor="page" w:horzAnchor="page" w:tblpX="1144" w:tblpY="2373"/>
        <w:tblW w:w="975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614"/>
        <w:gridCol w:w="1199"/>
        <w:gridCol w:w="902"/>
        <w:gridCol w:w="1418"/>
        <w:gridCol w:w="690"/>
        <w:gridCol w:w="765"/>
        <w:gridCol w:w="868"/>
        <w:gridCol w:w="1199"/>
        <w:gridCol w:w="1199"/>
      </w:tblGrid>
      <w:tr w14:paraId="640177D0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B134E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采购包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FAEC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1CD0E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628D94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492B6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参数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1EE3B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D0B65F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B66E7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单价限价（元）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4BA5E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单价报价（元）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711FC4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总报价（元）</w:t>
            </w:r>
          </w:p>
        </w:tc>
      </w:tr>
      <w:tr w14:paraId="5B4BF4F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658C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西安市胡家庙军干所八一、春节慰问品采购项目春节慰问品采购包1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0EF9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36C25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大米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7F8BFF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5kg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FBEFF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1、独立包装</w:t>
            </w:r>
          </w:p>
          <w:p w14:paraId="208861A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22C3FE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D4D7C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2222C0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8411E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DD169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107692E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49CEE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8E15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EC14A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“★”菜籽油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DDFBBF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L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EC8FB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非转基因；</w:t>
            </w:r>
          </w:p>
          <w:p w14:paraId="3DA9BF2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2、工艺要求：物理压榨；</w:t>
            </w:r>
          </w:p>
          <w:p w14:paraId="2F790FF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3、质量等级：一级</w:t>
            </w:r>
          </w:p>
          <w:p w14:paraId="1D541E9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4、质量标准：具有正常植物油的色泽、透明度、气味和滋味，无焦臭、酸败及其他异味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013C4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桶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7F923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475C85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7394C2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BD584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6FD791A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9C8D4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48D0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AD116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助农产品（花椒1斤、玉米糁4斤、自磨面5斤）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58D85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4539A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各品类独立包装</w:t>
            </w:r>
          </w:p>
          <w:p w14:paraId="2FBBBF80">
            <w:pPr>
              <w:pStyle w:val="6"/>
              <w:jc w:val="both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提供明显扶贫商品证明</w:t>
            </w:r>
          </w:p>
          <w:p w14:paraId="7798A49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生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产日期不得低于保质期的2/3</w:t>
            </w:r>
          </w:p>
          <w:p w14:paraId="4CFA5B6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CF4B5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3C702F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8E74A1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1B1F40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A0172B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75E17CA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A19DA9"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88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2963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大写：人民币               （小写：¥           ）</w:t>
            </w:r>
          </w:p>
        </w:tc>
      </w:tr>
    </w:tbl>
    <w:p w14:paraId="1ABE3344">
      <w:pPr>
        <w:pStyle w:val="2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6EF493">
      <w:pPr>
        <w:pStyle w:val="3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180132C">
      <w:pPr>
        <w:rPr>
          <w:rFonts w:hint="eastAsia" w:ascii="宋体" w:hAnsi="宋体" w:eastAsia="宋体" w:cs="宋体"/>
        </w:rPr>
      </w:pPr>
    </w:p>
    <w:p w14:paraId="4B07F630">
      <w:pPr>
        <w:pStyle w:val="2"/>
        <w:rPr>
          <w:rFonts w:hint="eastAsia" w:ascii="宋体" w:hAnsi="宋体" w:eastAsia="宋体" w:cs="宋体"/>
        </w:rPr>
      </w:pPr>
    </w:p>
    <w:p w14:paraId="179E45B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1097E24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</w:p>
    <w:p w14:paraId="037C07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0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2025-06-25T11:03:43Z</dcterms:created>
  <dc:creator>Administrator</dc:creator>
  <cp:lastModifiedBy>人来疯 two</cp:lastModifiedBy>
  <dcterms:modified xsi:type="dcterms:W3CDTF">2025-06-25T11:03:53Z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BCFB7555465F452481F1A51717747FCD_12</vt:lpwstr>
  </property>
</Properties>
</file>