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7C762">
      <w:pPr>
        <w:spacing w:before="120" w:beforeLines="50" w:after="120" w:afterLines="50" w:line="560" w:lineRule="exact"/>
        <w:jc w:val="center"/>
        <w:rPr>
          <w:rFonts w:ascii="黑体" w:hAnsi="黑体" w:eastAsia="黑体" w:cs="黑体"/>
          <w:bCs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书面声明</w:t>
      </w:r>
    </w:p>
    <w:p w14:paraId="3E281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我单位承诺声明如下：</w:t>
      </w:r>
    </w:p>
    <w:p w14:paraId="3C7B3A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我单位参加政府采购活动前三年内，在经营活动中没有重大违法记录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，未被列入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“信用中国”网站(http：//www.creditchina.gov.cn)列入“失信被执行人或重大税收违法失信主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体或政府采购严重违法失信行为记录名单”；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未被列入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中国政府采购网(http：//www.ccgp.gov.cn)“政府采购严重违法失信行为记录名单”；</w:t>
      </w:r>
    </w:p>
    <w:p w14:paraId="6124B8E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我单位满足法律、行政法规规定的其他条件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 w14:paraId="2727F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我单位负责人为同一人或者存在直接控股、管理关系的不同供应商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参加同一合同项下的政府采购活动；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我单位未给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本项目提供整体设计、规范编制或者项目管理、监理、检测等服务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D240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我单位非西安市红会医院职工及其亲属投资举办的企业参加投标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F040D70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A4CD2DB">
      <w:pPr>
        <w:spacing w:line="360" w:lineRule="auto"/>
        <w:ind w:firstLine="560" w:firstLineChars="2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>如违反上述承诺，我方愿承担一切法律责任。</w:t>
      </w:r>
    </w:p>
    <w:p w14:paraId="2418A268">
      <w:pPr>
        <w:spacing w:line="360" w:lineRule="auto"/>
        <w:ind w:firstLine="560" w:firstLineChars="2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</w:p>
    <w:p w14:paraId="7B37B5AA">
      <w:pPr>
        <w:spacing w:line="360" w:lineRule="auto"/>
        <w:ind w:firstLine="560" w:firstLineChars="2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 xml:space="preserve">                       投标供应商全称：（盖章）</w:t>
      </w:r>
    </w:p>
    <w:p w14:paraId="7C381C80">
      <w:pPr>
        <w:spacing w:line="360" w:lineRule="auto"/>
        <w:ind w:firstLine="2520" w:firstLineChars="9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>法定代表人（或授权代表）：（签字或盖章）</w:t>
      </w:r>
    </w:p>
    <w:p w14:paraId="399FC829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 xml:space="preserve">    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02EFD"/>
    <w:rsid w:val="1B402EFD"/>
    <w:rsid w:val="4EDD77E6"/>
    <w:rsid w:val="5298788F"/>
    <w:rsid w:val="76B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7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4</TotalTime>
  <ScaleCrop>false</ScaleCrop>
  <LinksUpToDate>false</LinksUpToDate>
  <CharactersWithSpaces>253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2025-06-27T06:28:00Z</dcterms:created>
  <dc:creator>吴泽玮</dc:creator>
  <cp:lastModifiedBy>吴泽玮</cp:lastModifiedBy>
  <dcterms:modified xsi:type="dcterms:W3CDTF">2025-06-30T00:52:09Z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92C3C1D769DF4BF790EE9731EE6DF456_13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