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版本号：SXGS2025-ZC-01320250627001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西安市应急救援培训教育基地建设可行性研究报告编制项目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SXGS2025-ZC-013</w:t>
      </w:r>
      <w:r>
        <w:br/>
      </w:r>
      <w:r>
        <w:br/>
      </w:r>
      <w:r>
        <w:br/>
      </w:r>
    </w:p>
    <w:p>
      <w:pPr>
        <w:pStyle w:val="null3"/>
        <w:jc w:val="center"/>
        <w:outlineLvl w:val="2"/>
      </w:pPr>
      <w:r>
        <w:rPr>
          <w:rFonts w:ascii="仿宋_GB2312" w:hAnsi="仿宋_GB2312" w:cs="仿宋_GB2312" w:eastAsia="仿宋_GB2312"/>
          <w:sz w:val="28"/>
          <w:b/>
        </w:rPr>
        <w:t>西安市应急管理局（本级）</w:t>
      </w:r>
    </w:p>
    <w:p>
      <w:pPr>
        <w:pStyle w:val="null3"/>
        <w:jc w:val="center"/>
        <w:outlineLvl w:val="2"/>
      </w:pPr>
      <w:r>
        <w:rPr>
          <w:rFonts w:ascii="仿宋_GB2312" w:hAnsi="仿宋_GB2312" w:cs="仿宋_GB2312" w:eastAsia="仿宋_GB2312"/>
          <w:sz w:val="28"/>
          <w:b/>
        </w:rPr>
        <w:t>陕西亘上项目管理咨询有限公司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陕西亘上项目管理咨询有限公司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西安市应急管理局（本级）</w:t>
      </w:r>
      <w:r>
        <w:rPr>
          <w:rFonts w:ascii="仿宋_GB2312" w:hAnsi="仿宋_GB2312" w:cs="仿宋_GB2312" w:eastAsia="仿宋_GB2312"/>
        </w:rPr>
        <w:t>委托，拟对</w:t>
      </w:r>
      <w:r>
        <w:rPr>
          <w:rFonts w:ascii="仿宋_GB2312" w:hAnsi="仿宋_GB2312" w:cs="仿宋_GB2312" w:eastAsia="仿宋_GB2312"/>
        </w:rPr>
        <w:t>西安市应急救援培训教育基地建设可行性研究报告编制项目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SXGS2025-ZC-013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西安市应急救援培训教育基地建设可行性研究报告编制项目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按照建设全市应急救援队伍驻训、培训教育、物资储备等多 功能一体的综合性基地要求，分析建设西安市应急救援培训教育基地的可行性、功能需求、选地条件、设计指标、投资估算、实施计划等，并形成可行性研究报告。</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1、主体资格证明文件：具有独立承担民事责任能力的法人或非法人组织或自然人，提供合法有效的统一社会信用代码的营业执照等证明文件；</w:t>
      </w:r>
    </w:p>
    <w:p>
      <w:pPr>
        <w:pStyle w:val="null3"/>
      </w:pPr>
      <w:r>
        <w:rPr>
          <w:rFonts w:ascii="仿宋_GB2312" w:hAnsi="仿宋_GB2312" w:cs="仿宋_GB2312" w:eastAsia="仿宋_GB2312"/>
        </w:rPr>
        <w:t>2、法定代表人授权书：提供法定代表人授权委托书及被授权人身份证（投标人为法定代表人时，须提交法定代表人证明书）；</w:t>
      </w:r>
    </w:p>
    <w:p>
      <w:pPr>
        <w:pStyle w:val="null3"/>
      </w:pPr>
      <w:r>
        <w:rPr>
          <w:rFonts w:ascii="仿宋_GB2312" w:hAnsi="仿宋_GB2312" w:cs="仿宋_GB2312" w:eastAsia="仿宋_GB2312"/>
        </w:rPr>
        <w:t>3、 财务状况：提供经会计师事务所审计的2024年财务审计报告（至少包括资产负债表和利润表，成立时间至提交投标文件截止时间不足一年的可提供成立后任意时段的资产负债表）；或其开标前半年内基本存款账户开户银行出具的资信证明；</w:t>
      </w:r>
    </w:p>
    <w:p>
      <w:pPr>
        <w:pStyle w:val="null3"/>
      </w:pPr>
      <w:r>
        <w:rPr>
          <w:rFonts w:ascii="仿宋_GB2312" w:hAnsi="仿宋_GB2312" w:cs="仿宋_GB2312" w:eastAsia="仿宋_GB2312"/>
        </w:rPr>
        <w:t>4、社会保障资金：提供投标截止日前半年内任意一个月的社会保障资金缴存单据或社保机构开具的社会保险参保缴费情况证明，依法不需要缴纳社会保障资金的单位应提供相关证明材料；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5、税收缴纳证明：提供投标截止日前半年内任意一个月的纳税证明或完税证明，依法免税的单位应提供相关证明材料；</w:t>
      </w:r>
    </w:p>
    <w:p>
      <w:pPr>
        <w:pStyle w:val="null3"/>
      </w:pPr>
      <w:r>
        <w:rPr>
          <w:rFonts w:ascii="仿宋_GB2312" w:hAnsi="仿宋_GB2312" w:cs="仿宋_GB2312" w:eastAsia="仿宋_GB2312"/>
        </w:rPr>
        <w:t>6、承诺：具有履行合同所必需的设备和专业技术能力的承诺书；</w:t>
      </w:r>
    </w:p>
    <w:p>
      <w:pPr>
        <w:pStyle w:val="null3"/>
      </w:pPr>
      <w:r>
        <w:rPr>
          <w:rFonts w:ascii="仿宋_GB2312" w:hAnsi="仿宋_GB2312" w:cs="仿宋_GB2312" w:eastAsia="仿宋_GB2312"/>
        </w:rPr>
        <w:t>7、书面声明：提供参加政府采购活动前三年内，在经营活动中没有重大违法记录书面声明；</w:t>
      </w:r>
    </w:p>
    <w:p>
      <w:pPr>
        <w:pStyle w:val="null3"/>
      </w:pPr>
      <w:r>
        <w:rPr>
          <w:rFonts w:ascii="仿宋_GB2312" w:hAnsi="仿宋_GB2312" w:cs="仿宋_GB2312" w:eastAsia="仿宋_GB2312"/>
        </w:rPr>
        <w:t>8、信用中国：截止竞争性磋商响应文件递交截止时间之前，供应商不得在“信用中国” 网站（www.creditchina.gov.cn）中被列入失信被执行人、或被列入异常经营名录及重大税收违法失信主体、“ 中国政府采购网(www.ccgp.gov.cn)” 未被列入政府采购严重违法失信行为记录名单；</w:t>
      </w:r>
    </w:p>
    <w:p>
      <w:pPr>
        <w:pStyle w:val="null3"/>
      </w:pPr>
      <w:r>
        <w:rPr>
          <w:rFonts w:ascii="仿宋_GB2312" w:hAnsi="仿宋_GB2312" w:cs="仿宋_GB2312" w:eastAsia="仿宋_GB2312"/>
        </w:rPr>
        <w:t>9、不接受联合体投标：本项目不接受联合体投标。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西安市应急管理局（本级）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西安市凤城七路旭辉中心2号楼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029-86517339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陕西亘上项目管理咨询有限公司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陕西省西安市未央区未央路荣豪大厦12层1222室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029-87363598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采购包1：295,000.00元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依据国家计委颁发的《招标代理服务收费管理暂行办法》（计价格[2002]1980号）国家发展和改革委员会办公厅颁发的《关于招标代理服务收费有关问题的通知》（发改办价格[2003]857号）的有关规定执行，代理服务费不足伍仟元按伍仟元收取。 中标单位在领取成交通知书前，须向采购代理机构一次性支付招标代理服务费。 开户名称：陕西亘上项目管理咨询有限公司； 开户银行：中国建设银行股份有限公司西安广安路支行 银行账号：61050173960009555555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西安市应急管理局（本级）</w:t>
      </w:r>
      <w:r>
        <w:rPr>
          <w:rFonts w:ascii="仿宋_GB2312" w:hAnsi="仿宋_GB2312" w:cs="仿宋_GB2312" w:eastAsia="仿宋_GB2312"/>
        </w:rPr>
        <w:t>和</w:t>
      </w:r>
      <w:r>
        <w:rPr>
          <w:rFonts w:ascii="仿宋_GB2312" w:hAnsi="仿宋_GB2312" w:cs="仿宋_GB2312" w:eastAsia="仿宋_GB2312"/>
        </w:rPr>
        <w:t>陕西亘上项目管理咨询有限公司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西安市应急管理局（本级）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陕西亘上项目管理咨询有限公司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西安市应急管理局（本级）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陕西亘上项目管理咨询有限公司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严格按照采购文件及合同约定内容进行验收。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陕西亘上项目管理咨询有限公司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陕西亘上项目管理咨询有限公司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陕西亘上项目管理咨询有限公司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联系人：李工</w:t>
      </w:r>
    </w:p>
    <w:p>
      <w:pPr>
        <w:pStyle w:val="null3"/>
      </w:pPr>
      <w:r>
        <w:rPr>
          <w:rFonts w:ascii="仿宋_GB2312" w:hAnsi="仿宋_GB2312" w:cs="仿宋_GB2312" w:eastAsia="仿宋_GB2312"/>
        </w:rPr>
        <w:t>联系电话：029-87363598</w:t>
      </w:r>
    </w:p>
    <w:p>
      <w:pPr>
        <w:pStyle w:val="null3"/>
      </w:pPr>
      <w:r>
        <w:rPr>
          <w:rFonts w:ascii="仿宋_GB2312" w:hAnsi="仿宋_GB2312" w:cs="仿宋_GB2312" w:eastAsia="仿宋_GB2312"/>
        </w:rPr>
        <w:t>地址：陕西省西安市未央区未央路荣豪大厦12层1222室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按照建设全市应急救援队伍驻训、培训教育、物资储备等多 功能一体的综合性基地要求，分析建设西安市应急救援培训教育基地的可行性、功能需求、选地条件、设计指标、投资估算、实施计划等，并形成可行性研究报告。</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295,000.00</w:t>
      </w:r>
    </w:p>
    <w:p>
      <w:pPr>
        <w:pStyle w:val="null3"/>
      </w:pPr>
      <w:r>
        <w:rPr>
          <w:rFonts w:ascii="仿宋_GB2312" w:hAnsi="仿宋_GB2312" w:cs="仿宋_GB2312" w:eastAsia="仿宋_GB2312"/>
        </w:rPr>
        <w:t>采购包最高限价（元）: 295,000.00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西安市应急救援培训教育基地建设可行性研究报告编制项目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标的名称：西安市应急救援培训教育基地建设可行性研究报告编制项目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（一）前期准备</w:t>
            </w:r>
          </w:p>
          <w:p>
            <w:pPr>
              <w:pStyle w:val="null3"/>
              <w:ind w:firstLine="480"/>
              <w:jc w:val="both"/>
            </w:pPr>
            <w:r>
              <w:rPr>
                <w:rFonts w:ascii="仿宋_GB2312" w:hAnsi="仿宋_GB2312" w:cs="仿宋_GB2312" w:eastAsia="仿宋_GB2312"/>
                <w:sz w:val="24"/>
              </w:rPr>
              <w:t>1.明确项目目标：清晰界定项目要达成的目标，结合我市自然灾害、公共安全事件等现状，阐述社会对专业救援人才需求的紧迫性。说明国家相关政策支持，对应急救援培训体系建设的要求。明确基地定位为</w:t>
            </w:r>
            <w:r>
              <w:rPr>
                <w:rFonts w:ascii="仿宋_GB2312" w:hAnsi="仿宋_GB2312" w:cs="仿宋_GB2312" w:eastAsia="仿宋_GB2312"/>
                <w:sz w:val="24"/>
              </w:rPr>
              <w:t>驻防驻训、训练教育、物资储备</w:t>
            </w:r>
            <w:r>
              <w:rPr>
                <w:rFonts w:ascii="仿宋_GB2312" w:hAnsi="仿宋_GB2312" w:cs="仿宋_GB2312" w:eastAsia="仿宋_GB2312"/>
                <w:sz w:val="24"/>
              </w:rPr>
              <w:t>于一体的综合性救援平台，服务于应急管理部门救援组织等。短期目标为建成标准化培训场地；长期目标为成为区域救援培训示范基地，提升区域应急救援整体水平。</w:t>
            </w:r>
          </w:p>
          <w:p>
            <w:pPr>
              <w:pStyle w:val="null3"/>
              <w:ind w:firstLine="480"/>
              <w:jc w:val="both"/>
            </w:pPr>
            <w:r>
              <w:rPr>
                <w:rFonts w:ascii="仿宋_GB2312" w:hAnsi="仿宋_GB2312" w:cs="仿宋_GB2312" w:eastAsia="仿宋_GB2312"/>
                <w:sz w:val="24"/>
              </w:rPr>
              <w:t>2.收集基础资料：全面收集与项目相关的资料，涵盖立项背景、规划政策、行业标准、技术资料、自然资源、地理位置、交通条件、周边环境等方面。</w:t>
            </w:r>
          </w:p>
          <w:p>
            <w:pPr>
              <w:pStyle w:val="null3"/>
              <w:jc w:val="both"/>
            </w:pPr>
            <w:r>
              <w:rPr>
                <w:rFonts w:ascii="仿宋_GB2312" w:hAnsi="仿宋_GB2312" w:cs="仿宋_GB2312" w:eastAsia="仿宋_GB2312"/>
                <w:sz w:val="24"/>
              </w:rPr>
              <w:t>3.针对项目执行团队人员配置情况进行评分：具有专业的执行团队，组织架构、管理模式、人员配备，组建多领域专业人员构成的可研报告编制团队，确保从不同维度对项目进行准确分析和评估。</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rPr>
              <w:t>（二）报告核心内容撰写</w:t>
            </w:r>
          </w:p>
          <w:p>
            <w:pPr>
              <w:pStyle w:val="null3"/>
              <w:ind w:firstLine="480"/>
              <w:jc w:val="both"/>
            </w:pPr>
            <w:r>
              <w:rPr>
                <w:rFonts w:ascii="仿宋_GB2312" w:hAnsi="仿宋_GB2312" w:cs="仿宋_GB2312" w:eastAsia="仿宋_GB2312"/>
                <w:sz w:val="24"/>
              </w:rPr>
              <w:t>1.项目概述</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项目基本情况：介绍项目名称、建设地点、建设规模、主要建设内容、项目性质、投资规模和资金来源等基本信息。</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项目背景：阐述项目提出的背景，包括项目立项背景及规划政策符合性等，综合论证项目建设的必要性和建设时机的适当性。</w:t>
            </w:r>
          </w:p>
          <w:p>
            <w:pPr>
              <w:pStyle w:val="null3"/>
              <w:jc w:val="both"/>
            </w:pPr>
            <w:r>
              <w:rPr>
                <w:rFonts w:ascii="仿宋_GB2312" w:hAnsi="仿宋_GB2312" w:cs="仿宋_GB2312" w:eastAsia="仿宋_GB2312"/>
                <w:sz w:val="24"/>
              </w:rPr>
              <w:t>1.3项目目标：明确项目的总体目标和阶段性目标，包括经济效益、社会效益、环境效益等方面的目标。</w:t>
            </w:r>
          </w:p>
          <w:p>
            <w:pPr>
              <w:pStyle w:val="null3"/>
              <w:ind w:firstLine="480"/>
              <w:jc w:val="both"/>
            </w:pPr>
            <w:r>
              <w:rPr>
                <w:rFonts w:ascii="仿宋_GB2312" w:hAnsi="仿宋_GB2312" w:cs="仿宋_GB2312" w:eastAsia="仿宋_GB2312"/>
                <w:sz w:val="24"/>
              </w:rPr>
              <w:t>2.项目需求分析与产出方案</w:t>
            </w:r>
          </w:p>
          <w:p>
            <w:pPr>
              <w:pStyle w:val="null3"/>
              <w:jc w:val="both"/>
            </w:pPr>
            <w:r>
              <w:rPr>
                <w:rFonts w:ascii="仿宋_GB2312" w:hAnsi="仿宋_GB2312" w:cs="仿宋_GB2312" w:eastAsia="仿宋_GB2312"/>
                <w:sz w:val="24"/>
              </w:rPr>
              <w:t>2.1需求分析：在调查项目所涉领域需求现状的基础上，分析社会对专业救援人才的需求潜力，研究提出拟建项目功能定位、近期和远期目标、服务的需求总量及结构。</w:t>
            </w:r>
          </w:p>
          <w:p>
            <w:pPr>
              <w:pStyle w:val="null3"/>
              <w:jc w:val="both"/>
            </w:pPr>
            <w:r>
              <w:rPr>
                <w:rFonts w:ascii="仿宋_GB2312" w:hAnsi="仿宋_GB2312" w:cs="仿宋_GB2312" w:eastAsia="仿宋_GB2312"/>
                <w:sz w:val="24"/>
              </w:rPr>
              <w:t>2.2产出方案：研究提出拟建项目建成后的服务能力及其质量标准要求，并评价项目建设内容、规模以及产出的合理性。</w:t>
            </w:r>
          </w:p>
          <w:p>
            <w:pPr>
              <w:pStyle w:val="null3"/>
              <w:ind w:firstLine="480"/>
              <w:jc w:val="both"/>
            </w:pPr>
            <w:r>
              <w:rPr>
                <w:rFonts w:ascii="仿宋_GB2312" w:hAnsi="仿宋_GB2312" w:cs="仿宋_GB2312" w:eastAsia="仿宋_GB2312"/>
                <w:sz w:val="24"/>
              </w:rPr>
              <w:t>3.建设方案</w:t>
            </w:r>
          </w:p>
          <w:p>
            <w:pPr>
              <w:pStyle w:val="null3"/>
              <w:jc w:val="both"/>
            </w:pPr>
            <w:r>
              <w:rPr>
                <w:rFonts w:ascii="仿宋_GB2312" w:hAnsi="仿宋_GB2312" w:cs="仿宋_GB2312" w:eastAsia="仿宋_GB2312"/>
                <w:sz w:val="24"/>
              </w:rPr>
              <w:t>3.1选址分析：对项目建设地点进行分析，包括地理位置、自然条件、交通条件、基础设施条件等，说明选址的合理性。</w:t>
            </w:r>
          </w:p>
          <w:p>
            <w:pPr>
              <w:pStyle w:val="null3"/>
              <w:jc w:val="both"/>
            </w:pPr>
            <w:r>
              <w:rPr>
                <w:rFonts w:ascii="仿宋_GB2312" w:hAnsi="仿宋_GB2312" w:cs="仿宋_GB2312" w:eastAsia="仿宋_GB2312"/>
                <w:sz w:val="24"/>
              </w:rPr>
              <w:t>3.2工程设计：阐述项目的工程设计方案，包括建筑设计、结构设计、给排水设计、电气设计、暖通设计等，确保项目的设计符合相关标准和规范。</w:t>
            </w:r>
          </w:p>
          <w:p>
            <w:pPr>
              <w:pStyle w:val="null3"/>
              <w:ind w:firstLine="480"/>
              <w:jc w:val="both"/>
            </w:pPr>
            <w:r>
              <w:rPr>
                <w:rFonts w:ascii="仿宋_GB2312" w:hAnsi="仿宋_GB2312" w:cs="仿宋_GB2312" w:eastAsia="仿宋_GB2312"/>
                <w:sz w:val="24"/>
              </w:rPr>
              <w:t>4.环境保护与安全措施</w:t>
            </w:r>
          </w:p>
          <w:p>
            <w:pPr>
              <w:pStyle w:val="null3"/>
              <w:jc w:val="both"/>
            </w:pPr>
            <w:r>
              <w:rPr>
                <w:rFonts w:ascii="仿宋_GB2312" w:hAnsi="仿宋_GB2312" w:cs="仿宋_GB2312" w:eastAsia="仿宋_GB2312"/>
                <w:sz w:val="24"/>
              </w:rPr>
              <w:t>4.1环境影响评价：分析项目建设和运营过程中对环境产生的影响，提出相应的环境保护措施，确保项目符合环境保护要求。</w:t>
            </w:r>
          </w:p>
          <w:p>
            <w:pPr>
              <w:pStyle w:val="null3"/>
              <w:jc w:val="both"/>
            </w:pPr>
            <w:r>
              <w:rPr>
                <w:rFonts w:ascii="仿宋_GB2312" w:hAnsi="仿宋_GB2312" w:cs="仿宋_GB2312" w:eastAsia="仿宋_GB2312"/>
                <w:sz w:val="24"/>
              </w:rPr>
              <w:t>4.2安全与消防措施：制定项目的安全管理措施和消防措施，保障项目建设和运营过程中的人员安全和财产安全。</w:t>
            </w:r>
          </w:p>
          <w:p>
            <w:pPr>
              <w:pStyle w:val="null3"/>
              <w:ind w:firstLine="480"/>
              <w:jc w:val="both"/>
            </w:pPr>
            <w:r>
              <w:rPr>
                <w:rFonts w:ascii="仿宋_GB2312" w:hAnsi="仿宋_GB2312" w:cs="仿宋_GB2312" w:eastAsia="仿宋_GB2312"/>
                <w:sz w:val="24"/>
              </w:rPr>
              <w:t>5.项目组织与实施进度</w:t>
            </w:r>
          </w:p>
          <w:p>
            <w:pPr>
              <w:pStyle w:val="null3"/>
              <w:jc w:val="both"/>
            </w:pPr>
            <w:r>
              <w:rPr>
                <w:rFonts w:ascii="仿宋_GB2312" w:hAnsi="仿宋_GB2312" w:cs="仿宋_GB2312" w:eastAsia="仿宋_GB2312"/>
                <w:sz w:val="24"/>
              </w:rPr>
              <w:t>5.1项目组织管理：明确项目的组织架构、管理模式、人员配备等，确保项目的顺利实施。</w:t>
            </w:r>
          </w:p>
          <w:p>
            <w:pPr>
              <w:pStyle w:val="null3"/>
              <w:jc w:val="both"/>
            </w:pPr>
            <w:r>
              <w:rPr>
                <w:rFonts w:ascii="仿宋_GB2312" w:hAnsi="仿宋_GB2312" w:cs="仿宋_GB2312" w:eastAsia="仿宋_GB2312"/>
                <w:sz w:val="24"/>
              </w:rPr>
              <w:t>5.2实施进度计划：制定项目的实施进度计划，包括项目的建设工期、各个阶段的时间节点和工作内容，确保项目按时完成。</w:t>
            </w:r>
          </w:p>
          <w:p>
            <w:pPr>
              <w:pStyle w:val="null3"/>
              <w:jc w:val="both"/>
            </w:pPr>
            <w:r>
              <w:rPr>
                <w:rFonts w:ascii="仿宋_GB2312" w:hAnsi="仿宋_GB2312" w:cs="仿宋_GB2312" w:eastAsia="仿宋_GB2312"/>
                <w:sz w:val="24"/>
              </w:rPr>
              <w:t>5.3运营方案：研究提出项目运营模式，明确项目组织机构设置方案，研究制定安全保障方案及绩效管理方案。</w:t>
            </w:r>
          </w:p>
          <w:p>
            <w:pPr>
              <w:pStyle w:val="null3"/>
              <w:ind w:firstLine="480"/>
              <w:jc w:val="both"/>
            </w:pPr>
            <w:r>
              <w:rPr>
                <w:rFonts w:ascii="仿宋_GB2312" w:hAnsi="仿宋_GB2312" w:cs="仿宋_GB2312" w:eastAsia="仿宋_GB2312"/>
                <w:sz w:val="24"/>
              </w:rPr>
              <w:t>6.投资估算与资金筹措</w:t>
            </w:r>
          </w:p>
          <w:p>
            <w:pPr>
              <w:pStyle w:val="null3"/>
              <w:jc w:val="both"/>
            </w:pPr>
            <w:r>
              <w:rPr>
                <w:rFonts w:ascii="仿宋_GB2312" w:hAnsi="仿宋_GB2312" w:cs="仿宋_GB2312" w:eastAsia="仿宋_GB2312"/>
                <w:sz w:val="24"/>
              </w:rPr>
              <w:t>6.1投资估算：对项目的总投资进行估算，包括建设投资、设备投资、流动资金等，明确各项投资的构成和金额。</w:t>
            </w:r>
          </w:p>
          <w:p>
            <w:pPr>
              <w:pStyle w:val="null3"/>
              <w:jc w:val="both"/>
            </w:pPr>
            <w:r>
              <w:rPr>
                <w:rFonts w:ascii="仿宋_GB2312" w:hAnsi="仿宋_GB2312" w:cs="仿宋_GB2312" w:eastAsia="仿宋_GB2312"/>
                <w:sz w:val="24"/>
              </w:rPr>
              <w:t>6.2资金筹措：说明项目的资金来源和筹措方式，包括自有资金、银行贷款、股权融资等，确保项目有足够的资金支持。</w:t>
            </w:r>
          </w:p>
          <w:p>
            <w:pPr>
              <w:pStyle w:val="null3"/>
              <w:ind w:firstLine="480"/>
              <w:jc w:val="both"/>
            </w:pPr>
            <w:r>
              <w:rPr>
                <w:rFonts w:ascii="仿宋_GB2312" w:hAnsi="仿宋_GB2312" w:cs="仿宋_GB2312" w:eastAsia="仿宋_GB2312"/>
                <w:sz w:val="24"/>
              </w:rPr>
              <w:t>7.财务评价</w:t>
            </w:r>
          </w:p>
          <w:p>
            <w:pPr>
              <w:pStyle w:val="null3"/>
              <w:jc w:val="both"/>
            </w:pPr>
            <w:r>
              <w:rPr>
                <w:rFonts w:ascii="仿宋_GB2312" w:hAnsi="仿宋_GB2312" w:cs="仿宋_GB2312" w:eastAsia="仿宋_GB2312"/>
                <w:sz w:val="24"/>
              </w:rPr>
              <w:t>7.1成本效益分析：分析项目的成本构成和收益来源，计算项目的总成本、总收入、利润等指标，评估项目的盈利能力。</w:t>
            </w:r>
          </w:p>
          <w:p>
            <w:pPr>
              <w:pStyle w:val="null3"/>
              <w:jc w:val="both"/>
            </w:pPr>
            <w:r>
              <w:rPr>
                <w:rFonts w:ascii="仿宋_GB2312" w:hAnsi="仿宋_GB2312" w:cs="仿宋_GB2312" w:eastAsia="仿宋_GB2312"/>
                <w:sz w:val="24"/>
              </w:rPr>
              <w:t>7.2不确定性分析：进行敏感性分析，评估项目的抗风险能力。</w:t>
            </w:r>
          </w:p>
          <w:p>
            <w:pPr>
              <w:pStyle w:val="null3"/>
              <w:ind w:firstLine="480"/>
              <w:jc w:val="both"/>
            </w:pPr>
            <w:r>
              <w:rPr>
                <w:rFonts w:ascii="仿宋_GB2312" w:hAnsi="仿宋_GB2312" w:cs="仿宋_GB2312" w:eastAsia="仿宋_GB2312"/>
                <w:sz w:val="24"/>
              </w:rPr>
              <w:t>8.社会影响分析</w:t>
            </w:r>
          </w:p>
          <w:p>
            <w:pPr>
              <w:pStyle w:val="null3"/>
              <w:jc w:val="both"/>
            </w:pPr>
            <w:r>
              <w:rPr>
                <w:rFonts w:ascii="仿宋_GB2312" w:hAnsi="仿宋_GB2312" w:cs="仿宋_GB2312" w:eastAsia="仿宋_GB2312"/>
                <w:sz w:val="24"/>
              </w:rPr>
              <w:t>8.1社会效益：分析项目对社会产生的积极影响，如增加就业机会、促进经济发展、改善社会环境等。</w:t>
            </w:r>
          </w:p>
          <w:p>
            <w:pPr>
              <w:pStyle w:val="null3"/>
              <w:ind w:firstLine="480"/>
              <w:jc w:val="both"/>
            </w:pPr>
            <w:r>
              <w:rPr>
                <w:rFonts w:ascii="仿宋_GB2312" w:hAnsi="仿宋_GB2312" w:cs="仿宋_GB2312" w:eastAsia="仿宋_GB2312"/>
                <w:sz w:val="24"/>
              </w:rPr>
              <w:t>9. 项目风险管控方案</w:t>
            </w:r>
          </w:p>
          <w:p>
            <w:pPr>
              <w:pStyle w:val="null3"/>
              <w:jc w:val="both"/>
            </w:pPr>
            <w:r>
              <w:rPr>
                <w:rFonts w:ascii="仿宋_GB2312" w:hAnsi="仿宋_GB2312" w:cs="仿宋_GB2312" w:eastAsia="仿宋_GB2312"/>
                <w:sz w:val="24"/>
              </w:rPr>
              <w:t>9.1风险识别与评价：识别项目全生命周期的主要风险因素，分析各风险发生的可能性、损失程度，以及风险承担主体的韧性或脆弱性，判断各风险后果的严重程度，研究确定项目面临的主要风险。</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.2</w:t>
            </w:r>
            <w:r>
              <w:rPr>
                <w:rFonts w:ascii="仿宋_GB2312" w:hAnsi="仿宋_GB2312" w:cs="仿宋_GB2312" w:eastAsia="仿宋_GB2312"/>
                <w:sz w:val="24"/>
              </w:rPr>
              <w:t>风险管控方案：结合项目特点和风险评价，有针对性地提出项目主要风险的防范和化解措施。对于拟建项目可能发生的风险，研究制定重大风险应急预案，明确应急处置及应急演练要求等。</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研究结论及建议</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0.1</w:t>
            </w:r>
            <w:r>
              <w:rPr>
                <w:rFonts w:ascii="仿宋_GB2312" w:hAnsi="仿宋_GB2312" w:cs="仿宋_GB2312" w:eastAsia="仿宋_GB2312"/>
                <w:sz w:val="24"/>
              </w:rPr>
              <w:t>主要研究结论：简述项目可行性研究结论，评价项目在经济、社会、环境等各方面效果和风险，提出项目是否可行的研究结论。</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0.2</w:t>
            </w:r>
            <w:r>
              <w:rPr>
                <w:rFonts w:ascii="仿宋_GB2312" w:hAnsi="仿宋_GB2312" w:cs="仿宋_GB2312" w:eastAsia="仿宋_GB2312"/>
                <w:sz w:val="24"/>
              </w:rPr>
              <w:t>问题与建议：针对项目需要重点关注和进一步研究解决的问题，提出相关建议。</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rPr>
              <w:t>（三）审核完善与提交审批</w:t>
            </w:r>
          </w:p>
          <w:p>
            <w:pPr>
              <w:pStyle w:val="null3"/>
              <w:ind w:firstLine="480"/>
              <w:jc w:val="both"/>
            </w:pPr>
            <w:r>
              <w:rPr>
                <w:rFonts w:ascii="仿宋_GB2312" w:hAnsi="仿宋_GB2312" w:cs="仿宋_GB2312" w:eastAsia="仿宋_GB2312"/>
                <w:sz w:val="24"/>
              </w:rPr>
              <w:t>1.内部审核：组织团队内部对报告进行审核，检查内容的准确性、完整性和逻辑性，修正存在的错误和问题。</w:t>
            </w:r>
          </w:p>
          <w:p>
            <w:pPr>
              <w:pStyle w:val="null3"/>
              <w:ind w:firstLine="480"/>
              <w:jc w:val="both"/>
            </w:pPr>
            <w:r>
              <w:rPr>
                <w:rFonts w:ascii="仿宋_GB2312" w:hAnsi="仿宋_GB2312" w:cs="仿宋_GB2312" w:eastAsia="仿宋_GB2312"/>
                <w:sz w:val="24"/>
              </w:rPr>
              <w:t>2.专家评审：邀请行业专家、学者等对报告进行评审，听取意见和建议，进一步完善报告。</w:t>
            </w:r>
          </w:p>
          <w:p>
            <w:pPr>
              <w:pStyle w:val="null3"/>
              <w:ind w:firstLine="480"/>
              <w:jc w:val="both"/>
            </w:pPr>
            <w:r>
              <w:rPr>
                <w:rFonts w:ascii="仿宋_GB2312" w:hAnsi="仿宋_GB2312" w:cs="仿宋_GB2312" w:eastAsia="仿宋_GB2312"/>
                <w:sz w:val="24"/>
              </w:rPr>
              <w:t>3.定稿提交：根据审核和评审意见，对报告进行最终修改和完善，形成定稿后提交给相关部门或机构审批。</w:t>
            </w:r>
          </w:p>
          <w:p>
            <w:pPr>
              <w:pStyle w:val="null3"/>
              <w:jc w:val="both"/>
            </w:pPr>
            <w:r>
              <w:rPr>
                <w:rFonts w:ascii="仿宋_GB2312" w:hAnsi="仿宋_GB2312" w:cs="仿宋_GB2312" w:eastAsia="仿宋_GB2312"/>
                <w:sz w:val="21"/>
              </w:rPr>
              <w:t>在编制过程中，可参考同类型项目的可行性报告案例，</w:t>
            </w:r>
            <w:r>
              <w:rPr>
                <w:rFonts w:ascii="仿宋_GB2312" w:hAnsi="仿宋_GB2312" w:cs="仿宋_GB2312" w:eastAsia="仿宋_GB2312"/>
                <w:sz w:val="21"/>
              </w:rPr>
              <w:t>可以委托专业团队进行咨询，</w:t>
            </w:r>
            <w:r>
              <w:rPr>
                <w:rFonts w:ascii="仿宋_GB2312" w:hAnsi="仿宋_GB2312" w:cs="仿宋_GB2312" w:eastAsia="仿宋_GB2312"/>
                <w:sz w:val="21"/>
              </w:rPr>
              <w:t>也可以使用专业的数据分析工具和财务软件，提高报告的编制效率和质量。</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供应商根据采购需求配备相关人员。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供应商根据采购需求配备相关设施设备。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采购人按国家有关规定以及磋商文件的要求、供应商的响应文件及承诺与本项目合同约定标准进行验收。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因本项目引起的有关争议，甲、乙双方应首先通过友好协商解决;如果协商不能解决争议，甲乙双方同意采取向西安市仲裁委员会按其仲裁规则申请仲裁。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一.知识产权归属和处理方式： 本项目如产生知识产权均归甲方所有。 二.违约责任： 1、按《民法典》中的相关条款执行。 2、乙方未按协议要求提供服务或服务质量不能满足协议要求的，甲方应当将供应商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 3、由于特殊原因等不可抗力因素造成无法按照原计划提供服务，双方互不追究违约责任。 4、如有异议另行协。</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具有独立承担民事责任能力的法人或非法人组织或自然人，提供合法有效的统一社会信用代码的营业执照等证明文件；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提供法定代表人授权委托书及被授权人身份证（投标人为法定代表人时，须提交法定代表人证明书）；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 xml:space="preserve"> 财务状况</w:t>
            </w:r>
          </w:p>
        </w:tc>
        <w:tc>
          <w:tcPr>
            <w:tcW w:type="dxa" w:w="3322"/>
          </w:tcPr>
          <w:p>
            <w:pPr>
              <w:pStyle w:val="null3"/>
            </w:pPr>
            <w:r>
              <w:rPr>
                <w:rFonts w:ascii="仿宋_GB2312" w:hAnsi="仿宋_GB2312" w:cs="仿宋_GB2312" w:eastAsia="仿宋_GB2312"/>
              </w:rPr>
              <w:t>提供经会计师事务所审计的2024年财务审计报告（至少包括资产负债表和利润表，成立时间至提交投标文件截止时间不足一年的可提供成立后任意时段的资产负债表）；或其开标前半年内基本存款账户开户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w:t>
            </w:r>
          </w:p>
        </w:tc>
        <w:tc>
          <w:tcPr>
            <w:tcW w:type="dxa" w:w="3322"/>
          </w:tcPr>
          <w:p>
            <w:pPr>
              <w:pStyle w:val="null3"/>
            </w:pPr>
            <w:r>
              <w:rPr>
                <w:rFonts w:ascii="仿宋_GB2312" w:hAnsi="仿宋_GB2312" w:cs="仿宋_GB2312" w:eastAsia="仿宋_GB2312"/>
              </w:rPr>
              <w:t>提供投标截止日前半年内任意一个月的社会保障资金缴存单据或社保机构开具的社会保险参保缴费情况证明，依法不需要缴纳社会保障资金的单位应提供相关证明材料；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提供投标截止日前半年内任意一个月的纳税证明或完税证明，依法免税的单位应提供相关证明材料；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具有履行合同所必需的设备和专业技术能力的承诺书；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截止竞争性磋商响应文件递交截止时间之前，供应商不得在“信用中国” 网站（www.creditchina.gov.cn）中被列入失信被执行人、或被列入异常经营名录及重大税收违法失信主体、“ 中国政府采购网(www.ccgp.gov.cn)” 未被列入政府采购严重违法失信行为记录名单；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服务内容及服务邀请应答表 分项报价表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在磋商响应文件中按照要求响应</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在磋商响应文件中指定落款处，按文件要求盖章或签字</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响应（投标）内容</w:t>
            </w:r>
          </w:p>
        </w:tc>
        <w:tc>
          <w:tcPr>
            <w:tcW w:type="dxa" w:w="3322"/>
          </w:tcPr>
          <w:p>
            <w:pPr>
              <w:pStyle w:val="null3"/>
            </w:pPr>
            <w:r>
              <w:rPr>
                <w:rFonts w:ascii="仿宋_GB2312" w:hAnsi="仿宋_GB2312" w:cs="仿宋_GB2312" w:eastAsia="仿宋_GB2312"/>
              </w:rPr>
              <w:t>应符合“供应商须知”规定的正本、副本、电子文件数量</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按磋商文件要求报价，不得提交选择性报价，未超过磋商最高限价</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对本项目工作内容的认识理解程度（包括整体项目需求、每项服务需求等）： ①对本项目理解深刻，分析正确、合理，计7.1-10分； ②对本项目基本理解，分析基本正确、合理，计3.1-7分； ③对本项目理解一般，重点、难点分析不全面，计1.1-3分； ④未提供相关内容的不计分。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整体方案</w:t>
            </w:r>
          </w:p>
        </w:tc>
        <w:tc>
          <w:tcPr>
            <w:tcW w:type="dxa" w:w="2492"/>
          </w:tcPr>
          <w:p>
            <w:pPr>
              <w:pStyle w:val="null3"/>
            </w:pPr>
            <w:r>
              <w:rPr>
                <w:rFonts w:ascii="仿宋_GB2312" w:hAnsi="仿宋_GB2312" w:cs="仿宋_GB2312" w:eastAsia="仿宋_GB2312"/>
              </w:rPr>
              <w:t>整体报告核心方案包括：1.项目需求分析与产出方案；2.建设方案；3.环境保护与安全措施；4.财务评价；5.社会影响分析；6.项目风险管控方案7.研究结论及建议；①整体方案详细、内容全面、安排合理，计21.1-30分； ②总体方案有1项缺项，计11.1-21分； ③整体方案有2项缺项，计5.1-11分； ④整体方案有3项或以上缺漏，内容简略的，计1.1-5分； ⑤未提供本项不计分。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针对项目执行团队人员配置情况进行评分：具有专业的执行团队，组织架构、管理模式、人员配备，组建多领域专业人员构成的可研报告编制团队，确保从不同维度对项目进行准确分析和评估。提供人员证明材料（不限于毕业证或学历证等相关证明材料复印件）。 ①团队组织架构完善，人员配备合理，相关证明文件齐全，完全符合项目要求，计7.1-10分； ②团队人员配备不明确、搭配不合理，相关证明文件有欠缺、不齐全，计3.1-7分； ③团队人员配备严重欠缺，无法满足项目需求，计1.1-3分； ④未提供本项不计分。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质量、进度保证方案</w:t>
            </w:r>
          </w:p>
        </w:tc>
        <w:tc>
          <w:tcPr>
            <w:tcW w:type="dxa" w:w="2492"/>
          </w:tcPr>
          <w:p>
            <w:pPr>
              <w:pStyle w:val="null3"/>
            </w:pPr>
            <w:r>
              <w:rPr>
                <w:rFonts w:ascii="仿宋_GB2312" w:hAnsi="仿宋_GB2312" w:cs="仿宋_GB2312" w:eastAsia="仿宋_GB2312"/>
              </w:rPr>
              <w:t>提供针对本项目的服务质量、进度保证方案，制定项目的实施进度计划，包括项目的建设工期、各个阶段的时间节点和工作内容，确保项目按时完成。 ①质量、进度保证方案详细，完全满足采购人需求，能够保证服务质量，及时协调解决各类问题，计7.1-10分；②方案较全，基本满足采购人需求，保证服务质量，基本能协调解决各类问题，计3.1-7分； ③方案简略，部分满足采购人需求，保证服务质量，及协调解决各类问题的能力不强，计1.1-3 分； ④未提供相关内容的不计分。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环境保护与安全措施</w:t>
            </w:r>
          </w:p>
        </w:tc>
        <w:tc>
          <w:tcPr>
            <w:tcW w:type="dxa" w:w="2492"/>
          </w:tcPr>
          <w:p>
            <w:pPr>
              <w:pStyle w:val="null3"/>
            </w:pPr>
            <w:r>
              <w:rPr>
                <w:rFonts w:ascii="仿宋_GB2312" w:hAnsi="仿宋_GB2312" w:cs="仿宋_GB2312" w:eastAsia="仿宋_GB2312"/>
              </w:rPr>
              <w:t>提出相应的环境保护措施 ，制定项目的安全管理措施和消防措施，保障项目建设和运营过程中的人员安全和财产安全。 ①环境保护与安全措施内容完善，应对措施全面、可行性强、考虑充分，计5.1-10分； ②环境保护与安全措施内容基本完善，应对措施有一定可行性，考虑不足，计1.1-5分； ③未提供本项的不计分。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供应商针对本项目进行承诺（从管理质量、服务质量等方面）： ①承诺内容完整详尽，且不限于上述所要求内容的，计7.1-10分； ②承诺内容无缺漏，对上述所要求内容描述符合磋商文件的，计3.1-7分； ③不符合上述两种情形的，计1.1-3 分； ④未提供相关内容的不计分。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提供2022年01月01日至今类似项目业绩合同业绩证明材料以合同复印件或中标通知书为准）每提供一份有效业绩得2分，最高得10分。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满足磋商文件要求且最后报价最低的供应商的价格为磋商基准价得10分，其他各供应商的最后磋商报价得分按下列公式计算：（磋商基准价/最后磋商报价）×10%×100。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详见附件：竞争性磋商合同.docx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