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7081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13.资源配备计划；</w:t>
      </w:r>
    </w:p>
    <w:p w14:paraId="087987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C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08C7B60EC24E4F82A6FA0E06E2434E79_12</vt:lpwstr>
  </property>
</Properties>
</file>