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5C0AAF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15.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双重预防机制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；</w:t>
      </w:r>
    </w:p>
    <w:p w14:paraId="5D46205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0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2025-06-03T11:30:33Z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61358004A96041CAABE16BF8AA6149A9_12</vt:lpwstr>
  </property>
</Properties>
</file>