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27F53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.法定代表人资格证明书及法定代表人授权委托书（格式）</w:t>
      </w:r>
    </w:p>
    <w:p w14:paraId="6C7C155D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-1、法定代表人证明书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71"/>
        <w:gridCol w:w="1764"/>
        <w:gridCol w:w="1336"/>
        <w:gridCol w:w="2767"/>
      </w:tblGrid>
      <w:tr w14:paraId="3360C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236C2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619F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033188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9DEF3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E048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2B06ACF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CCC42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8F63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60AE37A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权限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BBE7D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办理本次招标采购项目的磋商、联系、洽谈、签约、执行等具体事务，签署全部有关文件、文书、协议及合同。</w:t>
            </w:r>
          </w:p>
        </w:tc>
      </w:tr>
      <w:tr w14:paraId="7DD68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341CFC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15AA36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自磋商之日起计算有效期为90 天</w:t>
            </w:r>
          </w:p>
        </w:tc>
      </w:tr>
      <w:tr w14:paraId="73935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74F0FF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</w:t>
            </w:r>
          </w:p>
          <w:p w14:paraId="5EA04B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671" w:type="dxa"/>
            <w:noWrap w:val="0"/>
            <w:vAlign w:val="center"/>
          </w:tcPr>
          <w:p w14:paraId="7B0B9C8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913B7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6C64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E0E97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434E80A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6D1AD6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4B1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7BBA5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90EA63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15603E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787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57B9F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5DFD4B4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192BA2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2F02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9F8E1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BD7A0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7DC40CC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D4C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12720D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0B9BA1D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671" w:type="dxa"/>
            <w:noWrap w:val="0"/>
            <w:vAlign w:val="center"/>
          </w:tcPr>
          <w:p w14:paraId="01CC80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64" w:type="dxa"/>
            <w:noWrap w:val="0"/>
            <w:vAlign w:val="top"/>
          </w:tcPr>
          <w:p w14:paraId="3FB3477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08B98F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767" w:type="dxa"/>
            <w:noWrap w:val="0"/>
            <w:vAlign w:val="top"/>
          </w:tcPr>
          <w:p w14:paraId="3DC74C7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73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849D52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502FDC2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764" w:type="dxa"/>
            <w:noWrap w:val="0"/>
            <w:vAlign w:val="top"/>
          </w:tcPr>
          <w:p w14:paraId="00837BF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29EC5C7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7F53E6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4B43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916445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25E67F1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8EEE60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18D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8142CF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10BDC47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65CB933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C495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EC1BA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8D0355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5D792E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7148CC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法定代表人身份证复印件</w:t>
            </w:r>
          </w:p>
          <w:p w14:paraId="40F7BEA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19994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2C68F6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4145B2C9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</w:p>
    <w:p w14:paraId="005555A8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51423E2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-2、法定代表人授权书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560"/>
        <w:gridCol w:w="992"/>
        <w:gridCol w:w="1048"/>
        <w:gridCol w:w="653"/>
        <w:gridCol w:w="1417"/>
        <w:gridCol w:w="3028"/>
      </w:tblGrid>
      <w:tr w14:paraId="44D9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432796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0031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0A0485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146D5C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6CA2BF7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733EE3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560" w:type="dxa"/>
            <w:noWrap w:val="0"/>
            <w:vAlign w:val="top"/>
          </w:tcPr>
          <w:p w14:paraId="702EA9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8F3E5A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342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06958E3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74FFA9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0A02A9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6526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C12C1F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C552E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B35934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全权办理本次招标采购项目的磋商、联系、洽谈、签约、执行等具体事务，签署全部有关文件、文书、协议及合同。</w:t>
            </w:r>
          </w:p>
        </w:tc>
      </w:tr>
      <w:tr w14:paraId="1E85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FA0FEC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FB5AF0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C23E2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0BBC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7E1690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1214C1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67B693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本授权书自磋商之日起计算有效期为90天</w:t>
            </w:r>
          </w:p>
        </w:tc>
      </w:tr>
      <w:tr w14:paraId="5907F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522CA9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552" w:type="dxa"/>
            <w:gridSpan w:val="2"/>
            <w:noWrap w:val="0"/>
            <w:vAlign w:val="top"/>
          </w:tcPr>
          <w:p w14:paraId="04F3846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16C722F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EBC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4A80CB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1E7A326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5AD1872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162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5B524BE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78E2034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6E927C62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59C5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0572B2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</w:t>
            </w:r>
          </w:p>
          <w:p w14:paraId="2E2D8A0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1560" w:type="dxa"/>
            <w:noWrap w:val="0"/>
            <w:vAlign w:val="center"/>
          </w:tcPr>
          <w:p w14:paraId="64D987A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E680A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871908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56DC500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10B7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7" w:type="dxa"/>
            <w:vMerge w:val="continue"/>
            <w:noWrap w:val="0"/>
            <w:vAlign w:val="center"/>
          </w:tcPr>
          <w:p w14:paraId="0FA4E3F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0B854FE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190C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1A0B8A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center"/>
          </w:tcPr>
          <w:p w14:paraId="0D70487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494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3A44AD4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560" w:type="dxa"/>
            <w:noWrap w:val="0"/>
            <w:vAlign w:val="center"/>
          </w:tcPr>
          <w:p w14:paraId="781475D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E3B302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C807F0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1112AB4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D33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AF0F6F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2133F7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A70D97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FE77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top"/>
          </w:tcPr>
          <w:p w14:paraId="3BB93A2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7F3A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noWrap w:val="0"/>
            <w:vAlign w:val="top"/>
          </w:tcPr>
          <w:p w14:paraId="68910E2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8698" w:type="dxa"/>
            <w:gridSpan w:val="6"/>
            <w:noWrap w:val="0"/>
            <w:vAlign w:val="top"/>
          </w:tcPr>
          <w:p w14:paraId="165752A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1A9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5" w:hRule="atLeast"/>
          <w:jc w:val="center"/>
        </w:trPr>
        <w:tc>
          <w:tcPr>
            <w:tcW w:w="5097" w:type="dxa"/>
            <w:gridSpan w:val="4"/>
            <w:noWrap w:val="0"/>
            <w:vAlign w:val="center"/>
          </w:tcPr>
          <w:p w14:paraId="10B7CF8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27509F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  <w:tc>
          <w:tcPr>
            <w:tcW w:w="5098" w:type="dxa"/>
            <w:gridSpan w:val="3"/>
            <w:noWrap w:val="0"/>
            <w:vAlign w:val="center"/>
          </w:tcPr>
          <w:p w14:paraId="1D4D7C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被授权人身份证复印件</w:t>
            </w:r>
          </w:p>
          <w:p w14:paraId="23754F10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0370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79301B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法定代表人及被授权人签字或盖章：</w:t>
            </w:r>
          </w:p>
        </w:tc>
      </w:tr>
    </w:tbl>
    <w:p w14:paraId="0A84BBF5">
      <w:pPr>
        <w:pageBreakBefore w:val="0"/>
        <w:kinsoku/>
        <w:overflowPunct/>
        <w:topLinePunct w:val="0"/>
        <w:bidi w:val="0"/>
        <w:spacing w:line="360" w:lineRule="auto"/>
        <w:jc w:val="left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8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0D8AD47855824CC0927BB685392F19B4_12</vt:lpwstr>
  </property>
</Properties>
</file>