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8AF90C">
      <w:pPr>
        <w:pageBreakBefore w:val="0"/>
        <w:kinsoku/>
        <w:wordWrap/>
        <w:overflowPunct/>
        <w:topLinePunct w:val="0"/>
        <w:bidi w:val="0"/>
        <w:spacing w:line="360" w:lineRule="auto"/>
        <w:jc w:val="both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10.质量管理体系与措施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；</w:t>
      </w:r>
    </w:p>
    <w:p w14:paraId="2DD5051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0830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cs="Times New Roman" w:eastAsiaTheme="minorEastAsia"/>
      <w:kern w:val="1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翠</cp:lastModifiedBy>
  <dcterms:modified xsi:type="dcterms:W3CDTF">2025-06-03T11:15:46Z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eyJoZGlkIjoiY2UyYzYzZmY3ZTA0ZmM3ZjFiZWNmNDNmMzZiMGFiMDQiLCJ1c2VySWQiOiI1NDUxMTcyMDIifQ==</vt:lpwstr>
  </property>
  <property fmtid="{D5CDD505-2E9C-101B-9397-08002B2CF9AE}" pid="4" name="ICV">
    <vt:lpwstr>2D95A8FC2B8A48188B10BC8B4811A1B1_12</vt:lpwstr>
  </property>
</Properties>
</file>