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E9EFF6">
      <w:pPr>
        <w:pStyle w:val="4"/>
        <w:keepNext w:val="0"/>
        <w:keepLines w:val="0"/>
        <w:pageBreakBefore w:val="0"/>
        <w:kinsoku/>
        <w:wordWrap/>
        <w:overflowPunct/>
        <w:topLinePunct w:val="0"/>
        <w:autoSpaceDE/>
        <w:autoSpaceDN/>
        <w:bidi w:val="0"/>
        <w:adjustRightInd/>
        <w:snapToGrid/>
        <w:spacing w:line="360" w:lineRule="auto"/>
        <w:jc w:val="center"/>
        <w:textAlignment w:val="auto"/>
        <w:outlineLvl w:val="1"/>
        <w:rPr>
          <w:rFonts w:hint="eastAsia" w:ascii="宋体" w:hAnsi="宋体" w:eastAsia="宋体" w:cs="宋体"/>
          <w:sz w:val="24"/>
          <w:szCs w:val="24"/>
        </w:rPr>
      </w:pPr>
      <w:r>
        <w:rPr>
          <w:rFonts w:hint="eastAsia" w:ascii="宋体" w:hAnsi="宋体" w:eastAsia="宋体" w:cs="宋体"/>
          <w:b/>
          <w:sz w:val="24"/>
          <w:szCs w:val="24"/>
        </w:rPr>
        <w:t>第八章</w:t>
      </w:r>
      <w:bookmarkStart w:id="0" w:name="_GoBack"/>
      <w:r>
        <w:rPr>
          <w:rFonts w:hint="eastAsia" w:ascii="宋体" w:hAnsi="宋体" w:eastAsia="宋体" w:cs="宋体"/>
          <w:b/>
          <w:sz w:val="24"/>
          <w:szCs w:val="24"/>
        </w:rPr>
        <w:t xml:space="preserve"> 拟签订采购合同文本</w:t>
      </w:r>
      <w:bookmarkEnd w:id="0"/>
    </w:p>
    <w:p w14:paraId="46886FA6">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甲方：（前款所称采购人）                           住所：</w:t>
      </w:r>
      <w:r>
        <w:rPr>
          <w:rFonts w:hint="eastAsia" w:ascii="宋体" w:hAnsi="宋体" w:eastAsia="宋体" w:cs="宋体"/>
          <w:kern w:val="0"/>
          <w:sz w:val="24"/>
          <w:szCs w:val="24"/>
          <w:u w:val="single"/>
        </w:rPr>
        <w:t xml:space="preserve">                         </w:t>
      </w:r>
    </w:p>
    <w:p w14:paraId="05082520">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乙方：（前款所称成交供应商）                       住所：</w:t>
      </w:r>
      <w:r>
        <w:rPr>
          <w:rFonts w:hint="eastAsia" w:ascii="宋体" w:hAnsi="宋体" w:eastAsia="宋体" w:cs="宋体"/>
          <w:kern w:val="0"/>
          <w:sz w:val="24"/>
          <w:szCs w:val="24"/>
          <w:u w:val="single"/>
        </w:rPr>
        <w:t xml:space="preserve">                         </w:t>
      </w:r>
    </w:p>
    <w:p w14:paraId="54645C31">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b/>
          <w:kern w:val="0"/>
          <w:sz w:val="24"/>
          <w:szCs w:val="24"/>
        </w:rPr>
        <w:t>一、合同内容（标的、数量、质量等）</w:t>
      </w:r>
      <w:r>
        <w:rPr>
          <w:rFonts w:hint="eastAsia" w:ascii="宋体" w:hAnsi="宋体" w:eastAsia="宋体" w:cs="宋体"/>
          <w:kern w:val="0"/>
          <w:sz w:val="24"/>
          <w:szCs w:val="24"/>
        </w:rPr>
        <w:t>：</w:t>
      </w:r>
    </w:p>
    <w:p w14:paraId="60AECB6C">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二、合同价款</w:t>
      </w:r>
    </w:p>
    <w:p w14:paraId="54DCD06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1、合同总价：</w:t>
      </w:r>
    </w:p>
    <w:p w14:paraId="6BD5E8C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2、合同总价包括：</w:t>
      </w:r>
    </w:p>
    <w:p w14:paraId="38C89DF1">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3、合同为固定总价合同，不受市场价变化的影响。</w:t>
      </w:r>
    </w:p>
    <w:p w14:paraId="5869F502">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三、合同结算</w:t>
      </w:r>
    </w:p>
    <w:p w14:paraId="6BA2FECF">
      <w:pPr>
        <w:pStyle w:val="4"/>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1、付款方式：合同签订后，甲方向乙方支付合同总价的百分之肆拾（40%）工程款；剩余百分之陆拾（60%）工程款在工程完工验收合格后支付。</w:t>
      </w:r>
    </w:p>
    <w:p w14:paraId="5DDDC80D">
      <w:pPr>
        <w:pStyle w:val="4"/>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2、结算方式：银行转账。</w:t>
      </w:r>
    </w:p>
    <w:p w14:paraId="48791611">
      <w:pPr>
        <w:pStyle w:val="4"/>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3、结算单位：乙方开具合同总价数的全额发票交采购人。</w:t>
      </w:r>
    </w:p>
    <w:p w14:paraId="05248A69">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四、工期、地点</w:t>
      </w:r>
      <w:r>
        <w:rPr>
          <w:rFonts w:hint="eastAsia" w:ascii="宋体" w:hAnsi="宋体" w:eastAsia="宋体" w:cs="宋体"/>
          <w:b/>
          <w:kern w:val="0"/>
          <w:sz w:val="24"/>
          <w:szCs w:val="24"/>
          <w:lang w:eastAsia="zh-CN"/>
        </w:rPr>
        <w:t>、工程质量、</w:t>
      </w:r>
      <w:r>
        <w:rPr>
          <w:rFonts w:hint="eastAsia" w:ascii="宋体" w:hAnsi="宋体" w:eastAsia="宋体" w:cs="宋体"/>
          <w:b/>
          <w:kern w:val="0"/>
          <w:sz w:val="24"/>
          <w:szCs w:val="24"/>
        </w:rPr>
        <w:t>质保期：</w:t>
      </w:r>
    </w:p>
    <w:p w14:paraId="42697A5F">
      <w:pPr>
        <w:pStyle w:val="4"/>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1、工期：1年</w:t>
      </w:r>
    </w:p>
    <w:p w14:paraId="2A834969">
      <w:pPr>
        <w:pStyle w:val="4"/>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2、项目地点：采购人指定地点</w:t>
      </w:r>
    </w:p>
    <w:p w14:paraId="1228EC6D">
      <w:pPr>
        <w:pStyle w:val="4"/>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3、工程质量：合格</w:t>
      </w:r>
    </w:p>
    <w:p w14:paraId="467AA518">
      <w:pPr>
        <w:pStyle w:val="4"/>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4、质保期：1年</w:t>
      </w:r>
    </w:p>
    <w:p w14:paraId="27FD5EBF">
      <w:pPr>
        <w:pStyle w:val="4"/>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5、本项目履约保证金金额：合同金额的3%</w:t>
      </w:r>
    </w:p>
    <w:p w14:paraId="11944E23">
      <w:pPr>
        <w:pStyle w:val="4"/>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提交方式：担保机构保函</w:t>
      </w:r>
    </w:p>
    <w:p w14:paraId="72A0DFC2">
      <w:pPr>
        <w:pStyle w:val="4"/>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提交时间：签订合同前</w:t>
      </w:r>
    </w:p>
    <w:p w14:paraId="23D7D39E">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五、甲方工作</w:t>
      </w:r>
    </w:p>
    <w:p w14:paraId="04015ADE">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1.开工前三天，向乙方提供经确认的施工图纸和作法说明，并向乙方进行现场交底,向乙方有偿提供施工所需的水、电。</w:t>
      </w:r>
    </w:p>
    <w:p w14:paraId="0BC41A87">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2.如确实需要拆改原建筑物结构或设备管线，应依据设计部门提供的图纸或方案。</w:t>
      </w:r>
    </w:p>
    <w:p w14:paraId="34905D5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3、甲方委派施工监理管理本项目。</w:t>
      </w:r>
    </w:p>
    <w:p w14:paraId="0E3E73F7">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六、乙方工作</w:t>
      </w:r>
    </w:p>
    <w:p w14:paraId="1FA6044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1.参加甲方组织的施工图纸或作法说明的现场交底，拟定施工方案和进度计划，于前交甲方审定，通过后方可实施。</w:t>
      </w:r>
    </w:p>
    <w:p w14:paraId="03E0CFA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2.指派</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为乙方驻工地代表，负责合同履行。乙方应按要求组织施工，保质、保量、按期完成施工任务，解决由乙方负责的各项事宜。</w:t>
      </w:r>
    </w:p>
    <w:p w14:paraId="7650987A">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3.严格执行施工规范、安全操作规程、防火安全规定、环境保护规定。严格按照图纸或做法说明进行施工，做好各项质量检查记录。参加竣工验收，编制工程结算。</w:t>
      </w:r>
    </w:p>
    <w:p w14:paraId="33C56A6E">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4.遵守国家或地方政府及有关部门对施工现场管理的规定，做好施工现场保卫和垃圾消纳等工作。</w:t>
      </w:r>
    </w:p>
    <w:p w14:paraId="61FFC91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5.施工中未经甲方书面同意或有关部门批准，不得随意拆改原建筑物结构及各种设备管线。</w:t>
      </w:r>
    </w:p>
    <w:p w14:paraId="4458AAAB">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6.工程竣工未移交甲方之前，负责对现场的一切设施和工程成品进行保护；工程竣工移交前，应彻底完成现场的清理工作。</w:t>
      </w:r>
    </w:p>
    <w:p w14:paraId="79993D31">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7.施工过程中不得影响甲方的正常办公，不得违反甲方的相关管理制度。</w:t>
      </w:r>
    </w:p>
    <w:p w14:paraId="02995416">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8.施工过程中如发生人身伤亡、财产毁损等安全事故的，乙方负责解决并独自承担全部责任。由此给甲方造成损失的，乙方应负责赔偿，赔偿款由甲方直接从应付合同价款中扣除。</w:t>
      </w:r>
    </w:p>
    <w:p w14:paraId="2A4AFF40">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9.施工单位在进场施工前应挂接水、电表，完工验收后根据水表、电表显示的用水、用电量按照甲方收费标准向甲方缴纳水、电费。</w:t>
      </w:r>
    </w:p>
    <w:p w14:paraId="392A600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10.乙方自行解决关系协调问题。乙方在施工过程中与任何人之间发生的任何纠纷，与甲方一概无关，因协调周边关系产生的一切费用由乙方自行承担。</w:t>
      </w:r>
    </w:p>
    <w:p w14:paraId="4358E86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11.未经甲方同意，乙方不得擅自更换甲方在招标时认定的本工程施工负责人（项目经理）及施工队伍，若出现此类情况，甲方有权终止合同。</w:t>
      </w:r>
    </w:p>
    <w:p w14:paraId="4685FB5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12.乙方未能按响应文件中所列的施工方式、项目经理人选及其他承诺执行时，视</w:t>
      </w:r>
    </w:p>
    <w:p w14:paraId="4F8D4EB4">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为违约，甲方有权指正更正，直至终止合同。</w:t>
      </w:r>
    </w:p>
    <w:p w14:paraId="3A100261">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13.施工中或竣工后，如发生因乙方在本项目施工中拖欠工人工资、劳务分包商款项，而向甲方追讨欠款的情况时，均视为乙方违约，甲方有权采取终止合同，向乙方索赔的措施。</w:t>
      </w:r>
    </w:p>
    <w:p w14:paraId="2372F03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14、服从甲方和甲方安排的监理对向项目的管理工作，按监理要求完成资料整理。</w:t>
      </w:r>
    </w:p>
    <w:p w14:paraId="20388113">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七、关于工期的约定</w:t>
      </w:r>
    </w:p>
    <w:p w14:paraId="3930FF3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1.甲方要求比合同约定的工期提前竣工时，应征得乙方同意，并支付乙方因赶工采取的措施费用。</w:t>
      </w:r>
    </w:p>
    <w:p w14:paraId="497C5BF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2.因甲方未按约定完成工作且影响工期的，工期相应顺延。</w:t>
      </w:r>
    </w:p>
    <w:p w14:paraId="66D31B01">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3.因乙方责任，不能按期开工或中途无故停工，影响工期，工期不顺延，由乙方承担逾期完工的违约责任。</w:t>
      </w:r>
    </w:p>
    <w:p w14:paraId="2E52AB7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4.因非乙方原因造成的停电、停水、停气及不可抗力因素影响，导致停工8 小时以上（一周内累计计算），工期相应顺延。</w:t>
      </w:r>
    </w:p>
    <w:p w14:paraId="44485E9A">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八、关于工程质量及验收的约定</w:t>
      </w:r>
    </w:p>
    <w:p w14:paraId="0BD7DD56">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1.本工程以国家制订的施工及验收规范为质量评定验收标准。</w:t>
      </w:r>
    </w:p>
    <w:p w14:paraId="56BE87A1">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2.本工程质量应至少达到国家质量评定合格标准。甲方要求部分或全部工程项目达到优良标准时，应按乙方的实际支出向乙方支付由此增加费用。</w:t>
      </w:r>
    </w:p>
    <w:p w14:paraId="0C528D0B">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甲、乙双方应及时办理隐蔽工程和中间工程的检查与验收手续。甲方因自身原因不按时参加隐蔽工程的中间工程验收，乙方可自行验收，甲方应予承认。若甲方要求复验时，乙方应按要求办理复验。若复验合格，甲方应承担复验费用，由此造成停工，工期顺延；若复验不合格，其复验及返工费用由乙方承担，但工期也予顺延。</w:t>
      </w:r>
    </w:p>
    <w:p w14:paraId="3B318E9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4.由于甲方提供的材料、设备质量不合格而影响工程质量，其返工费用由甲方承担，工期顺延。</w:t>
      </w:r>
    </w:p>
    <w:p w14:paraId="045B72A2">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5.由于乙方原因造成质量事故，其返工费用由乙方承担，工期不顺延。工程施工或交付甲方使用过程中，因工程材料质量或施工质量造成甲方或第三方人身损伤、财产损失的，由乙方负责解决并承担全部赔偿责任。</w:t>
      </w:r>
    </w:p>
    <w:p w14:paraId="1A5F95C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6.工程竣工后，乙方应通知甲方验收，甲方自接到验收通知15 日内组织验收，验收通过的办理验收、移交手续；验收不通过的，由乙方负责整改，工期不顺延。如甲方因自身原因在规定时间内未能组织验收，需及时通知乙方，另定验收日期，但甲方应承认竣工日期，并承担乙方的看管费用和相关费用。</w:t>
      </w:r>
    </w:p>
    <w:p w14:paraId="2F3583EE">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7、验收依据：</w:t>
      </w:r>
    </w:p>
    <w:p w14:paraId="6D96FCA7">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7-1、合同文本、合同附件、竞争性磋商文件、成交供应商的响应文件。</w:t>
      </w:r>
    </w:p>
    <w:p w14:paraId="1A69A0CA">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7-2、国内相应的标准、规范。</w:t>
      </w:r>
    </w:p>
    <w:p w14:paraId="6C1A3656">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九、违约责任</w:t>
      </w:r>
    </w:p>
    <w:p w14:paraId="40EEE3D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1、按《中华人民共和国民法典》中的相关条款执行。</w:t>
      </w:r>
    </w:p>
    <w:p w14:paraId="37F471C7">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2、乙方履约延误</w:t>
      </w:r>
    </w:p>
    <w:p w14:paraId="70CE99C0">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2-1、如乙方事先未征得甲方同意并得到甲方的谅解而单方面延迟执行合同，将按违约终止合同。</w:t>
      </w:r>
    </w:p>
    <w:p w14:paraId="5388FD1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703AE7F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3、违约终止合同：未按合同要求提供服务或不能满足技术要求，甲方会同监督机构有权终止合同，对乙方违约行为进行追究，同时按政府采购法的有关规定进行相应的处罚。</w:t>
      </w:r>
    </w:p>
    <w:p w14:paraId="40FCC867">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十、合同组成</w:t>
      </w:r>
    </w:p>
    <w:p w14:paraId="564E26C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1、成交通知书</w:t>
      </w:r>
    </w:p>
    <w:p w14:paraId="0A7EAD6C">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2、合同文件</w:t>
      </w:r>
    </w:p>
    <w:p w14:paraId="6D207F6C">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3、国家相关规范及标准</w:t>
      </w:r>
    </w:p>
    <w:p w14:paraId="4CCB6896">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4、竞争性磋商文件</w:t>
      </w:r>
    </w:p>
    <w:p w14:paraId="537199E6">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5、成交供应商的响应文件</w:t>
      </w:r>
    </w:p>
    <w:p w14:paraId="0B176B96">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十一、解决争议的方法</w:t>
      </w:r>
    </w:p>
    <w:p w14:paraId="5504676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凡因本合同引起的或与本合同有关的争议，双方应友好协商解决。协商不成时，双方均同意采用以下第（     ）种争议解决方式：</w:t>
      </w:r>
    </w:p>
    <w:p w14:paraId="472A36C5">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1、甲、乙双方均同意向（甲方所在地人民法院）提起诉讼。</w:t>
      </w:r>
    </w:p>
    <w:p w14:paraId="1D54C2D2">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2、甲、乙双方均同意向（仲裁委员会）提起仲裁。</w:t>
      </w:r>
    </w:p>
    <w:p w14:paraId="4EFD8960">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十二、合同生效及其它</w:t>
      </w:r>
    </w:p>
    <w:p w14:paraId="67CF8D9C">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1、合同未尽事宜、由甲、乙双方协商，作为合同补充，与原合同具有同等法律效力。</w:t>
      </w:r>
    </w:p>
    <w:p w14:paraId="1425D7B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2、本合同正本一式份，甲方、乙方双方分别执</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份，备案</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份。</w:t>
      </w:r>
    </w:p>
    <w:p w14:paraId="6C4F0EBA">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3、合同经甲乙双方盖章、签字后生效，合同签订地点为。</w:t>
      </w:r>
    </w:p>
    <w:p w14:paraId="61F0B447">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4、生效时间：</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日</w:t>
      </w:r>
    </w:p>
    <w:p w14:paraId="239BC6B9">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甲方名称（盖章）：                            乙方名称（盖章）：</w:t>
      </w:r>
    </w:p>
    <w:p w14:paraId="3B37FE1F">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地址：                                        地址：</w:t>
      </w:r>
    </w:p>
    <w:p w14:paraId="709E516E">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代表人（签字）：                              代表人（签字）：</w:t>
      </w:r>
    </w:p>
    <w:p w14:paraId="0A7FED83">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电话：                                        电话：</w:t>
      </w:r>
    </w:p>
    <w:p w14:paraId="27318C37">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开户银行：                                    开户银行：</w:t>
      </w:r>
    </w:p>
    <w:p w14:paraId="57510835">
      <w:pPr>
        <w:pStyle w:val="4"/>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Hans"/>
        </w:rPr>
      </w:pPr>
      <w:r>
        <w:rPr>
          <w:rFonts w:hint="eastAsia" w:ascii="宋体" w:hAnsi="宋体" w:eastAsia="宋体" w:cs="宋体"/>
          <w:kern w:val="0"/>
          <w:sz w:val="24"/>
          <w:szCs w:val="24"/>
        </w:rPr>
        <w:t>账号：                                        账号：</w:t>
      </w:r>
    </w:p>
    <w:p w14:paraId="75D845FE"/>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0111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cs="Times New Roman" w:eastAsiaTheme="minorEastAsia"/>
      <w:kern w:val="1"/>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翠</cp:lastModifiedBy>
  <dcterms:modified xsi:type="dcterms:W3CDTF">2025-06-03T11:44:12Z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eyJoZGlkIjoiY2UyYzYzZmY3ZTA0ZmM3ZjFiZWNmNDNmMzZiMGFiMDQiLCJ1c2VySWQiOiI1NDUxMTcyMDIifQ==</vt:lpwstr>
  </property>
  <property fmtid="{D5CDD505-2E9C-101B-9397-08002B2CF9AE}" pid="4" name="ICV">
    <vt:lpwstr>0157946DCF454E0B9070A89CF3AA1FFB_12</vt:lpwstr>
  </property>
</Properties>
</file>