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AF90C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10.质量管理体系与措施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；</w:t>
      </w:r>
    </w:p>
    <w:p w14:paraId="307AF62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B8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2025-06-03T11:40:42Z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2C2D6510B97946829EC94C7DD5494F33_12</vt:lpwstr>
  </property>
</Properties>
</file>