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2939"/>
        <w:gridCol w:w="4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02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24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2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4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4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4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4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02" w:type="pct"/>
            <w:vAlign w:val="center"/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24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48" w:firstLineChars="196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</w:rPr>
        <w:t>磋商</w:t>
      </w:r>
      <w:r>
        <w:rPr>
          <w:sz w:val="28"/>
          <w:szCs w:val="28"/>
        </w:rPr>
        <w:t>文件要求提供相应的证明材料。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WY4ZDY5ZWM5MzIxYzQwZmM0M2E0NWY0MzAyOGE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431355D"/>
    <w:rsid w:val="072C865C"/>
    <w:rsid w:val="3BBBF7AF"/>
    <w:rsid w:val="6103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2</TotalTime>
  <ScaleCrop>false</ScaleCrop>
  <LinksUpToDate>false</LinksUpToDate>
  <CharactersWithSpaces>175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半岛晴空．Hr2u°</cp:lastModifiedBy>
  <dcterms:modified xsi:type="dcterms:W3CDTF">2024-07-03T06:51:26Z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80F704E12B074C3A8D1C1AE67B1E9E20_12</vt:lpwstr>
  </property>
</Properties>
</file>