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AADD3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工程进度计划与保证措施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；</w:t>
      </w:r>
    </w:p>
    <w:p w14:paraId="458F9E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3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FCFE3696D97F4F008187EC6378988F18_12</vt:lpwstr>
  </property>
</Properties>
</file>