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8F37A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18.供应商认为有必要补充说明的事宜</w:t>
      </w:r>
    </w:p>
    <w:p w14:paraId="5A792B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B7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027CDF366C6F44B78A1E1BF498D0C4C5_12</vt:lpwstr>
  </property>
</Properties>
</file>