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版本号：TZZB-Z-2025137C20250603001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2025年西安市教师资格认定工作第三方服务项目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TZZB-Z-2025137C</w:t>
      </w:r>
      <w:r>
        <w:br/>
      </w:r>
      <w:r>
        <w:br/>
      </w:r>
      <w:r>
        <w:br/>
      </w:r>
    </w:p>
    <w:p>
      <w:pPr>
        <w:pStyle w:val="null3"/>
        <w:jc w:val="center"/>
        <w:outlineLvl w:val="2"/>
      </w:pPr>
      <w:r>
        <w:rPr>
          <w:rFonts w:ascii="仿宋_GB2312" w:hAnsi="仿宋_GB2312" w:cs="仿宋_GB2312" w:eastAsia="仿宋_GB2312"/>
          <w:sz w:val="28"/>
          <w:b/>
        </w:rPr>
        <w:t>西安市教育局（本级）</w:t>
      </w:r>
    </w:p>
    <w:p>
      <w:pPr>
        <w:pStyle w:val="null3"/>
        <w:jc w:val="center"/>
        <w:outlineLvl w:val="2"/>
      </w:pPr>
      <w:r>
        <w:rPr>
          <w:rFonts w:ascii="仿宋_GB2312" w:hAnsi="仿宋_GB2312" w:cs="仿宋_GB2312" w:eastAsia="仿宋_GB2312"/>
          <w:sz w:val="28"/>
          <w:b/>
        </w:rPr>
        <w:t>同正项目管理有限公司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同正项目管理有限公司</w:t>
      </w:r>
      <w:r>
        <w:rPr>
          <w:rFonts w:ascii="仿宋_GB2312" w:hAnsi="仿宋_GB2312" w:cs="仿宋_GB2312" w:eastAsia="仿宋_GB2312"/>
        </w:rPr>
        <w:t>（以下简称“代理机构”）受</w:t>
      </w:r>
      <w:r>
        <w:rPr>
          <w:rFonts w:ascii="仿宋_GB2312" w:hAnsi="仿宋_GB2312" w:cs="仿宋_GB2312" w:eastAsia="仿宋_GB2312"/>
        </w:rPr>
        <w:t>西安市教育局（本级）</w:t>
      </w:r>
      <w:r>
        <w:rPr>
          <w:rFonts w:ascii="仿宋_GB2312" w:hAnsi="仿宋_GB2312" w:cs="仿宋_GB2312" w:eastAsia="仿宋_GB2312"/>
        </w:rPr>
        <w:t>委托，拟对</w:t>
      </w:r>
      <w:r>
        <w:rPr>
          <w:rFonts w:ascii="仿宋_GB2312" w:hAnsi="仿宋_GB2312" w:cs="仿宋_GB2312" w:eastAsia="仿宋_GB2312"/>
        </w:rPr>
        <w:t>2025年西安市教师资格认定工作第三方服务项目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TZZB-Z-2025137C</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2025年西安市教师资格认定工作第三方服务项目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2025年西安市教师资格认定工作第三方服务项目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采购包1（西安市教育局2025年西安市教师资格认定工作第三方服务项目）：属于专门面向中小企业采购。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授权合法的人员参加磋商全过程：供应商应授权合法的人员参加磋商全过程，法定代表人授权代表参加磋商的，须出具法定代表人授权委托书：法定代表人授权委托书（附法定代表人身份证复印件及被授权人身份证复印件）；法定代表人直接参加磋商只需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2、信用证明：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3、供应商须为具有独立承担民事责任能力的法人、其他组织或自然人：出具合法有效的营业执照或事业单位法人证书等国家规定的相关证明，自然人参与的提供其身份证明。</w:t>
      </w:r>
    </w:p>
    <w:p>
      <w:pPr>
        <w:pStyle w:val="null3"/>
      </w:pPr>
      <w:r>
        <w:rPr>
          <w:rFonts w:ascii="仿宋_GB2312" w:hAnsi="仿宋_GB2312" w:cs="仿宋_GB2312" w:eastAsia="仿宋_GB2312"/>
        </w:rPr>
        <w:t>4、财务状况报告：提供2023年或2024年度经审计的完整有效财务报告，或其响应文件递交截止时间前三个月内基本开户银行出具的资信证明，或财政部门认可的政府采购专业担保机构出具的担保函（以上三种任意一项即可）。</w:t>
      </w:r>
    </w:p>
    <w:p>
      <w:pPr>
        <w:pStyle w:val="null3"/>
      </w:pPr>
      <w:r>
        <w:rPr>
          <w:rFonts w:ascii="仿宋_GB2312" w:hAnsi="仿宋_GB2312" w:cs="仿宋_GB2312" w:eastAsia="仿宋_GB2312"/>
        </w:rPr>
        <w:t>5、社保缴纳证明：社保缴纳证明 提供自2024年5月1日以来已缴存的任意1个月的社会保障资金缴存单据或社保机构开具的社会保险参保缴费情况证明；依法不需要缴纳社会保障资金的供应商应提供相关证明文件。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6、税收缴纳证明：提供自2024年5月1日以来已缴纳的任意1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7、提供具有履行合同所必需的设备和专业技术能力的书面承诺：加盖供应商公章。</w:t>
      </w:r>
    </w:p>
    <w:p>
      <w:pPr>
        <w:pStyle w:val="null3"/>
      </w:pPr>
      <w:r>
        <w:rPr>
          <w:rFonts w:ascii="仿宋_GB2312" w:hAnsi="仿宋_GB2312" w:cs="仿宋_GB2312" w:eastAsia="仿宋_GB2312"/>
        </w:rPr>
        <w:t>8、提供参加政府采购活动前三年内在经营活动中没有重大违法记录的书面声明：加盖供应商公章。</w:t>
      </w:r>
    </w:p>
    <w:p>
      <w:pPr>
        <w:pStyle w:val="null3"/>
      </w:pPr>
      <w:r>
        <w:rPr>
          <w:rFonts w:ascii="仿宋_GB2312" w:hAnsi="仿宋_GB2312" w:cs="仿宋_GB2312" w:eastAsia="仿宋_GB2312"/>
        </w:rPr>
        <w:t>9、控股、管理关系：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西安市教育局（本级）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凤城八路109号市政府6号楼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029-86786592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同正项目管理有限公司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西安市雁塔区科技二路71号竹园· 天寰国际1107室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温丽妮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029-65652860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代理服务费收费标准：采购代理服务费参照国家计委《招标代理服务收费管理暂行办法》（计价格[2002]1980 号）、国家发展改革委办公厅《关于招标代理服务收费有关问题的通知》（发改办价格［2003］857 号）及国家发展改革委《关于降低部分建设项目收费标准规范收费行为等有关问题的通知》（发改价格[2011]534号）规定的标准计取（以中标/成交金额结算）。 代理服务费缴纳账号： 账户名称：同正项目管理有限公司 开户行：中国建设银行股份有限公司西安长庆支行 银行账号：61050190550000001106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西安市教育局（本级）</w:t>
      </w:r>
      <w:r>
        <w:rPr>
          <w:rFonts w:ascii="仿宋_GB2312" w:hAnsi="仿宋_GB2312" w:cs="仿宋_GB2312" w:eastAsia="仿宋_GB2312"/>
        </w:rPr>
        <w:t>和</w:t>
      </w:r>
      <w:r>
        <w:rPr>
          <w:rFonts w:ascii="仿宋_GB2312" w:hAnsi="仿宋_GB2312" w:cs="仿宋_GB2312" w:eastAsia="仿宋_GB2312"/>
        </w:rPr>
        <w:t>同正项目管理有限公司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西安市教育局（本级）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同正项目管理有限公司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西安市教育局（本级）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同正项目管理有限公司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服务期满，采购人组织验收。 验收依据：磋商文件、磋商响应文件、合同文本、国内相应的标准、规范。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联系人：温丽妮</w:t>
      </w:r>
    </w:p>
    <w:p>
      <w:pPr>
        <w:pStyle w:val="null3"/>
      </w:pPr>
      <w:r>
        <w:rPr>
          <w:rFonts w:ascii="仿宋_GB2312" w:hAnsi="仿宋_GB2312" w:cs="仿宋_GB2312" w:eastAsia="仿宋_GB2312"/>
        </w:rPr>
        <w:t>联系电话：029-65652860</w:t>
      </w:r>
    </w:p>
    <w:p>
      <w:pPr>
        <w:pStyle w:val="null3"/>
      </w:pPr>
      <w:r>
        <w:rPr>
          <w:rFonts w:ascii="仿宋_GB2312" w:hAnsi="仿宋_GB2312" w:cs="仿宋_GB2312" w:eastAsia="仿宋_GB2312"/>
        </w:rPr>
        <w:t>地址：西安市雁塔区科技二路71号竹园· 天寰国际1107室</w:t>
      </w:r>
    </w:p>
    <w:p>
      <w:pPr>
        <w:pStyle w:val="null3"/>
      </w:pPr>
      <w:r>
        <w:rPr>
          <w:rFonts w:ascii="仿宋_GB2312" w:hAnsi="仿宋_GB2312" w:cs="仿宋_GB2312" w:eastAsia="仿宋_GB2312"/>
        </w:rPr>
        <w:t>邮编：710077</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2025年西安市教师资格认定工作第三方服务项目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1,700,000.00</w:t>
      </w:r>
    </w:p>
    <w:p>
      <w:pPr>
        <w:pStyle w:val="null3"/>
      </w:pPr>
      <w:r>
        <w:rPr>
          <w:rFonts w:ascii="仿宋_GB2312" w:hAnsi="仿宋_GB2312" w:cs="仿宋_GB2312" w:eastAsia="仿宋_GB2312"/>
        </w:rPr>
        <w:t>采购包最高限价（元）: 1,700,000.00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2025年西安市教师资格认定工作第三方服务项目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标的名称：2025年西安市教师资格认定工作第三方服务项目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color w:val="000000"/>
              </w:rPr>
              <w:t>一、项目实施背景和依</w:t>
            </w:r>
            <w:r>
              <w:rPr>
                <w:rFonts w:ascii="仿宋_GB2312" w:hAnsi="仿宋_GB2312" w:cs="仿宋_GB2312" w:eastAsia="仿宋_GB2312"/>
                <w:sz w:val="21"/>
                <w:color w:val="000000"/>
              </w:rPr>
              <w:t>据</w:t>
            </w:r>
          </w:p>
          <w:p>
            <w:pPr>
              <w:pStyle w:val="null3"/>
            </w:pPr>
            <w:r>
              <w:rPr>
                <w:rFonts w:ascii="仿宋_GB2312" w:hAnsi="仿宋_GB2312" w:cs="仿宋_GB2312" w:eastAsia="仿宋_GB2312"/>
                <w:sz w:val="21"/>
                <w:color w:val="000000"/>
              </w:rPr>
              <w:t>依据教育部关于印发《中小学教师资格考试暂行办法》《中小学教师资格定期注册暂行办法》的通知，为认真贯彻《中华人民共和国教师法》《教师资格条例》《〈教师资格条例〉实施办法和教育部教师资格认定指导中心《关于做好教师资格制度实施工作的通知》要求，切实高效的完成全年共计约1.8万名社会人员的教师资格认定初审工作，包含但不限于全年的现场确认、数据核对及证书打印、发证等工作。完成2025年度教师全市教师资格定期注册复审工作。完成2024年度、2007年度、2008年度、2009年度、2010年度、2011年度、2012年度</w:t>
            </w:r>
            <w:r>
              <w:rPr>
                <w:rFonts w:ascii="仿宋_GB2312" w:hAnsi="仿宋_GB2312" w:cs="仿宋_GB2312" w:eastAsia="仿宋_GB2312"/>
                <w:sz w:val="21"/>
                <w:color w:val="000000"/>
              </w:rPr>
              <w:t>教师资格认定档案资料的整理电子化装订工作。根据西安市教育局的工作部署，组织开展全年教师资格工作，预算金额170万元。</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color w:val="000000"/>
              </w:rPr>
              <w:t>二、采购具体需求</w:t>
            </w:r>
          </w:p>
          <w:p>
            <w:pPr>
              <w:pStyle w:val="null3"/>
            </w:pPr>
            <w:r>
              <w:rPr>
                <w:rFonts w:ascii="仿宋_GB2312" w:hAnsi="仿宋_GB2312" w:cs="仿宋_GB2312" w:eastAsia="仿宋_GB2312"/>
                <w:sz w:val="20"/>
                <w:b/>
                <w:color w:val="000000"/>
              </w:rPr>
              <w:t>1、现场确认、发证：</w:t>
            </w:r>
          </w:p>
          <w:p>
            <w:pPr>
              <w:pStyle w:val="null3"/>
            </w:pPr>
            <w:r>
              <w:rPr>
                <w:rFonts w:ascii="仿宋_GB2312" w:hAnsi="仿宋_GB2312" w:cs="仿宋_GB2312" w:eastAsia="仿宋_GB2312"/>
                <w:sz w:val="20"/>
                <w:color w:val="000000"/>
              </w:rPr>
              <w:t>按照教师资格认定相关要求对场地进行合理化布置来进行现场确认。供应商需有序组织所有申请人参加现场确认、发证，需提供预约系统对申请人分流，申请人进入场地内需有专人引导，有序排队至相应窗口，确认场地内需摆放办公桌椅用于开设窗口，每个窗口间隔至少</w:t>
            </w:r>
            <w:r>
              <w:rPr>
                <w:rFonts w:ascii="仿宋_GB2312" w:hAnsi="仿宋_GB2312" w:cs="仿宋_GB2312" w:eastAsia="仿宋_GB2312"/>
                <w:sz w:val="20"/>
                <w:color w:val="000000"/>
              </w:rPr>
              <w:t>2</w:t>
            </w:r>
            <w:r>
              <w:rPr>
                <w:rFonts w:ascii="仿宋_GB2312" w:hAnsi="仿宋_GB2312" w:cs="仿宋_GB2312" w:eastAsia="仿宋_GB2312"/>
                <w:sz w:val="20"/>
                <w:color w:val="000000"/>
              </w:rPr>
              <w:t>米，每个窗口纵向设置至少</w:t>
            </w:r>
            <w:r>
              <w:rPr>
                <w:rFonts w:ascii="仿宋_GB2312" w:hAnsi="仿宋_GB2312" w:cs="仿宋_GB2312" w:eastAsia="仿宋_GB2312"/>
                <w:sz w:val="20"/>
                <w:color w:val="000000"/>
              </w:rPr>
              <w:t>50</w:t>
            </w:r>
            <w:r>
              <w:rPr>
                <w:rFonts w:ascii="仿宋_GB2312" w:hAnsi="仿宋_GB2312" w:cs="仿宋_GB2312" w:eastAsia="仿宋_GB2312"/>
                <w:sz w:val="20"/>
                <w:color w:val="000000"/>
              </w:rPr>
              <w:t>米排队通道，各窗口间用铁马或警戒带隔离，每条通道排队人员横向竖向分别间隔</w:t>
            </w:r>
            <w:r>
              <w:rPr>
                <w:rFonts w:ascii="仿宋_GB2312" w:hAnsi="仿宋_GB2312" w:cs="仿宋_GB2312" w:eastAsia="仿宋_GB2312"/>
                <w:sz w:val="20"/>
                <w:color w:val="000000"/>
              </w:rPr>
              <w:t>1</w:t>
            </w:r>
            <w:r>
              <w:rPr>
                <w:rFonts w:ascii="仿宋_GB2312" w:hAnsi="仿宋_GB2312" w:cs="仿宋_GB2312" w:eastAsia="仿宋_GB2312"/>
                <w:sz w:val="20"/>
                <w:color w:val="000000"/>
              </w:rPr>
              <w:t>米。电源延申至每个窗口。场地内采用不低于</w:t>
            </w:r>
            <w:r>
              <w:rPr>
                <w:rFonts w:ascii="仿宋_GB2312" w:hAnsi="仿宋_GB2312" w:cs="仿宋_GB2312" w:eastAsia="仿宋_GB2312"/>
                <w:sz w:val="20"/>
                <w:color w:val="000000"/>
              </w:rPr>
              <w:t>100M</w:t>
            </w:r>
            <w:r>
              <w:rPr>
                <w:rFonts w:ascii="仿宋_GB2312" w:hAnsi="仿宋_GB2312" w:cs="仿宋_GB2312" w:eastAsia="仿宋_GB2312"/>
                <w:sz w:val="20"/>
                <w:color w:val="000000"/>
              </w:rPr>
              <w:t>网络专线接通互联网，</w:t>
            </w:r>
            <w:r>
              <w:rPr>
                <w:rFonts w:ascii="仿宋_GB2312" w:hAnsi="仿宋_GB2312" w:cs="仿宋_GB2312" w:eastAsia="仿宋_GB2312"/>
                <w:sz w:val="20"/>
                <w:color w:val="000000"/>
              </w:rPr>
              <w:t>WIFI</w:t>
            </w:r>
            <w:r>
              <w:rPr>
                <w:rFonts w:ascii="仿宋_GB2312" w:hAnsi="仿宋_GB2312" w:cs="仿宋_GB2312" w:eastAsia="仿宋_GB2312"/>
                <w:sz w:val="20"/>
                <w:color w:val="000000"/>
              </w:rPr>
              <w:t>网络全覆盖。在认定场地内单独设置一间资料室用于在认定期间临时存放认定材料。室外场地按窗横向设置排队通道，纵向排队距离不小于</w:t>
            </w:r>
            <w:r>
              <w:rPr>
                <w:rFonts w:ascii="仿宋_GB2312" w:hAnsi="仿宋_GB2312" w:cs="仿宋_GB2312" w:eastAsia="仿宋_GB2312"/>
                <w:sz w:val="20"/>
                <w:color w:val="000000"/>
              </w:rPr>
              <w:t>100</w:t>
            </w:r>
            <w:r>
              <w:rPr>
                <w:rFonts w:ascii="仿宋_GB2312" w:hAnsi="仿宋_GB2312" w:cs="仿宋_GB2312" w:eastAsia="仿宋_GB2312"/>
                <w:sz w:val="20"/>
                <w:color w:val="000000"/>
              </w:rPr>
              <w:t>米，各通道间使用铁马间隔，遇雨天或高温天气时整个区域使用可拆卸遮阳棚覆盖。场地全域每天至少使用专用消杀喷雾工具及专业消杀剂消毒。现场确认、发证时间不少于</w:t>
            </w:r>
            <w:r>
              <w:rPr>
                <w:rFonts w:ascii="仿宋_GB2312" w:hAnsi="仿宋_GB2312" w:cs="仿宋_GB2312" w:eastAsia="仿宋_GB2312"/>
                <w:sz w:val="20"/>
                <w:color w:val="000000"/>
              </w:rPr>
              <w:t>15</w:t>
            </w:r>
            <w:r>
              <w:rPr>
                <w:rFonts w:ascii="仿宋_GB2312" w:hAnsi="仿宋_GB2312" w:cs="仿宋_GB2312" w:eastAsia="仿宋_GB2312"/>
                <w:sz w:val="20"/>
                <w:color w:val="000000"/>
              </w:rPr>
              <w:t>天。供应商需提供</w:t>
            </w:r>
            <w:r>
              <w:rPr>
                <w:rFonts w:ascii="仿宋_GB2312" w:hAnsi="仿宋_GB2312" w:cs="仿宋_GB2312" w:eastAsia="仿宋_GB2312"/>
                <w:sz w:val="20"/>
                <w:color w:val="000000"/>
              </w:rPr>
              <w:t>1.8</w:t>
            </w:r>
            <w:r>
              <w:rPr>
                <w:rFonts w:ascii="仿宋_GB2312" w:hAnsi="仿宋_GB2312" w:cs="仿宋_GB2312" w:eastAsia="仿宋_GB2312"/>
                <w:sz w:val="20"/>
                <w:color w:val="000000"/>
              </w:rPr>
              <w:t>万个档案袋，供应商需提供现场确认使用的计算机、网络、扩音喇叭、对讲机等设备，工作人员需全部到位。现场需配置不少于</w:t>
            </w:r>
            <w:r>
              <w:rPr>
                <w:rFonts w:ascii="仿宋_GB2312" w:hAnsi="仿宋_GB2312" w:cs="仿宋_GB2312" w:eastAsia="仿宋_GB2312"/>
                <w:sz w:val="20"/>
                <w:color w:val="000000"/>
              </w:rPr>
              <w:t>30</w:t>
            </w:r>
            <w:r>
              <w:rPr>
                <w:rFonts w:ascii="仿宋_GB2312" w:hAnsi="仿宋_GB2312" w:cs="仿宋_GB2312" w:eastAsia="仿宋_GB2312"/>
                <w:sz w:val="20"/>
                <w:color w:val="000000"/>
              </w:rPr>
              <w:t>台计算机，要求</w:t>
            </w:r>
            <w:r>
              <w:rPr>
                <w:rFonts w:ascii="仿宋_GB2312" w:hAnsi="仿宋_GB2312" w:cs="仿宋_GB2312" w:eastAsia="仿宋_GB2312"/>
                <w:sz w:val="20"/>
                <w:color w:val="000000"/>
              </w:rPr>
              <w:t xml:space="preserve">CPU </w:t>
            </w:r>
            <w:r>
              <w:rPr>
                <w:rFonts w:ascii="仿宋_GB2312" w:hAnsi="仿宋_GB2312" w:cs="仿宋_GB2312" w:eastAsia="仿宋_GB2312"/>
                <w:sz w:val="20"/>
                <w:color w:val="000000"/>
              </w:rPr>
              <w:t>主频</w:t>
            </w:r>
            <w:r>
              <w:rPr>
                <w:rFonts w:ascii="仿宋_GB2312" w:hAnsi="仿宋_GB2312" w:cs="仿宋_GB2312" w:eastAsia="仿宋_GB2312"/>
                <w:sz w:val="20"/>
                <w:color w:val="000000"/>
              </w:rPr>
              <w:t>2.4GHz</w:t>
            </w:r>
            <w:r>
              <w:rPr>
                <w:rFonts w:ascii="仿宋_GB2312" w:hAnsi="仿宋_GB2312" w:cs="仿宋_GB2312" w:eastAsia="仿宋_GB2312"/>
                <w:sz w:val="20"/>
                <w:color w:val="000000"/>
              </w:rPr>
              <w:t>及以上，内存容量</w:t>
            </w:r>
            <w:r>
              <w:rPr>
                <w:rFonts w:ascii="仿宋_GB2312" w:hAnsi="仿宋_GB2312" w:cs="仿宋_GB2312" w:eastAsia="仿宋_GB2312"/>
                <w:sz w:val="20"/>
                <w:color w:val="000000"/>
              </w:rPr>
              <w:t>8G</w:t>
            </w:r>
            <w:r>
              <w:rPr>
                <w:rFonts w:ascii="仿宋_GB2312" w:hAnsi="仿宋_GB2312" w:cs="仿宋_GB2312" w:eastAsia="仿宋_GB2312"/>
                <w:sz w:val="20"/>
                <w:color w:val="000000"/>
              </w:rPr>
              <w:t>及以上，硬盘容量</w:t>
            </w:r>
            <w:r>
              <w:rPr>
                <w:rFonts w:ascii="仿宋_GB2312" w:hAnsi="仿宋_GB2312" w:cs="仿宋_GB2312" w:eastAsia="仿宋_GB2312"/>
                <w:sz w:val="20"/>
                <w:color w:val="000000"/>
              </w:rPr>
              <w:t>SSD 256</w:t>
            </w:r>
            <w:r>
              <w:rPr>
                <w:rFonts w:ascii="仿宋_GB2312" w:hAnsi="仿宋_GB2312" w:cs="仿宋_GB2312" w:eastAsia="仿宋_GB2312"/>
                <w:sz w:val="20"/>
                <w:color w:val="000000"/>
              </w:rPr>
              <w:t>及以上，操作系统</w:t>
            </w:r>
            <w:r>
              <w:rPr>
                <w:rFonts w:ascii="仿宋_GB2312" w:hAnsi="仿宋_GB2312" w:cs="仿宋_GB2312" w:eastAsia="仿宋_GB2312"/>
                <w:sz w:val="20"/>
                <w:color w:val="000000"/>
              </w:rPr>
              <w:t>Windows 10</w:t>
            </w:r>
            <w:r>
              <w:rPr>
                <w:rFonts w:ascii="仿宋_GB2312" w:hAnsi="仿宋_GB2312" w:cs="仿宋_GB2312" w:eastAsia="仿宋_GB2312"/>
                <w:sz w:val="20"/>
                <w:color w:val="000000"/>
              </w:rPr>
              <w:t>及以上，支持无线网络和有线网络传输。供应商需提供预约系统，用于申请人的现场确认预约、发证预约等服务。供应商需派专人负责预约系统维护与在线服务，并派专人对相关工作人员进行系统使用培训，解决在预约中遇到的各类问题。供应商需制定现场确认工作方案，并合理分配工作人员。要求现场布置每日可接待</w:t>
            </w:r>
            <w:r>
              <w:rPr>
                <w:rFonts w:ascii="仿宋_GB2312" w:hAnsi="仿宋_GB2312" w:cs="仿宋_GB2312" w:eastAsia="仿宋_GB2312"/>
                <w:sz w:val="20"/>
                <w:color w:val="000000"/>
              </w:rPr>
              <w:t>2500</w:t>
            </w:r>
            <w:r>
              <w:rPr>
                <w:rFonts w:ascii="仿宋_GB2312" w:hAnsi="仿宋_GB2312" w:cs="仿宋_GB2312" w:eastAsia="仿宋_GB2312"/>
                <w:sz w:val="20"/>
                <w:color w:val="000000"/>
              </w:rPr>
              <w:t>名申请人，窗口人员需了解教师资格认定工作要求，有教师资格认定、定期注册相关工作经验。要求人员统一工装，佩戴统一工作牌，全年开展</w:t>
            </w:r>
            <w:r>
              <w:rPr>
                <w:rFonts w:ascii="仿宋_GB2312" w:hAnsi="仿宋_GB2312" w:cs="仿宋_GB2312" w:eastAsia="仿宋_GB2312"/>
                <w:sz w:val="20"/>
                <w:color w:val="000000"/>
              </w:rPr>
              <w:t>2</w:t>
            </w:r>
            <w:r>
              <w:rPr>
                <w:rFonts w:ascii="仿宋_GB2312" w:hAnsi="仿宋_GB2312" w:cs="仿宋_GB2312" w:eastAsia="仿宋_GB2312"/>
                <w:sz w:val="20"/>
                <w:color w:val="000000"/>
              </w:rPr>
              <w:t>次。</w:t>
            </w:r>
          </w:p>
          <w:p>
            <w:pPr>
              <w:pStyle w:val="null3"/>
            </w:pPr>
            <w:r>
              <w:rPr>
                <w:rFonts w:ascii="仿宋_GB2312" w:hAnsi="仿宋_GB2312" w:cs="仿宋_GB2312" w:eastAsia="仿宋_GB2312"/>
                <w:sz w:val="20"/>
                <w:b/>
                <w:color w:val="000000"/>
              </w:rPr>
              <w:t>2、数据核对及证书打印：</w:t>
            </w:r>
          </w:p>
          <w:p>
            <w:pPr>
              <w:pStyle w:val="null3"/>
            </w:pPr>
            <w:r>
              <w:rPr>
                <w:rFonts w:ascii="仿宋_GB2312" w:hAnsi="仿宋_GB2312" w:cs="仿宋_GB2312" w:eastAsia="仿宋_GB2312"/>
                <w:sz w:val="20"/>
                <w:color w:val="000000"/>
              </w:rPr>
              <w:t>现场认定结束后需进行数据核对及证书打印，要求室内工作场地</w:t>
            </w:r>
            <w:r>
              <w:rPr>
                <w:rFonts w:ascii="仿宋_GB2312" w:hAnsi="仿宋_GB2312" w:cs="仿宋_GB2312" w:eastAsia="仿宋_GB2312"/>
                <w:sz w:val="20"/>
                <w:color w:val="000000"/>
              </w:rPr>
              <w:t>300</w:t>
            </w:r>
            <w:r>
              <w:rPr>
                <w:rFonts w:ascii="仿宋_GB2312" w:hAnsi="仿宋_GB2312" w:cs="仿宋_GB2312" w:eastAsia="仿宋_GB2312"/>
                <w:sz w:val="20"/>
                <w:color w:val="000000"/>
              </w:rPr>
              <w:t>平米以上，场地可保证认定材料安全，网络覆盖，提供不少于</w:t>
            </w:r>
            <w:r>
              <w:rPr>
                <w:rFonts w:ascii="仿宋_GB2312" w:hAnsi="仿宋_GB2312" w:cs="仿宋_GB2312" w:eastAsia="仿宋_GB2312"/>
                <w:sz w:val="20"/>
                <w:color w:val="000000"/>
              </w:rPr>
              <w:t>30</w:t>
            </w:r>
            <w:r>
              <w:rPr>
                <w:rFonts w:ascii="仿宋_GB2312" w:hAnsi="仿宋_GB2312" w:cs="仿宋_GB2312" w:eastAsia="仿宋_GB2312"/>
                <w:sz w:val="20"/>
                <w:color w:val="000000"/>
              </w:rPr>
              <w:t>台计算机，要求</w:t>
            </w:r>
            <w:r>
              <w:rPr>
                <w:rFonts w:ascii="仿宋_GB2312" w:hAnsi="仿宋_GB2312" w:cs="仿宋_GB2312" w:eastAsia="仿宋_GB2312"/>
                <w:sz w:val="20"/>
                <w:color w:val="000000"/>
              </w:rPr>
              <w:t xml:space="preserve">CPU </w:t>
            </w:r>
            <w:r>
              <w:rPr>
                <w:rFonts w:ascii="仿宋_GB2312" w:hAnsi="仿宋_GB2312" w:cs="仿宋_GB2312" w:eastAsia="仿宋_GB2312"/>
                <w:sz w:val="20"/>
                <w:color w:val="000000"/>
              </w:rPr>
              <w:t>主频</w:t>
            </w:r>
            <w:r>
              <w:rPr>
                <w:rFonts w:ascii="仿宋_GB2312" w:hAnsi="仿宋_GB2312" w:cs="仿宋_GB2312" w:eastAsia="仿宋_GB2312"/>
                <w:sz w:val="20"/>
                <w:color w:val="000000"/>
              </w:rPr>
              <w:t>2.4GHz</w:t>
            </w:r>
            <w:r>
              <w:rPr>
                <w:rFonts w:ascii="仿宋_GB2312" w:hAnsi="仿宋_GB2312" w:cs="仿宋_GB2312" w:eastAsia="仿宋_GB2312"/>
                <w:sz w:val="20"/>
                <w:color w:val="000000"/>
              </w:rPr>
              <w:t>及以上，内存容量</w:t>
            </w:r>
            <w:r>
              <w:rPr>
                <w:rFonts w:ascii="仿宋_GB2312" w:hAnsi="仿宋_GB2312" w:cs="仿宋_GB2312" w:eastAsia="仿宋_GB2312"/>
                <w:sz w:val="20"/>
                <w:color w:val="000000"/>
              </w:rPr>
              <w:t>8G</w:t>
            </w:r>
            <w:r>
              <w:rPr>
                <w:rFonts w:ascii="仿宋_GB2312" w:hAnsi="仿宋_GB2312" w:cs="仿宋_GB2312" w:eastAsia="仿宋_GB2312"/>
                <w:sz w:val="20"/>
                <w:color w:val="000000"/>
              </w:rPr>
              <w:t>及以上，硬盘容量</w:t>
            </w:r>
            <w:r>
              <w:rPr>
                <w:rFonts w:ascii="仿宋_GB2312" w:hAnsi="仿宋_GB2312" w:cs="仿宋_GB2312" w:eastAsia="仿宋_GB2312"/>
                <w:sz w:val="20"/>
                <w:color w:val="000000"/>
              </w:rPr>
              <w:t>SSD 256</w:t>
            </w:r>
            <w:r>
              <w:rPr>
                <w:rFonts w:ascii="仿宋_GB2312" w:hAnsi="仿宋_GB2312" w:cs="仿宋_GB2312" w:eastAsia="仿宋_GB2312"/>
                <w:sz w:val="20"/>
                <w:color w:val="000000"/>
              </w:rPr>
              <w:t>及以上，操作系统</w:t>
            </w:r>
            <w:r>
              <w:rPr>
                <w:rFonts w:ascii="仿宋_GB2312" w:hAnsi="仿宋_GB2312" w:cs="仿宋_GB2312" w:eastAsia="仿宋_GB2312"/>
                <w:sz w:val="20"/>
                <w:color w:val="000000"/>
              </w:rPr>
              <w:t>Windows 10</w:t>
            </w:r>
            <w:r>
              <w:rPr>
                <w:rFonts w:ascii="仿宋_GB2312" w:hAnsi="仿宋_GB2312" w:cs="仿宋_GB2312" w:eastAsia="仿宋_GB2312"/>
                <w:sz w:val="20"/>
                <w:color w:val="000000"/>
              </w:rPr>
              <w:t>及以上，支持无线网络和有线网络传输。要求工作人员需了解教师资格认定工作要求，有教师资格认定、定期注册相关工作经验。要求对约</w:t>
            </w:r>
            <w:r>
              <w:rPr>
                <w:rFonts w:ascii="仿宋_GB2312" w:hAnsi="仿宋_GB2312" w:cs="仿宋_GB2312" w:eastAsia="仿宋_GB2312"/>
                <w:sz w:val="20"/>
                <w:color w:val="000000"/>
              </w:rPr>
              <w:t>8</w:t>
            </w:r>
            <w:r>
              <w:rPr>
                <w:rFonts w:ascii="仿宋_GB2312" w:hAnsi="仿宋_GB2312" w:cs="仿宋_GB2312" w:eastAsia="仿宋_GB2312"/>
                <w:sz w:val="20"/>
                <w:color w:val="000000"/>
              </w:rPr>
              <w:t>万份资料逐项进行核对并按科目进行分类统计，全部登记造册并整理成电子表格。按照要求格式对证书进行打印，打印机要求针式打印机，</w:t>
            </w:r>
            <w:r>
              <w:rPr>
                <w:rFonts w:ascii="仿宋_GB2312" w:hAnsi="仿宋_GB2312" w:cs="仿宋_GB2312" w:eastAsia="仿宋_GB2312"/>
                <w:sz w:val="20"/>
                <w:color w:val="000000"/>
              </w:rPr>
              <w:t>24</w:t>
            </w:r>
            <w:r>
              <w:rPr>
                <w:rFonts w:ascii="仿宋_GB2312" w:hAnsi="仿宋_GB2312" w:cs="仿宋_GB2312" w:eastAsia="仿宋_GB2312"/>
                <w:sz w:val="20"/>
                <w:color w:val="000000"/>
              </w:rPr>
              <w:t>针击打式打印，打印证书错误率低于</w:t>
            </w:r>
            <w:r>
              <w:rPr>
                <w:rFonts w:ascii="仿宋_GB2312" w:hAnsi="仿宋_GB2312" w:cs="仿宋_GB2312" w:eastAsia="仿宋_GB2312"/>
                <w:sz w:val="20"/>
                <w:color w:val="000000"/>
              </w:rPr>
              <w:t>0.1%</w:t>
            </w:r>
            <w:r>
              <w:rPr>
                <w:rFonts w:ascii="仿宋_GB2312" w:hAnsi="仿宋_GB2312" w:cs="仿宋_GB2312" w:eastAsia="仿宋_GB2312"/>
                <w:sz w:val="20"/>
                <w:color w:val="000000"/>
              </w:rPr>
              <w:t>。按照现场认定和制证后的结果制作名单。整个数据核对证书打印工作要求在现场确认结束后</w:t>
            </w:r>
            <w:r>
              <w:rPr>
                <w:rFonts w:ascii="仿宋_GB2312" w:hAnsi="仿宋_GB2312" w:cs="仿宋_GB2312" w:eastAsia="仿宋_GB2312"/>
                <w:sz w:val="20"/>
                <w:color w:val="000000"/>
              </w:rPr>
              <w:t>20</w:t>
            </w:r>
            <w:r>
              <w:rPr>
                <w:rFonts w:ascii="仿宋_GB2312" w:hAnsi="仿宋_GB2312" w:cs="仿宋_GB2312" w:eastAsia="仿宋_GB2312"/>
                <w:sz w:val="20"/>
                <w:color w:val="000000"/>
              </w:rPr>
              <w:t>个日历日内完成。全年开展</w:t>
            </w:r>
            <w:r>
              <w:rPr>
                <w:rFonts w:ascii="仿宋_GB2312" w:hAnsi="仿宋_GB2312" w:cs="仿宋_GB2312" w:eastAsia="仿宋_GB2312"/>
                <w:sz w:val="20"/>
                <w:color w:val="000000"/>
              </w:rPr>
              <w:t>2</w:t>
            </w:r>
            <w:r>
              <w:rPr>
                <w:rFonts w:ascii="仿宋_GB2312" w:hAnsi="仿宋_GB2312" w:cs="仿宋_GB2312" w:eastAsia="仿宋_GB2312"/>
                <w:sz w:val="20"/>
                <w:color w:val="000000"/>
              </w:rPr>
              <w:t>次。</w:t>
            </w:r>
          </w:p>
          <w:p>
            <w:pPr>
              <w:pStyle w:val="null3"/>
            </w:pPr>
            <w:r>
              <w:rPr>
                <w:rFonts w:ascii="仿宋_GB2312" w:hAnsi="仿宋_GB2312" w:cs="仿宋_GB2312" w:eastAsia="仿宋_GB2312"/>
                <w:sz w:val="20"/>
                <w:b/>
                <w:color w:val="000000"/>
              </w:rPr>
              <w:t>3、教师资格定期注册：</w:t>
            </w:r>
          </w:p>
          <w:p>
            <w:pPr>
              <w:pStyle w:val="null3"/>
            </w:pPr>
            <w:r>
              <w:rPr>
                <w:rFonts w:ascii="仿宋_GB2312" w:hAnsi="仿宋_GB2312" w:cs="仿宋_GB2312" w:eastAsia="仿宋_GB2312"/>
                <w:sz w:val="20"/>
                <w:color w:val="000000"/>
              </w:rPr>
              <w:t>在教师资格定期注册过程中，对全市参加定期注册的教师初审信息进行资格复核，复核内容包含定期注册系统中教师填写的信息，教师资格证书以及《教师资格定期注册申请表》等信息。提供不少于</w:t>
            </w:r>
            <w:r>
              <w:rPr>
                <w:rFonts w:ascii="仿宋_GB2312" w:hAnsi="仿宋_GB2312" w:cs="仿宋_GB2312" w:eastAsia="仿宋_GB2312"/>
                <w:sz w:val="20"/>
                <w:color w:val="000000"/>
              </w:rPr>
              <w:t>20</w:t>
            </w:r>
            <w:r>
              <w:rPr>
                <w:rFonts w:ascii="仿宋_GB2312" w:hAnsi="仿宋_GB2312" w:cs="仿宋_GB2312" w:eastAsia="仿宋_GB2312"/>
                <w:sz w:val="20"/>
                <w:color w:val="000000"/>
              </w:rPr>
              <w:t>台计算机，要求</w:t>
            </w:r>
            <w:r>
              <w:rPr>
                <w:rFonts w:ascii="仿宋_GB2312" w:hAnsi="仿宋_GB2312" w:cs="仿宋_GB2312" w:eastAsia="仿宋_GB2312"/>
                <w:sz w:val="20"/>
                <w:color w:val="000000"/>
              </w:rPr>
              <w:t xml:space="preserve">CPU </w:t>
            </w:r>
            <w:r>
              <w:rPr>
                <w:rFonts w:ascii="仿宋_GB2312" w:hAnsi="仿宋_GB2312" w:cs="仿宋_GB2312" w:eastAsia="仿宋_GB2312"/>
                <w:sz w:val="20"/>
                <w:color w:val="000000"/>
              </w:rPr>
              <w:t>主频</w:t>
            </w:r>
            <w:r>
              <w:rPr>
                <w:rFonts w:ascii="仿宋_GB2312" w:hAnsi="仿宋_GB2312" w:cs="仿宋_GB2312" w:eastAsia="仿宋_GB2312"/>
                <w:sz w:val="20"/>
                <w:color w:val="000000"/>
              </w:rPr>
              <w:t>2.4GHz</w:t>
            </w:r>
            <w:r>
              <w:rPr>
                <w:rFonts w:ascii="仿宋_GB2312" w:hAnsi="仿宋_GB2312" w:cs="仿宋_GB2312" w:eastAsia="仿宋_GB2312"/>
                <w:sz w:val="20"/>
                <w:color w:val="000000"/>
              </w:rPr>
              <w:t>及以上，内存容量</w:t>
            </w:r>
            <w:r>
              <w:rPr>
                <w:rFonts w:ascii="仿宋_GB2312" w:hAnsi="仿宋_GB2312" w:cs="仿宋_GB2312" w:eastAsia="仿宋_GB2312"/>
                <w:sz w:val="20"/>
                <w:color w:val="000000"/>
              </w:rPr>
              <w:t>8G</w:t>
            </w:r>
            <w:r>
              <w:rPr>
                <w:rFonts w:ascii="仿宋_GB2312" w:hAnsi="仿宋_GB2312" w:cs="仿宋_GB2312" w:eastAsia="仿宋_GB2312"/>
                <w:sz w:val="20"/>
                <w:color w:val="000000"/>
              </w:rPr>
              <w:t>及以上，硬盘容量</w:t>
            </w:r>
            <w:r>
              <w:rPr>
                <w:rFonts w:ascii="仿宋_GB2312" w:hAnsi="仿宋_GB2312" w:cs="仿宋_GB2312" w:eastAsia="仿宋_GB2312"/>
                <w:sz w:val="20"/>
                <w:color w:val="000000"/>
              </w:rPr>
              <w:t>SSD 256</w:t>
            </w:r>
            <w:r>
              <w:rPr>
                <w:rFonts w:ascii="仿宋_GB2312" w:hAnsi="仿宋_GB2312" w:cs="仿宋_GB2312" w:eastAsia="仿宋_GB2312"/>
                <w:sz w:val="20"/>
                <w:color w:val="000000"/>
              </w:rPr>
              <w:t>及以上，操作系统</w:t>
            </w:r>
            <w:r>
              <w:rPr>
                <w:rFonts w:ascii="仿宋_GB2312" w:hAnsi="仿宋_GB2312" w:cs="仿宋_GB2312" w:eastAsia="仿宋_GB2312"/>
                <w:sz w:val="20"/>
                <w:color w:val="000000"/>
              </w:rPr>
              <w:t>Windows 7</w:t>
            </w:r>
            <w:r>
              <w:rPr>
                <w:rFonts w:ascii="仿宋_GB2312" w:hAnsi="仿宋_GB2312" w:cs="仿宋_GB2312" w:eastAsia="仿宋_GB2312"/>
                <w:sz w:val="20"/>
                <w:color w:val="000000"/>
              </w:rPr>
              <w:t>及以上，支持无线网络和有线网络传输。工作人员需了解教师资格工作要求，有教师资格认定、定期注册相关工作经验。能够熟练操作计算机，要求复核工作在</w:t>
            </w:r>
            <w:r>
              <w:rPr>
                <w:rFonts w:ascii="仿宋_GB2312" w:hAnsi="仿宋_GB2312" w:cs="仿宋_GB2312" w:eastAsia="仿宋_GB2312"/>
                <w:sz w:val="20"/>
                <w:color w:val="000000"/>
              </w:rPr>
              <w:t>30</w:t>
            </w:r>
            <w:r>
              <w:rPr>
                <w:rFonts w:ascii="仿宋_GB2312" w:hAnsi="仿宋_GB2312" w:cs="仿宋_GB2312" w:eastAsia="仿宋_GB2312"/>
                <w:sz w:val="20"/>
                <w:color w:val="000000"/>
              </w:rPr>
              <w:t>个日历日内完成。</w:t>
            </w:r>
          </w:p>
          <w:p>
            <w:pPr>
              <w:pStyle w:val="null3"/>
            </w:pPr>
            <w:r>
              <w:rPr>
                <w:rFonts w:ascii="仿宋_GB2312" w:hAnsi="仿宋_GB2312" w:cs="仿宋_GB2312" w:eastAsia="仿宋_GB2312"/>
                <w:sz w:val="20"/>
                <w:b/>
                <w:color w:val="000000"/>
              </w:rPr>
              <w:t>4、</w:t>
            </w:r>
            <w:r>
              <w:rPr>
                <w:rFonts w:ascii="仿宋_GB2312" w:hAnsi="仿宋_GB2312" w:cs="仿宋_GB2312" w:eastAsia="仿宋_GB2312"/>
                <w:sz w:val="20"/>
                <w:b/>
                <w:color w:val="000000"/>
              </w:rPr>
              <w:t>教师资格认定资料收集整理工作：</w:t>
            </w:r>
          </w:p>
          <w:p>
            <w:pPr>
              <w:pStyle w:val="null3"/>
            </w:pPr>
            <w:r>
              <w:rPr>
                <w:rFonts w:ascii="仿宋_GB2312" w:hAnsi="仿宋_GB2312" w:cs="仿宋_GB2312" w:eastAsia="仿宋_GB2312"/>
                <w:sz w:val="21"/>
                <w:color w:val="000000"/>
              </w:rPr>
              <w:t>将2024年度、2007年度、2008年度、2009年度、2010年度、2011年度、2012年度教师资格认定工作中产生的40000余份认定材料进行整理装订装盒，收集整理工作要符合西安市归档文件整理实施细则（试行）的要求，对未进行规范化整理的资料按照管理要求进行分类、组件、排列、修整、扫描、编制页号、规范目录、文件级目录著录、录入、图像处理、数据质量检验、数据整理存储、档案实体装订、归档、装订、装盒、排架、编目等工作。扫描图片格式要求JPG格式，分辨率达到300DPI及以上。</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配置能够满足采购需求的相应人员。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根据采购需求配置相应设施设备。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自合同签订之日起至本次所有服务工作完成。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服务期满，采购人组织验收。 验收依据：磋商文件、磋商响应文件、合同文本、国内相应的标准、规范。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1.乙方应按合同约定时间完成各阶段合同义务，若发生延迟，乙方应向甲方支付合同总价款10%的违约金，且甲方有权单方解除本合同。但甲方书面同意延迟或因甲方原因导致延迟的，乙方不承担违约责任。 2.如甲方未能在本合同约定时间内支付款项，每延迟一天，甲方须向乙方承担迟延支付费用的0.5‰作为违约金，并将服务周期予以相应顺延。 3.本次活动因乙方原因导致侵害甲方或第三方合法权益的，应由乙方承担相应赔偿责任，并向甲方支付合同总价款10%的违约金。 4.若乙方未经甲方同意泄露本合同约定的任何秘密信息的，乙方应按照合同总价款的10%向甲方支付违约金，并赔偿因此给甲方造成的损失。 5.乙方保证向甲方开具发票的真实性、合法性，若乙方向甲方开具的发票存在真实性、合法性问题，给甲方造成损失的，乙方应按合同总价款的10%向甲方支付违约金，违约金不足以弥补损失的，乙方还应承担相应赔偿责任。 二、解决争议的方法：执行本合同过程中发生争议，应友好协商解决，协商不成的，任何一方可到甲方所在地人民法院提起诉讼。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1.特别注意:为顺利推进政府采购电子化交易平台应用工作，供应商需要在线提交所有通过电子化交易平台实施的政府采购项目的磋商响应文件。 2.成交供应商在采购结果发布后3个工作日内向代理机构提交纸质版响应文件以便于存档，响应文件正本1份，副本2份，电子版文件2份（以U盘为载体，电子版内容包括Word版本、签字盖章扫描后的PDF版本响应文件）。纸质响应文件均须A4纸打印，分别各自装订成册并编制目录和页码。线下递交响应文件地点：西安市雁塔区科技二路71号竹园·天寰国际1107室 3.如磋商文件中融资相关内容与新政策要求有出入，按照最新要求执行。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供应商应授权合法的人员参加磋商全过程，法定代表人授权代表参加磋商的，须出具法定代表人授权委托书：法定代表人授权委托书（附法定代表人身份证复印件及被授权人身份证复印件）；法定代表人直接参加磋商只需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提供2023年或2024年度经审计的完整有效财务报告，或其响应文件递交截止时间前三个月内基本开户银行出具的资信证明，或财政部门认可的政府采购专业担保机构出具的担保函（以上三种任意一项即可）。</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社保缴纳证明 提供自2024年5月1日以来已缴存的任意1个月的社会保障资金缴存单据或社保机构开具的社会保险参保缴费情况证明；依法不需要缴纳社会保障资金的供应商应提供相关证明文件。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提供自2024年5月1日以来已缴纳的任意1个月的依法缴纳税收的相关凭据(时间以税款所属日期为准)，凭据应有税务机关或代收机关的公章或业务专用章；依法免税或无须缴纳税收的供应商，应提供相应证明文件。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提供具有履行合同所必需的设备和专业技术能力的书面承诺</w:t>
            </w:r>
          </w:p>
        </w:tc>
        <w:tc>
          <w:tcPr>
            <w:tcW w:type="dxa" w:w="3322"/>
          </w:tcPr>
          <w:p>
            <w:pPr>
              <w:pStyle w:val="null3"/>
            </w:pPr>
            <w:r>
              <w:rPr>
                <w:rFonts w:ascii="仿宋_GB2312" w:hAnsi="仿宋_GB2312" w:cs="仿宋_GB2312" w:eastAsia="仿宋_GB2312"/>
              </w:rPr>
              <w:t>加盖供应商公章。</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加盖供应商公章。</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一般资格要求及特殊资格要求.docx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业绩.docx 商务要求偏离表.docx 服务要求应答表.docx 中小企业声明函 报价表 其他材料及供应商认为有必要说明、阐述的事项.docx 响应文件封面 一般资格要求及特殊资格要求.docx 供应商廉洁自律承诺书.docx 供应商企业关系关联承诺书.docx 残疾人福利性单位声明函 标的清单 响应函 监狱企业的证明文件 总服务方案.docx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商务要求偏离表.docx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1.响应内容出现漏项或数量与要求不符，商务要求或技术要求出现实质性偏差；2.要求全面响应磋商文件，不能有任何采购人不能接受的附加条件；3.规定不接受选择方案和选择报价（包括交叉折扣）的，供应商提供了选择方案/或选择报价（包括交叉折扣）；4.提供虚假证明，开具虚假资质，出现虚假应答。</w:t>
            </w:r>
          </w:p>
        </w:tc>
        <w:tc>
          <w:tcPr>
            <w:tcW w:type="dxa" w:w="1661"/>
          </w:tcPr>
          <w:p>
            <w:pPr>
              <w:pStyle w:val="null3"/>
            </w:pPr>
            <w:r>
              <w:rPr>
                <w:rFonts w:ascii="仿宋_GB2312" w:hAnsi="仿宋_GB2312" w:cs="仿宋_GB2312" w:eastAsia="仿宋_GB2312"/>
              </w:rPr>
              <w:t>业绩.docx 商务要求偏离表.docx 服务要求应答表.docx 中小企业声明函 报价表 其他材料及供应商认为有必要说明、阐述的事项.docx 响应文件封面 一般资格要求及特殊资格要求.docx 供应商廉洁自律承诺书.docx 供应商企业关系关联承诺书.docx 残疾人福利性单位声明函 标的清单 响应函 监狱企业的证明文件 总服务方案.docx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项目需求理解与分析</w:t>
            </w:r>
          </w:p>
        </w:tc>
        <w:tc>
          <w:tcPr>
            <w:tcW w:type="dxa" w:w="2492"/>
          </w:tcPr>
          <w:p>
            <w:pPr>
              <w:pStyle w:val="null3"/>
            </w:pPr>
            <w:r>
              <w:rPr>
                <w:rFonts w:ascii="仿宋_GB2312" w:hAnsi="仿宋_GB2312" w:cs="仿宋_GB2312" w:eastAsia="仿宋_GB2312"/>
              </w:rPr>
              <w:t>供应商对本项目实施背景、项目需求、工作目标及工作任务进行理解及分析描述。 （1）对项目背景分析详细、目标清晰明确、项目需求理解全面深入、工作任务描述精准理解到位的，计7-10分； （2）对项目背景分析较详细、工作目标合理、项目需求理解较为全面、工作任务描述具备一定理解的，计4-7分； （3）对项目背景分析简略粗陋、工作目标叙述不清楚、项目需求理解较差、工作任务描述较差，计1-4分； （4）不进行理解说明或理解说明完全不适用于本项目的得0分。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根据采购人提出的项目需求及要求编制详细可行的服务方案。 ①服务方案内容完整，安排详细，科学性、合理性、可行性好计20分； ②服务方案内容较为详细，科学性、合理性、可行性较好计16分； ③服务方案内容较为不够详细，科学性、合理性、可行性一般计12分； ④服务方案内容不够详细、科学性、合理性、可行性较差计8分； ⑤服务方案内容有缺项、内容过于简单，科学性、合理性、可行性 与本项目关联性小计4分； ⑥未提供方案计0分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一、评审内容 供应商针对本项目服务内容及服务期限要求，制定完善的进度计划安排。包括：①进度计划方案②各阶段的实施计划 二、评审标准 1、完整性：内容全面，对评审内容中的各项要求有详细描述； 2、可实施性：切合本项目实际情况，实施步骤清晰合理； 3、针对性：内容科学合理，能够紧扣项目实际情况。 三、赋分标准（满分12分） ①各阶段的实施计划：每满足一个评审标准得2分，基本满足一个评审标准得1分，对该评审标准的响应内容模糊或存在缺陷得0.5分，未提供或完全无法满足该评审标准得0分。满分6分。 ②各阶段的实施计划：每满足一个评审标准得2分，基本满足一个评审标准得1分，对该评审标准的响应内容模糊或存在缺陷得0.5分，未提供或完全无法满足该评审标准得0分。满分6分。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 针对本项目制定完善的保障措施，包括：①质量保障措施②安全保障措施（包括但不限于治安、消防等） 二、评审标准 1、完整性：内容全面，对评审内容中的各项要求有详细描述； 2、可实施性：切合本项目实际情况，实施步骤清晰合理； 3、针对性：内容科学合理，能够紧扣项目实际情况。 三、赋分标准（满分12分） ①质量保障措施：每完全满足一个评审标准得2分，基本满足一个评审标准得1分，对该评审标准的响应内容模糊或存在缺陷得0.5分，未提供或完全无法满足该评审标准得0分。满分6分。 ②安全保障措施：每完全满足一个评审标准得2分，基本满足一个评审标准得1分，对该评审标准的响应内容模糊或存在缺陷得0.5分，未提供或完全无法满足该评审标准得0分。满分6分。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1.项目经理 根据拟承担本项目的项目经理工作经验赋分：每承担过同类项目得2分，满分4分。 2.根据供应商拟提供的项目团队，从人数、结构、学历、职务、岗位分工、工作经验等方面： 人员配备完全满足项目需求，提供完善的团队概况及其人员证明材料等，能有效保障项目顺利实施，得6.1-9分；人员配备较为合理，基本满足项目需求，人员证明材料基本齐全，得3.1-6分；人员配备不合理的，得0-3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拟投入设备</w:t>
            </w:r>
          </w:p>
        </w:tc>
        <w:tc>
          <w:tcPr>
            <w:tcW w:type="dxa" w:w="2492"/>
          </w:tcPr>
          <w:p>
            <w:pPr>
              <w:pStyle w:val="null3"/>
            </w:pPr>
            <w:r>
              <w:rPr>
                <w:rFonts w:ascii="仿宋_GB2312" w:hAnsi="仿宋_GB2312" w:cs="仿宋_GB2312" w:eastAsia="仿宋_GB2312"/>
              </w:rPr>
              <w:t>设备器械、工具配备齐全，满足活动需要，并具有完善、可行的保障措施。 1、配备齐全，考虑周全，完全满足活动需要，且保障措施完善、可行性强，得6分； 2、配备较齐全，考虑较周全，满足活动需要，且保障措施较完善、可行性较强，得4分； 3、配备基本齐全，基本满足活动需要，且保障措施基本完善、有一定的可行性，得2分； 4、配备简单，不能确保满足活动需要，且保障措施简单笼统、无针对性，得1分；未提供不得分。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针对本项目的特点，制定具体的应急预案（如停电、断网等）。 1、预案内容完善，应对措施全面、可行性强，能够确保活动顺利开展，得6分； 2、预案内容基本完善，应对措施的可行性较强，基本能够确保活动顺利开展，得4分； 3、预案内容基本完善，应对措施有一定可行性，得2分； 4、预案内容简单，措施针对性、可行性欠缺</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承诺内容全面、合理、可行，能完全满足采购人需求的，得3-5分；承诺内容较为全面、基本合理可行，能基本满足采购人需求的，得1-3分；内容不全、可行性较差的，得0-1分。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供应商2022年5月1日至今承担过类似项目业绩，每提供1份类似项目业绩得2分，最高得6分。弄虚作假者，取消其成交资格。（以加盖供应商公章的合同扫描件为准，日期以合同签订日期为准）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1.经初审合格的磋商响应文件，其磋商报价为有效磋商报价，对其价格进行价格评审。 2.满足磋商文件实质性要求且最终报价最低的供应商的价格为磋商基准价，其价格分10分。 3.磋商报价得分=（磋商基准价/最终磋商报价）×10的公式计算得分。 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详见附件：服务要求应答表.docx</w:t>
      </w:r>
    </w:p>
    <w:p>
      <w:pPr>
        <w:pStyle w:val="null3"/>
        <w:ind w:firstLine="960"/>
      </w:pPr>
      <w:r>
        <w:rPr>
          <w:rFonts w:ascii="仿宋_GB2312" w:hAnsi="仿宋_GB2312" w:cs="仿宋_GB2312" w:eastAsia="仿宋_GB2312"/>
        </w:rPr>
        <w:t>详见附件：商务要求偏离表.docx</w:t>
      </w:r>
    </w:p>
    <w:p>
      <w:pPr>
        <w:pStyle w:val="null3"/>
        <w:ind w:firstLine="960"/>
      </w:pPr>
      <w:r>
        <w:rPr>
          <w:rFonts w:ascii="仿宋_GB2312" w:hAnsi="仿宋_GB2312" w:cs="仿宋_GB2312" w:eastAsia="仿宋_GB2312"/>
        </w:rPr>
        <w:t>详见附件：总服务方案.docx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详见附件：供应商廉洁自律承诺书.docx</w:t>
      </w:r>
    </w:p>
    <w:p>
      <w:pPr>
        <w:pStyle w:val="null3"/>
        <w:ind w:firstLine="960"/>
      </w:pPr>
      <w:r>
        <w:rPr>
          <w:rFonts w:ascii="仿宋_GB2312" w:hAnsi="仿宋_GB2312" w:cs="仿宋_GB2312" w:eastAsia="仿宋_GB2312"/>
        </w:rPr>
        <w:t>详见附件：供应商企业关系关联承诺书.docx</w:t>
      </w:r>
    </w:p>
    <w:p>
      <w:pPr>
        <w:pStyle w:val="null3"/>
        <w:ind w:firstLine="960"/>
      </w:pPr>
      <w:r>
        <w:rPr>
          <w:rFonts w:ascii="仿宋_GB2312" w:hAnsi="仿宋_GB2312" w:cs="仿宋_GB2312" w:eastAsia="仿宋_GB2312"/>
        </w:rPr>
        <w:t>详见附件：一般资格要求及特殊资格要求.docx</w:t>
      </w:r>
    </w:p>
    <w:p>
      <w:pPr>
        <w:pStyle w:val="null3"/>
        <w:ind w:firstLine="960"/>
      </w:pPr>
      <w:r>
        <w:rPr>
          <w:rFonts w:ascii="仿宋_GB2312" w:hAnsi="仿宋_GB2312" w:cs="仿宋_GB2312" w:eastAsia="仿宋_GB2312"/>
        </w:rPr>
        <w:t>详见附件：其他材料及供应商认为有必要说明、阐述的事项.docx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