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outlineLvl w:val="0"/>
        <w:rPr>
          <w:rFonts w:hint="eastAsia" w:ascii="宋体" w:hAnsi="宋体" w:eastAsia="宋体" w:cs="宋体"/>
          <w:b/>
          <w:bCs/>
          <w:sz w:val="36"/>
          <w:szCs w:val="36"/>
        </w:rPr>
      </w:pPr>
      <w:r>
        <w:rPr>
          <w:rFonts w:hint="eastAsia" w:ascii="宋体" w:hAnsi="宋体" w:eastAsia="宋体" w:cs="宋体"/>
          <w:b/>
          <w:bCs/>
          <w:sz w:val="36"/>
          <w:szCs w:val="36"/>
        </w:rPr>
        <w:t>资格</w:t>
      </w:r>
      <w:r>
        <w:rPr>
          <w:rFonts w:hint="eastAsia" w:ascii="宋体" w:hAnsi="宋体" w:eastAsia="宋体" w:cs="宋体"/>
          <w:b/>
          <w:bCs/>
          <w:sz w:val="36"/>
          <w:szCs w:val="36"/>
          <w:lang w:val="en-US" w:eastAsia="zh-CN"/>
        </w:rPr>
        <w:t>要求</w:t>
      </w:r>
      <w:r>
        <w:rPr>
          <w:rFonts w:hint="eastAsia" w:ascii="宋体" w:hAnsi="宋体" w:eastAsia="宋体" w:cs="宋体"/>
          <w:b/>
          <w:bCs/>
          <w:sz w:val="36"/>
          <w:szCs w:val="36"/>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宋体" w:hAnsi="宋体" w:eastAsia="宋体" w:cs="宋体"/>
          <w:b w:val="0"/>
          <w:bCs w:val="0"/>
          <w:sz w:val="36"/>
          <w:szCs w:val="36"/>
          <w:lang w:val="en-US" w:eastAsia="zh-CN"/>
        </w:rPr>
      </w:pPr>
    </w:p>
    <w:p>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3、供应商须为具有独立承担民事责任能力的法人、其他组织或自然人：出具合法有效的营业执照或事业单位法人证书等国家规定的相关证明，自然人参与的提供其身份证明。</w:t>
      </w:r>
    </w:p>
    <w:p>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4、财务状况报告：提供2023年</w:t>
      </w:r>
      <w:r>
        <w:rPr>
          <w:rFonts w:hint="eastAsia" w:ascii="宋体" w:hAnsi="宋体" w:eastAsia="宋体" w:cs="宋体"/>
          <w:sz w:val="24"/>
          <w:szCs w:val="24"/>
          <w:highlight w:val="none"/>
          <w:lang w:eastAsia="zh-CN"/>
        </w:rPr>
        <w:t>或2024年</w:t>
      </w:r>
      <w:r>
        <w:rPr>
          <w:rFonts w:hint="eastAsia" w:ascii="宋体" w:hAnsi="宋体" w:eastAsia="宋体" w:cs="宋体"/>
          <w:sz w:val="24"/>
          <w:szCs w:val="24"/>
          <w:highlight w:val="none"/>
        </w:rPr>
        <w:t>度经审计的完整有效财务报告，或其响应文件递交截止时间前三个月内基本开户银行出具的资信证明，或财政部门认可的政府采购专业担保机构出具的担保函（以上三种任意一项即可）。</w:t>
      </w:r>
    </w:p>
    <w:p>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5、社保缴纳证明：提供自202</w:t>
      </w:r>
      <w:r>
        <w:rPr>
          <w:rFonts w:hint="eastAsia" w:ascii="宋体" w:hAnsi="宋体" w:eastAsia="宋体" w:cs="宋体"/>
          <w:sz w:val="24"/>
          <w:szCs w:val="24"/>
          <w:highlight w:val="none"/>
          <w:lang w:eastAsia="zh-CN"/>
        </w:rPr>
        <w:t>4</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eastAsia="zh-CN"/>
        </w:rPr>
        <w:t>5</w:t>
      </w:r>
      <w:r>
        <w:rPr>
          <w:rFonts w:hint="eastAsia" w:ascii="宋体" w:hAnsi="宋体" w:eastAsia="宋体" w:cs="宋体"/>
          <w:sz w:val="24"/>
          <w:szCs w:val="24"/>
          <w:highlight w:val="none"/>
        </w:rPr>
        <w:t>月1日以来已缴存的任意1个月的社会保障资金缴存单据或社保机构开具的社会保险参保缴费情况证明；依法不需要缴纳社会保障资金的供应商应提供相关证明文件。</w:t>
      </w:r>
    </w:p>
    <w:p>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6、税收缴纳证明：提供自202</w:t>
      </w:r>
      <w:r>
        <w:rPr>
          <w:rFonts w:hint="eastAsia" w:ascii="宋体" w:hAnsi="宋体" w:eastAsia="宋体" w:cs="宋体"/>
          <w:sz w:val="24"/>
          <w:szCs w:val="24"/>
          <w:highlight w:val="none"/>
          <w:lang w:eastAsia="zh-CN"/>
        </w:rPr>
        <w:t>4</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eastAsia="zh-CN"/>
        </w:rPr>
        <w:t>5</w:t>
      </w:r>
      <w:r>
        <w:rPr>
          <w:rFonts w:hint="eastAsia" w:ascii="宋体" w:hAnsi="宋体" w:eastAsia="宋体" w:cs="宋体"/>
          <w:sz w:val="24"/>
          <w:szCs w:val="24"/>
          <w:highlight w:val="none"/>
        </w:rPr>
        <w:t>月1日以来已缴纳的任意1个月的依法缴纳税收的相关凭据(时间以税款所属日期为准)，凭据应有税务机关或代收机关的公章或业务专用章；依法免税或无须缴纳税收的供应商，应提供相应证明文件。</w:t>
      </w:r>
    </w:p>
    <w:p>
      <w:pPr>
        <w:pStyle w:val="14"/>
        <w:spacing w:line="360" w:lineRule="auto"/>
        <w:ind w:firstLine="480" w:firstLineChars="200"/>
        <w:rPr>
          <w:rFonts w:hint="eastAsia" w:ascii="宋体" w:hAnsi="宋体" w:eastAsia="宋体" w:cs="宋体"/>
          <w:sz w:val="24"/>
          <w:szCs w:val="24"/>
          <w:highlight w:val="none"/>
        </w:rPr>
      </w:pPr>
      <w:bookmarkStart w:id="0" w:name="OLE_LINK39"/>
      <w:r>
        <w:rPr>
          <w:rFonts w:hint="eastAsia" w:ascii="宋体" w:hAnsi="宋体" w:eastAsia="宋体" w:cs="宋体"/>
          <w:sz w:val="24"/>
          <w:szCs w:val="24"/>
          <w:highlight w:val="none"/>
        </w:rPr>
        <w:t>7、提供具有履行合同所必需的设备和专业技术能力的书面承诺，加盖供应商公章。</w:t>
      </w:r>
    </w:p>
    <w:p>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8、提供参加政府采购活动前三年内在经营活动中没有重大违法记录的书面声明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加盖供应商公章。</w:t>
      </w:r>
      <w:bookmarkEnd w:id="0"/>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宋体" w:hAnsi="宋体" w:eastAsia="宋体" w:cs="宋体"/>
          <w:i w:val="0"/>
          <w:iCs w:val="0"/>
          <w:caps w:val="0"/>
          <w:color w:val="auto"/>
          <w:spacing w:val="0"/>
          <w:shd w:val="clear" w:fill="FFFFFF"/>
          <w:lang w:val="en-US" w:eastAsia="zh-CN"/>
        </w:rPr>
      </w:pPr>
      <w:r>
        <w:rPr>
          <w:rFonts w:hint="eastAsia" w:ascii="宋体" w:hAnsi="宋体" w:eastAsia="宋体" w:cs="宋体"/>
          <w:sz w:val="24"/>
          <w:szCs w:val="24"/>
          <w:highlight w:val="none"/>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i w:val="0"/>
          <w:iCs w:val="0"/>
          <w:caps w:val="0"/>
          <w:color w:val="auto"/>
          <w:spacing w:val="0"/>
          <w:shd w:val="clear" w:fill="FFFFFF"/>
          <w:lang w:val="en-US" w:eastAsia="zh-CN"/>
        </w:rPr>
        <w:t xml:space="preserve">                        </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br w:type="page"/>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格式1：</w:t>
      </w:r>
    </w:p>
    <w:p>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法定代表人（单位负责人）身份证明</w:t>
      </w:r>
    </w:p>
    <w:p>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职务：</w:t>
      </w:r>
      <w:r>
        <w:rPr>
          <w:rFonts w:hint="eastAsia" w:ascii="宋体" w:hAnsi="宋体" w:eastAsia="宋体" w:cs="宋体"/>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rPr>
        <w:t>名称）的法定代表人（单位负责人）。</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法定代表人身份证复印件粘贴处</w:t>
            </w:r>
          </w:p>
          <w:p>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u w:val="none"/>
                <w:lang w:eastAsia="zh-CN"/>
              </w:rPr>
            </w:pP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正、反面</w:t>
            </w:r>
            <w:r>
              <w:rPr>
                <w:rFonts w:hint="eastAsia" w:ascii="宋体" w:hAnsi="宋体" w:eastAsia="宋体" w:cs="宋体"/>
                <w:color w:val="auto"/>
                <w:sz w:val="24"/>
                <w:szCs w:val="24"/>
                <w:highlight w:val="none"/>
                <w:u w:val="none"/>
                <w:lang w:eastAsia="zh-CN"/>
              </w:rPr>
              <w:t>）</w:t>
            </w:r>
          </w:p>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tc>
      </w:tr>
    </w:tbl>
    <w:p>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说明：仅限法定代表人参加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b/>
          <w:bCs/>
          <w:color w:val="auto"/>
          <w:sz w:val="24"/>
          <w:szCs w:val="24"/>
          <w:highlight w:val="none"/>
          <w:lang w:val="en-US" w:eastAsia="zh-CN"/>
        </w:rPr>
      </w:pPr>
      <w:bookmarkStart w:id="1" w:name="_Toc14808"/>
      <w:r>
        <w:rPr>
          <w:rFonts w:hint="eastAsia" w:ascii="宋体" w:hAnsi="宋体" w:eastAsia="宋体" w:cs="宋体"/>
          <w:b/>
          <w:bCs/>
          <w:color w:val="auto"/>
          <w:sz w:val="24"/>
          <w:szCs w:val="24"/>
          <w:highlight w:val="none"/>
          <w:lang w:val="en-US" w:eastAsia="zh-CN"/>
        </w:rPr>
        <w:br w:type="page"/>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格式2：</w:t>
      </w:r>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法定代表人授权委托书</w:t>
      </w:r>
      <w:bookmarkEnd w:id="1"/>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（供应商名称）的法定代表人（单位负责人），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u w:val="single"/>
          <w:lang w:val="zh-CN"/>
        </w:rPr>
        <w:t>西安市中小学骨干校长及教师能力提升高级研修项目采购包(       )</w:t>
      </w:r>
      <w:r>
        <w:rPr>
          <w:rFonts w:hint="eastAsia" w:ascii="宋体" w:hAnsi="宋体" w:eastAsia="宋体" w:cs="宋体"/>
          <w:color w:val="auto"/>
          <w:sz w:val="24"/>
          <w:szCs w:val="24"/>
          <w:highlight w:val="none"/>
          <w:lang w:val="en-US" w:eastAsia="zh-CN"/>
        </w:rPr>
        <w:t>磋商响应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kern w:val="0"/>
          <w:sz w:val="24"/>
          <w:szCs w:val="24"/>
          <w:highlight w:val="none"/>
        </w:rPr>
        <w:t>其法律后果由我方承担。</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w:t>
      </w:r>
      <w:r>
        <w:rPr>
          <w:rFonts w:hint="eastAsia" w:ascii="宋体" w:hAnsi="宋体" w:eastAsia="宋体" w:cs="宋体"/>
          <w:sz w:val="24"/>
          <w:szCs w:val="24"/>
          <w:u w:val="none"/>
          <w:lang w:val="en-US" w:eastAsia="zh-CN"/>
        </w:rPr>
        <w:t>本授权书自磋商响应文件递交截止之日起计算有效起为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日历天</w:t>
      </w:r>
      <w:r>
        <w:rPr>
          <w:rFonts w:hint="eastAsia" w:ascii="宋体" w:hAnsi="宋体" w:eastAsia="宋体" w:cs="宋体"/>
          <w:sz w:val="24"/>
          <w:szCs w:val="24"/>
          <w:lang w:val="zh-CN"/>
        </w:rPr>
        <w:t>。</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jc w:val="center"/>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委托代理人身份证复印件</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r>
    </w:tbl>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（盖单位章）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授权委托日期：</w:t>
      </w:r>
      <w:r>
        <w:rPr>
          <w:rFonts w:hint="eastAsia" w:ascii="宋体" w:hAnsi="宋体" w:eastAsia="宋体" w:cs="宋体"/>
          <w:color w:val="auto"/>
          <w:sz w:val="24"/>
          <w:szCs w:val="24"/>
          <w:highlight w:val="none"/>
          <w:u w:val="single"/>
        </w:rPr>
        <w:t>20</w:t>
      </w:r>
      <w:r>
        <w:rPr>
          <w:rFonts w:hint="eastAsia" w:ascii="宋体" w:hAnsi="宋体" w:eastAsia="宋体" w:cs="宋体"/>
          <w:color w:val="auto"/>
          <w:sz w:val="24"/>
          <w:szCs w:val="24"/>
          <w:highlight w:val="none"/>
          <w:u w:val="single"/>
          <w:lang w:val="en-US" w:eastAsia="zh-CN"/>
        </w:rPr>
        <w:t>25</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仅限委托代理人参加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2.本授权书有效期自磋商响应文件递交截止之日起计算不得少于90日历天。</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bookmarkStart w:id="2" w:name="_Toc29472"/>
      <w:r>
        <w:rPr>
          <w:rFonts w:hint="eastAsia" w:ascii="宋体" w:hAnsi="宋体" w:eastAsia="宋体" w:cs="宋体"/>
          <w:sz w:val="24"/>
          <w:szCs w:val="24"/>
          <w:lang w:val="en-US" w:eastAsia="zh-CN"/>
        </w:rPr>
        <w:t>3.授权书内容填写要明确，文字要工整清楚，涂改无效。</w:t>
      </w:r>
      <w:bookmarkEnd w:id="2"/>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宋体" w:hAnsi="宋体" w:eastAsia="宋体" w:cs="宋体"/>
          <w:b/>
          <w:bCs/>
          <w:color w:val="auto"/>
          <w:sz w:val="24"/>
          <w:szCs w:val="24"/>
          <w:highlight w:val="none"/>
          <w:lang w:val="en-US" w:eastAsia="zh-CN"/>
        </w:rPr>
      </w:pPr>
      <w:bookmarkStart w:id="3" w:name="_Toc902"/>
      <w:bookmarkStart w:id="4" w:name="_Toc30104"/>
      <w:bookmarkStart w:id="5" w:name="_Toc27864"/>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格式3 ： </w:t>
      </w:r>
    </w:p>
    <w:p>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具有履行合同所必需的设备和专业技术能力的书面承诺</w:t>
      </w:r>
      <w:bookmarkEnd w:id="3"/>
      <w:bookmarkEnd w:id="4"/>
      <w:bookmarkEnd w:id="5"/>
    </w:p>
    <w:p>
      <w:pPr>
        <w:pStyle w:val="5"/>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sz w:val="24"/>
          <w:szCs w:val="24"/>
          <w:highlight w:val="none"/>
        </w:rPr>
      </w:pP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 （采购人名称）  </w:t>
      </w: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公司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，营业（或生产经营）面积为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人，其中与履行本合同相关的专业技术人员有</w:t>
      </w:r>
      <w:r>
        <w:rPr>
          <w:rFonts w:hint="eastAsia" w:ascii="宋体" w:hAnsi="宋体" w:eastAsia="宋体" w:cs="宋体"/>
          <w:spacing w:val="4"/>
          <w:sz w:val="24"/>
          <w:szCs w:val="24"/>
          <w:highlight w:val="none"/>
          <w:u w:val="single"/>
        </w:rPr>
        <w:t xml:space="preserve">   （专业能力、数量      ）</w:t>
      </w:r>
      <w:r>
        <w:rPr>
          <w:rFonts w:hint="eastAsia" w:ascii="宋体" w:hAnsi="宋体" w:eastAsia="宋体" w:cs="宋体"/>
          <w:spacing w:val="4"/>
          <w:sz w:val="24"/>
          <w:szCs w:val="24"/>
          <w:highlight w:val="none"/>
        </w:rPr>
        <w:t>，本单位郑重承诺，具有履行本合同所必需的设备和专业技术能力。</w:t>
      </w:r>
    </w:p>
    <w:p>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宋体" w:hAnsi="宋体" w:eastAsia="宋体" w:cs="宋体"/>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36"/>
        <w:textAlignment w:val="auto"/>
        <w:rPr>
          <w:rFonts w:hint="eastAsia" w:ascii="宋体" w:hAnsi="宋体" w:eastAsia="宋体" w:cs="宋体"/>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36"/>
        <w:textAlignment w:val="auto"/>
        <w:rPr>
          <w:rFonts w:hint="eastAsia" w:ascii="宋体" w:hAnsi="宋体" w:eastAsia="宋体" w:cs="宋体"/>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96"/>
        <w:textAlignment w:val="auto"/>
        <w:rPr>
          <w:rFonts w:hint="eastAsia" w:ascii="宋体" w:hAnsi="宋体" w:eastAsia="宋体" w:cs="宋体"/>
          <w:spacing w:val="4"/>
          <w:kern w:val="0"/>
          <w:sz w:val="24"/>
          <w:szCs w:val="24"/>
          <w:highlight w:val="none"/>
        </w:rPr>
      </w:pP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磋商响应人：</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(公章)</w:t>
      </w: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法定代表人或被授权代表：</w:t>
      </w:r>
      <w:r>
        <w:rPr>
          <w:rFonts w:hint="eastAsia" w:ascii="宋体" w:hAnsi="宋体" w:eastAsia="宋体" w:cs="宋体"/>
          <w:bCs/>
          <w:caps/>
          <w:sz w:val="24"/>
          <w:szCs w:val="24"/>
          <w:highlight w:val="none"/>
          <w:u w:val="single"/>
        </w:rPr>
        <w:t xml:space="preserve">        （签字或盖章）</w:t>
      </w:r>
      <w:r>
        <w:rPr>
          <w:rFonts w:hint="eastAsia" w:ascii="宋体" w:hAnsi="宋体" w:eastAsia="宋体" w:cs="宋体"/>
          <w:bCs/>
          <w:caps/>
          <w:sz w:val="24"/>
          <w:szCs w:val="24"/>
          <w:highlight w:val="none"/>
        </w:rPr>
        <w:t xml:space="preserve">   </w:t>
      </w: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日    期：    年   月  日</w:t>
      </w: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sz w:val="24"/>
          <w:highlight w:val="none"/>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b/>
          <w:bCs/>
          <w:sz w:val="24"/>
          <w:highlight w:val="none"/>
        </w:rPr>
      </w:pPr>
    </w:p>
    <w:p>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格式4：</w:t>
      </w:r>
    </w:p>
    <w:p>
      <w:pPr>
        <w:keepLines w:val="0"/>
        <w:pageBreakBefore w:val="0"/>
        <w:kinsoku/>
        <w:wordWrap/>
        <w:overflowPunct/>
        <w:topLinePunct w:val="0"/>
        <w:bidi w:val="0"/>
        <w:adjustRightInd w:val="0"/>
        <w:snapToGrid w:val="0"/>
        <w:spacing w:line="500" w:lineRule="exact"/>
        <w:ind w:right="420"/>
        <w:jc w:val="center"/>
        <w:textAlignment w:val="auto"/>
        <w:outlineLvl w:val="9"/>
        <w:rPr>
          <w:rFonts w:hint="eastAsia" w:ascii="宋体" w:hAnsi="宋体" w:eastAsia="宋体" w:cs="宋体"/>
          <w:b/>
          <w:bCs/>
          <w:color w:val="auto"/>
          <w:sz w:val="24"/>
          <w:szCs w:val="24"/>
          <w:highlight w:val="none"/>
          <w:lang w:val="en-US" w:eastAsia="zh-CN"/>
        </w:rPr>
      </w:pPr>
      <w:bookmarkStart w:id="6" w:name="_Toc29525"/>
      <w:bookmarkStart w:id="7" w:name="_Toc118"/>
      <w:bookmarkStart w:id="8" w:name="_Toc10698"/>
      <w:bookmarkStart w:id="9" w:name="_Toc6159"/>
      <w:r>
        <w:rPr>
          <w:rFonts w:hint="eastAsia" w:ascii="宋体" w:hAnsi="宋体" w:eastAsia="宋体" w:cs="宋体"/>
          <w:b/>
          <w:bCs/>
          <w:color w:val="auto"/>
          <w:sz w:val="24"/>
          <w:szCs w:val="24"/>
          <w:highlight w:val="none"/>
          <w:lang w:val="en-US" w:eastAsia="zh-CN"/>
        </w:rPr>
        <w:t>参加政府采购活动前三年内在经营活动中没有重大违法记录的</w:t>
      </w:r>
      <w:bookmarkEnd w:id="6"/>
      <w:bookmarkStart w:id="10" w:name="_Toc29200"/>
      <w:r>
        <w:rPr>
          <w:rFonts w:hint="eastAsia" w:ascii="宋体" w:hAnsi="宋体" w:eastAsia="宋体" w:cs="宋体"/>
          <w:b/>
          <w:bCs/>
          <w:color w:val="auto"/>
          <w:sz w:val="24"/>
          <w:szCs w:val="24"/>
          <w:highlight w:val="none"/>
          <w:lang w:val="en-US" w:eastAsia="zh-CN"/>
        </w:rPr>
        <w:t>书面声明</w:t>
      </w:r>
      <w:bookmarkEnd w:id="7"/>
      <w:bookmarkEnd w:id="8"/>
      <w:bookmarkEnd w:id="9"/>
      <w:bookmarkEnd w:id="10"/>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spacing w:val="4"/>
          <w:sz w:val="24"/>
          <w:highlight w:val="none"/>
        </w:rPr>
      </w:pP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    （采购人名称） </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我方作为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bookmarkStart w:id="16" w:name="_GoBack"/>
      <w:bookmarkEnd w:id="16"/>
      <w:r>
        <w:rPr>
          <w:rFonts w:hint="eastAsia" w:ascii="宋体" w:hAnsi="宋体" w:eastAsia="宋体" w:cs="宋体"/>
          <w:sz w:val="24"/>
          <w:szCs w:val="24"/>
          <w:highlight w:val="none"/>
          <w:u w:val="single"/>
        </w:rPr>
        <w:t xml:space="preserve"> （项目名称）（项目编号：     ）</w:t>
      </w:r>
      <w:r>
        <w:rPr>
          <w:rFonts w:hint="eastAsia" w:ascii="宋体" w:hAnsi="宋体" w:eastAsia="宋体" w:cs="宋体"/>
          <w:sz w:val="24"/>
          <w:szCs w:val="24"/>
          <w:highlight w:val="none"/>
        </w:rPr>
        <w:t>的供应商，在此郑重声明：</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1、在参加本次政府采购活动前3年内的经营活动中</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（填“没有”或“有”）重大违法记录。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2、我方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（填“未被列入”或“被列入”）失信被执行人名单。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3、我方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（填“未被列入”或“被列入”）重大税收违法失信主体名单。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4、我方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（填“未被列入”或“被列入”）政府采购严重违法失信行为记录名单。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如有不实，我方将无条件地退出本项目的采购活动，并遵照《中华人民共和国政府采购法》有关“提供虚假材料的规定”接受处罚。</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w:t>
      </w:r>
      <w:bookmarkStart w:id="11" w:name="_Toc15217"/>
      <w:bookmarkStart w:id="12" w:name="_Toc22171"/>
      <w:bookmarkStart w:id="13" w:name="_Toc19320"/>
      <w:bookmarkStart w:id="14" w:name="_Toc9460"/>
      <w:r>
        <w:rPr>
          <w:rFonts w:hint="eastAsia" w:ascii="宋体" w:hAnsi="宋体" w:eastAsia="宋体" w:cs="宋体"/>
          <w:sz w:val="24"/>
          <w:szCs w:val="24"/>
          <w:highlight w:val="none"/>
        </w:rPr>
        <w:t>供应商：</w:t>
      </w:r>
      <w:r>
        <w:rPr>
          <w:rFonts w:hint="eastAsia" w:ascii="宋体" w:hAnsi="宋体" w:eastAsia="宋体" w:cs="宋体"/>
          <w:sz w:val="24"/>
          <w:szCs w:val="24"/>
          <w:highlight w:val="none"/>
          <w:u w:val="single"/>
        </w:rPr>
        <w:t xml:space="preserve">         （供应商全称并加盖公章）</w:t>
      </w:r>
      <w:bookmarkEnd w:id="11"/>
      <w:bookmarkEnd w:id="12"/>
      <w:bookmarkEnd w:id="13"/>
      <w:bookmarkEnd w:id="14"/>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bookmarkStart w:id="15" w:name="_Toc19817"/>
      <w:r>
        <w:rPr>
          <w:rFonts w:hint="eastAsia" w:ascii="宋体" w:hAnsi="宋体" w:eastAsia="宋体" w:cs="宋体"/>
          <w:sz w:val="24"/>
          <w:szCs w:val="24"/>
          <w:highlight w:val="none"/>
        </w:rPr>
        <w:t>日  期：    年  月  日</w:t>
      </w:r>
      <w:bookmarkEnd w:id="15"/>
    </w:p>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2510197"/>
    <w:rsid w:val="026C4FD1"/>
    <w:rsid w:val="039E68AE"/>
    <w:rsid w:val="04955E1D"/>
    <w:rsid w:val="0AC41E4E"/>
    <w:rsid w:val="0F2C6214"/>
    <w:rsid w:val="10A256AE"/>
    <w:rsid w:val="14014967"/>
    <w:rsid w:val="19CC6629"/>
    <w:rsid w:val="1A4A39F2"/>
    <w:rsid w:val="1C133119"/>
    <w:rsid w:val="1EC528F9"/>
    <w:rsid w:val="213A67E4"/>
    <w:rsid w:val="21507B40"/>
    <w:rsid w:val="22851A6B"/>
    <w:rsid w:val="23362D65"/>
    <w:rsid w:val="23533F90"/>
    <w:rsid w:val="243E55AE"/>
    <w:rsid w:val="26EB3E67"/>
    <w:rsid w:val="28C32885"/>
    <w:rsid w:val="2A247DBB"/>
    <w:rsid w:val="2B0379D1"/>
    <w:rsid w:val="2B156C4B"/>
    <w:rsid w:val="2BA42B91"/>
    <w:rsid w:val="2C8768C3"/>
    <w:rsid w:val="2D7C6927"/>
    <w:rsid w:val="2D8F379E"/>
    <w:rsid w:val="2FF71DDB"/>
    <w:rsid w:val="36323860"/>
    <w:rsid w:val="374101FF"/>
    <w:rsid w:val="37CB5DA3"/>
    <w:rsid w:val="3AE83782"/>
    <w:rsid w:val="3D89645B"/>
    <w:rsid w:val="3FA139B0"/>
    <w:rsid w:val="3FC574F3"/>
    <w:rsid w:val="40714F85"/>
    <w:rsid w:val="40C17CBA"/>
    <w:rsid w:val="40C94DC1"/>
    <w:rsid w:val="45FD1795"/>
    <w:rsid w:val="4743767B"/>
    <w:rsid w:val="48537D92"/>
    <w:rsid w:val="48822425"/>
    <w:rsid w:val="490A4DBC"/>
    <w:rsid w:val="493F20C4"/>
    <w:rsid w:val="4D8850D8"/>
    <w:rsid w:val="4D9F16EE"/>
    <w:rsid w:val="4F052CEF"/>
    <w:rsid w:val="4F9C4678"/>
    <w:rsid w:val="4FE07455"/>
    <w:rsid w:val="502D711A"/>
    <w:rsid w:val="52F061DD"/>
    <w:rsid w:val="54BC281B"/>
    <w:rsid w:val="54DB1ED7"/>
    <w:rsid w:val="558461BE"/>
    <w:rsid w:val="565E627F"/>
    <w:rsid w:val="578A6C00"/>
    <w:rsid w:val="5CE42C2E"/>
    <w:rsid w:val="5CEC4A4A"/>
    <w:rsid w:val="5D6D6DA8"/>
    <w:rsid w:val="5DF11787"/>
    <w:rsid w:val="5EFB70C7"/>
    <w:rsid w:val="5F1A2F60"/>
    <w:rsid w:val="61240168"/>
    <w:rsid w:val="61576762"/>
    <w:rsid w:val="61691F7C"/>
    <w:rsid w:val="633B34A5"/>
    <w:rsid w:val="644D16E1"/>
    <w:rsid w:val="656B62C3"/>
    <w:rsid w:val="65A93335"/>
    <w:rsid w:val="66F61BBC"/>
    <w:rsid w:val="67D5211A"/>
    <w:rsid w:val="6A265B7B"/>
    <w:rsid w:val="6A3550F2"/>
    <w:rsid w:val="6AEB320F"/>
    <w:rsid w:val="6C586BB4"/>
    <w:rsid w:val="6D982144"/>
    <w:rsid w:val="6E623FDB"/>
    <w:rsid w:val="6E804461"/>
    <w:rsid w:val="70432DA3"/>
    <w:rsid w:val="7113780F"/>
    <w:rsid w:val="71555F59"/>
    <w:rsid w:val="740578E3"/>
    <w:rsid w:val="7541694A"/>
    <w:rsid w:val="75CC0C79"/>
    <w:rsid w:val="75FF0362"/>
    <w:rsid w:val="79314152"/>
    <w:rsid w:val="7B2B78DD"/>
    <w:rsid w:val="7B3F70C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autoRedefine/>
    <w:unhideWhenUsed/>
    <w:qFormat/>
    <w:uiPriority w:val="99"/>
    <w:pPr>
      <w:spacing w:after="120"/>
    </w:p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2407</Words>
  <Characters>2538</Characters>
  <Lines>0</Lines>
  <Paragraphs>0</Paragraphs>
  <TotalTime>0</TotalTime>
  <ScaleCrop>false</ScaleCrop>
  <LinksUpToDate>false</LinksUpToDate>
  <CharactersWithSpaces>3100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懛鰦</cp:lastModifiedBy>
  <dcterms:modified xsi:type="dcterms:W3CDTF">2025-06-03T04:58:13Z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06DBEF4BDEEF44159FB9A42EC8ACA8F0_12</vt:lpwstr>
  </property>
</Properties>
</file>