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09F9E">
      <w:pPr>
        <w:pStyle w:val="2"/>
      </w:pPr>
      <w:r>
        <w:t>拟签订采购合同文本</w:t>
      </w:r>
    </w:p>
    <w:p w14:paraId="704D0B14">
      <w:pPr>
        <w:spacing w:before="202"/>
        <w:ind w:left="39" w:right="14" w:firstLine="413"/>
        <w:rPr>
          <w:rFonts w:ascii="宋体" w:hAnsi="宋体" w:cs="宋体"/>
        </w:rPr>
      </w:pPr>
      <w:r>
        <w:rPr>
          <w:rFonts w:hint="eastAsia" w:ascii="宋体" w:hAnsi="宋体" w:cs="宋体"/>
          <w:spacing w:val="7"/>
        </w:rPr>
        <w:t>（本格式条款仅作为双方签订合同的参考，为阐明各方的权利和义务，经协商可增加新</w:t>
      </w:r>
      <w:r>
        <w:rPr>
          <w:rFonts w:hint="eastAsia" w:ascii="宋体" w:hAnsi="宋体" w:cs="宋体"/>
          <w:spacing w:val="9"/>
        </w:rPr>
        <w:t>的条款。 但不得与竞争性磋商文件、响应文</w:t>
      </w:r>
      <w:r>
        <w:rPr>
          <w:rFonts w:hint="eastAsia" w:ascii="宋体" w:hAnsi="宋体" w:cs="宋体"/>
          <w:spacing w:val="8"/>
        </w:rPr>
        <w:t>件的实质性内容相背离）</w:t>
      </w:r>
    </w:p>
    <w:p w14:paraId="7B470DAF">
      <w:pPr>
        <w:spacing w:before="271"/>
        <w:ind w:left="54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  <w:spacing w:val="-1"/>
        </w:rPr>
        <w:t>甲方</w:t>
      </w:r>
      <w:r>
        <w:rPr>
          <w:rFonts w:hint="eastAsia" w:ascii="宋体" w:hAnsi="宋体" w:cs="宋体"/>
          <w:b/>
          <w:bCs/>
          <w:spacing w:val="-13"/>
        </w:rPr>
        <w:t>：</w:t>
      </w:r>
      <w:r>
        <w:rPr>
          <w:rFonts w:hint="eastAsia" w:ascii="宋体" w:hAnsi="宋体" w:cs="宋体"/>
          <w:spacing w:val="-13"/>
        </w:rPr>
        <w:t>（</w:t>
      </w:r>
      <w:r>
        <w:rPr>
          <w:rFonts w:hint="eastAsia" w:ascii="宋体" w:hAnsi="宋体" w:cs="宋体"/>
          <w:spacing w:val="-1"/>
        </w:rPr>
        <w:t>前款所称采购人）         住所：</w:t>
      </w:r>
    </w:p>
    <w:p w14:paraId="3D621729">
      <w:pPr>
        <w:spacing w:before="183"/>
        <w:ind w:left="46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  <w:spacing w:val="-1"/>
        </w:rPr>
        <w:t>乙方</w:t>
      </w:r>
      <w:r>
        <w:rPr>
          <w:rFonts w:hint="eastAsia" w:ascii="宋体" w:hAnsi="宋体" w:cs="宋体"/>
          <w:b/>
          <w:bCs/>
          <w:spacing w:val="-10"/>
        </w:rPr>
        <w:t>：</w:t>
      </w:r>
      <w:r>
        <w:rPr>
          <w:rFonts w:hint="eastAsia" w:ascii="宋体" w:hAnsi="宋体" w:cs="宋体"/>
          <w:spacing w:val="-10"/>
        </w:rPr>
        <w:t>（</w:t>
      </w:r>
      <w:r>
        <w:rPr>
          <w:rFonts w:hint="eastAsia" w:ascii="宋体" w:hAnsi="宋体" w:cs="宋体"/>
          <w:spacing w:val="-1"/>
        </w:rPr>
        <w:t>前款所称成交供应商）     住所：</w:t>
      </w:r>
    </w:p>
    <w:p w14:paraId="74D7D43F">
      <w:pPr>
        <w:spacing w:before="184"/>
        <w:ind w:left="507"/>
        <w:rPr>
          <w:rFonts w:ascii="宋体" w:hAnsi="宋体" w:cs="宋体"/>
        </w:rPr>
      </w:pPr>
      <w:r>
        <w:rPr>
          <w:rFonts w:hint="eastAsia" w:ascii="宋体" w:hAnsi="宋体" w:cs="宋体"/>
          <w:spacing w:val="-1"/>
        </w:rPr>
        <w:t>一、合同内容（标的、数量、质量等</w:t>
      </w:r>
      <w:r>
        <w:rPr>
          <w:rFonts w:hint="eastAsia" w:ascii="宋体" w:hAnsi="宋体" w:cs="宋体"/>
        </w:rPr>
        <w:t>）：</w:t>
      </w:r>
    </w:p>
    <w:p w14:paraId="667E50B4">
      <w:pPr>
        <w:spacing w:before="180"/>
        <w:ind w:left="507"/>
        <w:rPr>
          <w:rFonts w:ascii="宋体" w:hAnsi="宋体" w:cs="宋体"/>
        </w:rPr>
      </w:pPr>
      <w:r>
        <w:rPr>
          <w:rFonts w:hint="eastAsia" w:ascii="宋体" w:hAnsi="宋体" w:cs="宋体"/>
          <w:spacing w:val="-3"/>
        </w:rPr>
        <w:t>二、合同价款</w:t>
      </w:r>
    </w:p>
    <w:p w14:paraId="33F59B31">
      <w:pPr>
        <w:spacing w:before="184"/>
        <w:ind w:left="521"/>
        <w:rPr>
          <w:rFonts w:ascii="宋体" w:hAnsi="宋体" w:cs="宋体"/>
        </w:rPr>
      </w:pPr>
      <w:r>
        <w:rPr>
          <w:rFonts w:hint="eastAsia" w:ascii="宋体" w:hAnsi="宋体" w:cs="宋体"/>
          <w:spacing w:val="-4"/>
        </w:rPr>
        <w:t>1、合同总价：</w:t>
      </w:r>
    </w:p>
    <w:p w14:paraId="4781C895">
      <w:pPr>
        <w:spacing w:before="182"/>
        <w:ind w:left="506"/>
        <w:rPr>
          <w:rFonts w:ascii="宋体" w:hAnsi="宋体" w:cs="宋体"/>
        </w:rPr>
      </w:pPr>
      <w:r>
        <w:rPr>
          <w:rFonts w:hint="eastAsia" w:ascii="宋体" w:hAnsi="宋体" w:cs="宋体"/>
          <w:spacing w:val="-2"/>
        </w:rPr>
        <w:t>2、合同总价包括：</w:t>
      </w:r>
    </w:p>
    <w:p w14:paraId="1AF1AADF">
      <w:pPr>
        <w:spacing w:before="185"/>
        <w:ind w:left="508"/>
        <w:rPr>
          <w:rFonts w:ascii="宋体" w:hAnsi="宋体" w:cs="宋体"/>
        </w:rPr>
      </w:pPr>
      <w:r>
        <w:rPr>
          <w:rFonts w:hint="eastAsia" w:ascii="宋体" w:hAnsi="宋体" w:cs="宋体"/>
          <w:spacing w:val="-1"/>
        </w:rPr>
        <w:t>3、合同为固定总价合同，不受市场价变化的影响。</w:t>
      </w:r>
    </w:p>
    <w:p w14:paraId="71D1E63C">
      <w:pPr>
        <w:spacing w:before="183"/>
        <w:ind w:left="503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  <w:spacing w:val="-4"/>
        </w:rPr>
        <w:t>三、合同结算</w:t>
      </w:r>
    </w:p>
    <w:p w14:paraId="1E9A4E61">
      <w:pPr>
        <w:spacing w:before="183"/>
        <w:ind w:left="521"/>
        <w:rPr>
          <w:rFonts w:ascii="宋体" w:hAnsi="宋体" w:cs="宋体"/>
        </w:rPr>
      </w:pPr>
      <w:r>
        <w:rPr>
          <w:rFonts w:hint="eastAsia" w:ascii="宋体" w:hAnsi="宋体" w:cs="宋体"/>
          <w:spacing w:val="-3"/>
        </w:rPr>
        <w:t>1、付款方式：。</w:t>
      </w:r>
    </w:p>
    <w:p w14:paraId="638C54CD">
      <w:pPr>
        <w:spacing w:before="181"/>
        <w:ind w:left="506"/>
        <w:rPr>
          <w:rFonts w:ascii="宋体" w:hAnsi="宋体" w:cs="宋体"/>
        </w:rPr>
      </w:pPr>
      <w:r>
        <w:rPr>
          <w:rFonts w:hint="eastAsia" w:ascii="宋体" w:hAnsi="宋体" w:cs="宋体"/>
          <w:spacing w:val="-2"/>
        </w:rPr>
        <w:t>2、结算方式：银行转账</w:t>
      </w:r>
      <w:r>
        <w:rPr>
          <w:rFonts w:hint="eastAsia" w:ascii="宋体" w:hAnsi="宋体" w:cs="宋体"/>
          <w:spacing w:val="-1"/>
        </w:rPr>
        <w:t>。</w:t>
      </w:r>
    </w:p>
    <w:p w14:paraId="0241DFCA">
      <w:pPr>
        <w:spacing w:before="182"/>
        <w:ind w:left="525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  <w:spacing w:val="-4"/>
        </w:rPr>
        <w:t>四、服务期、质保期、地点及方式：</w:t>
      </w:r>
    </w:p>
    <w:p w14:paraId="14C7E6D1">
      <w:pPr>
        <w:spacing w:before="183"/>
        <w:ind w:left="506"/>
        <w:rPr>
          <w:rFonts w:ascii="宋体" w:hAnsi="宋体" w:cs="宋体"/>
          <w:color w:val="auto"/>
          <w:spacing w:val="-1"/>
        </w:rPr>
      </w:pPr>
      <w:r>
        <w:rPr>
          <w:rFonts w:hint="eastAsia" w:ascii="宋体" w:hAnsi="宋体" w:cs="宋体"/>
          <w:spacing w:val="-1"/>
        </w:rPr>
        <w:t>1、服</w:t>
      </w:r>
      <w:r>
        <w:rPr>
          <w:rFonts w:hint="eastAsia" w:ascii="宋体" w:hAnsi="宋体" w:cs="宋体"/>
          <w:color w:val="auto"/>
          <w:spacing w:val="-1"/>
        </w:rPr>
        <w:t>务期：</w:t>
      </w:r>
      <w:r>
        <w:rPr>
          <w:rFonts w:hint="eastAsia" w:ascii="宋体" w:hAnsi="宋体" w:cs="宋体"/>
          <w:color w:val="auto"/>
          <w:spacing w:val="-1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auto"/>
          <w:spacing w:val="-1"/>
        </w:rPr>
        <w:t>。</w:t>
      </w:r>
    </w:p>
    <w:p w14:paraId="13F87FF4">
      <w:pPr>
        <w:spacing w:before="183"/>
        <w:ind w:left="506"/>
        <w:rPr>
          <w:rFonts w:ascii="宋体" w:hAnsi="宋体" w:cs="宋体"/>
          <w:color w:val="auto"/>
          <w:spacing w:val="-1"/>
        </w:rPr>
      </w:pPr>
      <w:r>
        <w:rPr>
          <w:rFonts w:hint="eastAsia" w:ascii="宋体" w:hAnsi="宋体" w:cs="宋体"/>
          <w:color w:val="auto"/>
          <w:spacing w:val="-1"/>
        </w:rPr>
        <w:t>2、质保期：</w:t>
      </w:r>
      <w:r>
        <w:rPr>
          <w:rFonts w:hint="eastAsia" w:ascii="宋体" w:hAnsi="宋体" w:cs="宋体"/>
          <w:color w:val="auto"/>
          <w:spacing w:val="-1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auto"/>
          <w:spacing w:val="-1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pacing w:val="-1"/>
        </w:rPr>
        <w:t>。</w:t>
      </w:r>
    </w:p>
    <w:p w14:paraId="4E000D31">
      <w:pPr>
        <w:spacing w:before="180"/>
        <w:ind w:left="506"/>
        <w:rPr>
          <w:rFonts w:ascii="宋体" w:hAnsi="宋体" w:cs="宋体"/>
        </w:rPr>
      </w:pPr>
      <w:r>
        <w:rPr>
          <w:rFonts w:hint="eastAsia" w:ascii="宋体" w:hAnsi="宋体" w:cs="宋体"/>
          <w:spacing w:val="-1"/>
        </w:rPr>
        <w:t>2、地点：采购人指定地点。</w:t>
      </w:r>
    </w:p>
    <w:p w14:paraId="3A24113A">
      <w:pPr>
        <w:spacing w:before="181"/>
        <w:ind w:left="508"/>
        <w:rPr>
          <w:rFonts w:ascii="宋体" w:hAnsi="宋体" w:cs="宋体"/>
        </w:rPr>
      </w:pPr>
      <w:r>
        <w:rPr>
          <w:rFonts w:hint="eastAsia" w:ascii="宋体" w:hAnsi="宋体" w:cs="宋体"/>
          <w:spacing w:val="-2"/>
        </w:rPr>
        <w:t>3、方式：采购人指定方式。</w:t>
      </w:r>
    </w:p>
    <w:p w14:paraId="6FE78CD1">
      <w:pPr>
        <w:spacing w:before="184"/>
        <w:ind w:left="507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  <w:spacing w:val="-4"/>
        </w:rPr>
        <w:t>五、技术服务</w:t>
      </w:r>
    </w:p>
    <w:p w14:paraId="4074EC25">
      <w:pPr>
        <w:spacing w:before="183"/>
        <w:ind w:left="545"/>
        <w:rPr>
          <w:rFonts w:ascii="宋体" w:hAnsi="宋体" w:cs="宋体"/>
        </w:rPr>
      </w:pPr>
      <w:r>
        <w:rPr>
          <w:rFonts w:hint="eastAsia" w:ascii="宋体" w:hAnsi="宋体" w:cs="宋体"/>
          <w:spacing w:val="-3"/>
        </w:rPr>
        <w:t>1、对技术服务的方案：</w:t>
      </w:r>
    </w:p>
    <w:p w14:paraId="376053D3">
      <w:pPr>
        <w:spacing w:before="181"/>
        <w:ind w:left="530" w:right="5838"/>
        <w:rPr>
          <w:rFonts w:ascii="宋体" w:hAnsi="宋体" w:cs="宋体"/>
        </w:rPr>
      </w:pPr>
      <w:r>
        <w:rPr>
          <w:rFonts w:hint="eastAsia" w:ascii="宋体" w:hAnsi="宋体" w:cs="宋体"/>
          <w:spacing w:val="-9"/>
        </w:rPr>
        <w:t>2、服务相关资料；</w:t>
      </w:r>
      <w:r>
        <w:rPr>
          <w:rFonts w:hint="eastAsia" w:ascii="宋体" w:hAnsi="宋体" w:cs="宋体"/>
          <w:spacing w:val="-2"/>
        </w:rPr>
        <w:t>2-3、其它资料。</w:t>
      </w:r>
    </w:p>
    <w:p w14:paraId="2B1BE26B">
      <w:pPr>
        <w:spacing w:before="180"/>
        <w:ind w:left="532"/>
        <w:rPr>
          <w:rFonts w:ascii="宋体" w:hAnsi="宋体" w:cs="宋体"/>
          <w:spacing w:val="-2"/>
        </w:rPr>
      </w:pPr>
    </w:p>
    <w:p w14:paraId="39231517">
      <w:pPr>
        <w:spacing w:before="180"/>
        <w:ind w:left="532"/>
        <w:rPr>
          <w:rFonts w:ascii="宋体" w:hAnsi="宋体" w:cs="宋体"/>
          <w:spacing w:val="-2"/>
        </w:rPr>
      </w:pPr>
    </w:p>
    <w:p w14:paraId="36A213A3">
      <w:pPr>
        <w:spacing w:before="180"/>
        <w:ind w:left="532"/>
        <w:rPr>
          <w:rFonts w:ascii="宋体" w:hAnsi="宋体" w:cs="宋体"/>
        </w:rPr>
      </w:pPr>
      <w:r>
        <w:rPr>
          <w:rFonts w:hint="eastAsia" w:ascii="宋体" w:hAnsi="宋体" w:cs="宋体"/>
          <w:spacing w:val="-2"/>
        </w:rPr>
        <w:t>3、服务内容按符合有关规定。</w:t>
      </w:r>
    </w:p>
    <w:p w14:paraId="7BC2680D">
      <w:pPr>
        <w:spacing w:before="183"/>
        <w:ind w:left="526"/>
        <w:rPr>
          <w:rFonts w:ascii="宋体" w:hAnsi="宋体" w:cs="宋体"/>
        </w:rPr>
      </w:pPr>
      <w:r>
        <w:rPr>
          <w:rFonts w:hint="eastAsia" w:ascii="宋体" w:hAnsi="宋体" w:cs="宋体"/>
          <w:spacing w:val="-1"/>
        </w:rPr>
        <w:t>4、伴随服务的费用已含在合同价中，不单独进行支付。</w:t>
      </w:r>
    </w:p>
    <w:p w14:paraId="6763C150">
      <w:pPr>
        <w:spacing w:before="182"/>
        <w:ind w:left="529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  <w:spacing w:val="-5"/>
        </w:rPr>
        <w:t>六、验收</w:t>
      </w:r>
    </w:p>
    <w:p w14:paraId="7F1601F2">
      <w:pPr>
        <w:spacing w:before="183"/>
        <w:ind w:left="526"/>
        <w:rPr>
          <w:rFonts w:ascii="宋体" w:hAnsi="宋体" w:cs="宋体"/>
        </w:rPr>
      </w:pPr>
      <w:r>
        <w:rPr>
          <w:rFonts w:hint="eastAsia" w:ascii="宋体" w:hAnsi="宋体" w:cs="宋体"/>
          <w:spacing w:val="-2"/>
        </w:rPr>
        <w:t>验收依据：</w:t>
      </w:r>
    </w:p>
    <w:p w14:paraId="17B4C9BD">
      <w:pPr>
        <w:spacing w:before="181"/>
        <w:ind w:left="545"/>
        <w:rPr>
          <w:rFonts w:ascii="宋体" w:hAnsi="宋体" w:cs="宋体"/>
        </w:rPr>
      </w:pPr>
      <w:r>
        <w:rPr>
          <w:rFonts w:hint="eastAsia" w:ascii="宋体" w:hAnsi="宋体" w:cs="宋体"/>
          <w:spacing w:val="-1"/>
        </w:rPr>
        <w:t>1、合同文本、合同附件、竞争性磋商文件、响</w:t>
      </w:r>
      <w:r>
        <w:rPr>
          <w:rFonts w:hint="eastAsia" w:ascii="宋体" w:hAnsi="宋体" w:cs="宋体"/>
          <w:spacing w:val="-2"/>
        </w:rPr>
        <w:t>应文件。</w:t>
      </w:r>
    </w:p>
    <w:p w14:paraId="712C92FE">
      <w:pPr>
        <w:spacing w:line="240" w:lineRule="auto"/>
        <w:ind w:firstLine="476" w:firstLineChars="200"/>
        <w:rPr>
          <w:rFonts w:ascii="宋体" w:hAnsi="宋体" w:cs="宋体"/>
          <w:spacing w:val="-1"/>
        </w:rPr>
      </w:pPr>
      <w:r>
        <w:rPr>
          <w:rFonts w:hint="eastAsia" w:ascii="宋体" w:hAnsi="宋体" w:cs="宋体"/>
          <w:spacing w:val="-1"/>
        </w:rPr>
        <w:t>2、国内相应的标准、规范。</w:t>
      </w:r>
    </w:p>
    <w:p w14:paraId="7445A6CE">
      <w:pPr>
        <w:spacing w:line="240" w:lineRule="auto"/>
        <w:rPr>
          <w:rFonts w:ascii="宋体" w:hAnsi="宋体" w:cs="宋体"/>
          <w:spacing w:val="-1"/>
        </w:rPr>
      </w:pPr>
    </w:p>
    <w:p w14:paraId="758ADD4D">
      <w:pPr>
        <w:spacing w:line="240" w:lineRule="auto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  <w:spacing w:val="-4"/>
        </w:rPr>
        <w:t>七、违约责任</w:t>
      </w:r>
    </w:p>
    <w:p w14:paraId="25565BD7">
      <w:pPr>
        <w:spacing w:before="183"/>
        <w:ind w:left="545"/>
        <w:rPr>
          <w:rFonts w:ascii="宋体" w:hAnsi="宋体" w:cs="宋体"/>
        </w:rPr>
      </w:pPr>
      <w:r>
        <w:rPr>
          <w:rFonts w:hint="eastAsia" w:ascii="宋体" w:hAnsi="宋体" w:cs="宋体"/>
          <w:spacing w:val="-2"/>
        </w:rPr>
        <w:t>1、按《合同法》中的相关条款执行。</w:t>
      </w:r>
    </w:p>
    <w:p w14:paraId="396A4C3B">
      <w:pPr>
        <w:spacing w:before="179"/>
        <w:ind w:left="24" w:right="110" w:firstLine="505"/>
        <w:rPr>
          <w:rFonts w:ascii="宋体" w:hAnsi="宋体" w:cs="宋体"/>
        </w:rPr>
      </w:pPr>
      <w:r>
        <w:rPr>
          <w:rFonts w:hint="eastAsia" w:ascii="宋体" w:hAnsi="宋体" w:cs="宋体"/>
        </w:rPr>
        <w:t>2、违约终止合同：未按合同要求提供服务或质量</w:t>
      </w:r>
      <w:r>
        <w:rPr>
          <w:rFonts w:hint="eastAsia" w:ascii="宋体" w:hAnsi="宋体" w:cs="宋体"/>
          <w:spacing w:val="-1"/>
        </w:rPr>
        <w:t>不能满足要求，甲方会同</w:t>
      </w:r>
      <w:r>
        <w:rPr>
          <w:rFonts w:hint="eastAsia" w:ascii="宋体" w:hAnsi="宋体" w:cs="宋体"/>
          <w:spacing w:val="-3"/>
        </w:rPr>
        <w:t>监督机构有权终止合同，对乙方违约行为进行追究，同时按政府采购法的有关规</w:t>
      </w:r>
      <w:r>
        <w:rPr>
          <w:rFonts w:hint="eastAsia" w:ascii="宋体" w:hAnsi="宋体" w:cs="宋体"/>
          <w:spacing w:val="-2"/>
        </w:rPr>
        <w:t>定进行相应的处罚。</w:t>
      </w:r>
    </w:p>
    <w:p w14:paraId="5BFA43D1">
      <w:pPr>
        <w:spacing w:before="182"/>
        <w:ind w:left="672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  <w:spacing w:val="-4"/>
        </w:rPr>
        <w:t>八、合同组成</w:t>
      </w:r>
    </w:p>
    <w:p w14:paraId="09246A5F">
      <w:pPr>
        <w:spacing w:before="179"/>
        <w:ind w:left="521"/>
        <w:rPr>
          <w:rFonts w:ascii="宋体" w:hAnsi="宋体" w:cs="宋体"/>
        </w:rPr>
      </w:pPr>
      <w:r>
        <w:rPr>
          <w:rFonts w:hint="eastAsia" w:ascii="宋体" w:hAnsi="宋体" w:cs="宋体"/>
          <w:spacing w:val="-4"/>
        </w:rPr>
        <w:t>1、成交通知书</w:t>
      </w:r>
    </w:p>
    <w:p w14:paraId="45F95CCA">
      <w:pPr>
        <w:spacing w:before="184"/>
        <w:ind w:left="506"/>
        <w:rPr>
          <w:rFonts w:ascii="宋体" w:hAnsi="宋体" w:cs="宋体"/>
        </w:rPr>
      </w:pPr>
      <w:r>
        <w:rPr>
          <w:rFonts w:hint="eastAsia" w:ascii="宋体" w:hAnsi="宋体" w:cs="宋体"/>
          <w:spacing w:val="-3"/>
        </w:rPr>
        <w:t>2、合同文件</w:t>
      </w:r>
    </w:p>
    <w:p w14:paraId="3F96D20B">
      <w:pPr>
        <w:spacing w:before="182"/>
        <w:ind w:left="508"/>
        <w:rPr>
          <w:rFonts w:ascii="宋体" w:hAnsi="宋体" w:cs="宋体"/>
        </w:rPr>
      </w:pPr>
      <w:r>
        <w:rPr>
          <w:rFonts w:hint="eastAsia" w:ascii="宋体" w:hAnsi="宋体" w:cs="宋体"/>
          <w:spacing w:val="-2"/>
        </w:rPr>
        <w:t>3、国家相关规范及标准</w:t>
      </w:r>
    </w:p>
    <w:p w14:paraId="4AEB42ED">
      <w:pPr>
        <w:spacing w:before="180"/>
        <w:ind w:left="502"/>
        <w:rPr>
          <w:rFonts w:ascii="宋体" w:hAnsi="宋体" w:cs="宋体"/>
        </w:rPr>
      </w:pPr>
      <w:r>
        <w:rPr>
          <w:rFonts w:hint="eastAsia" w:ascii="宋体" w:hAnsi="宋体" w:cs="宋体"/>
          <w:spacing w:val="-1"/>
        </w:rPr>
        <w:t>4、技术规格及参数表</w:t>
      </w:r>
    </w:p>
    <w:p w14:paraId="2E2E3ADE">
      <w:pPr>
        <w:spacing w:before="180"/>
        <w:ind w:left="508"/>
        <w:rPr>
          <w:rFonts w:ascii="宋体" w:hAnsi="宋体" w:cs="宋体"/>
        </w:rPr>
      </w:pPr>
      <w:r>
        <w:rPr>
          <w:rFonts w:hint="eastAsia" w:ascii="宋体" w:hAnsi="宋体" w:cs="宋体"/>
          <w:spacing w:val="-3"/>
        </w:rPr>
        <w:t>5、采购文件</w:t>
      </w:r>
    </w:p>
    <w:p w14:paraId="5BFF804C">
      <w:pPr>
        <w:spacing w:before="184"/>
        <w:ind w:left="505"/>
        <w:rPr>
          <w:rFonts w:ascii="宋体" w:hAnsi="宋体" w:cs="宋体"/>
        </w:rPr>
      </w:pPr>
      <w:r>
        <w:rPr>
          <w:rFonts w:hint="eastAsia" w:ascii="宋体" w:hAnsi="宋体" w:cs="宋体"/>
          <w:spacing w:val="-2"/>
        </w:rPr>
        <w:t>6、响应文件</w:t>
      </w:r>
    </w:p>
    <w:p w14:paraId="15C3AF47">
      <w:pPr>
        <w:spacing w:before="183"/>
        <w:ind w:left="499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  <w:spacing w:val="-4"/>
        </w:rPr>
        <w:t>九、合同生效及其它</w:t>
      </w:r>
    </w:p>
    <w:p w14:paraId="3FA9AFA0">
      <w:pPr>
        <w:spacing w:before="178"/>
        <w:ind w:left="23" w:firstLine="497"/>
        <w:rPr>
          <w:rFonts w:ascii="宋体" w:hAnsi="宋体" w:cs="宋体"/>
        </w:rPr>
      </w:pPr>
      <w:r>
        <w:rPr>
          <w:rFonts w:hint="eastAsia" w:ascii="宋体" w:hAnsi="宋体" w:cs="宋体"/>
          <w:spacing w:val="-4"/>
        </w:rPr>
        <w:t>1、合同未尽事宜、由甲、乙双方协商，作为合同补充，与原合同具有同等法</w:t>
      </w:r>
      <w:r>
        <w:rPr>
          <w:rFonts w:hint="eastAsia" w:ascii="宋体" w:hAnsi="宋体" w:cs="宋体"/>
          <w:spacing w:val="-3"/>
        </w:rPr>
        <w:t>律效力。</w:t>
      </w:r>
    </w:p>
    <w:p w14:paraId="48A0C5C9">
      <w:pPr>
        <w:spacing w:before="180"/>
        <w:ind w:left="506"/>
        <w:rPr>
          <w:rFonts w:ascii="宋体" w:hAnsi="宋体" w:cs="宋体"/>
        </w:rPr>
      </w:pPr>
      <w:r>
        <w:rPr>
          <w:rFonts w:hint="eastAsia" w:ascii="宋体" w:hAnsi="宋体" w:cs="宋体"/>
          <w:spacing w:val="-1"/>
        </w:rPr>
        <w:t>2、 本合同正本一式份，甲方执份、乙方执份。</w:t>
      </w:r>
    </w:p>
    <w:p w14:paraId="2FD498B3">
      <w:pPr>
        <w:spacing w:before="184"/>
        <w:ind w:left="508"/>
        <w:rPr>
          <w:rFonts w:ascii="宋体" w:hAnsi="宋体" w:cs="宋体"/>
        </w:rPr>
      </w:pPr>
      <w:r>
        <w:rPr>
          <w:rFonts w:hint="eastAsia" w:ascii="宋体" w:hAnsi="宋体" w:cs="宋体"/>
          <w:spacing w:val="-1"/>
        </w:rPr>
        <w:t>3、合同经甲乙双方盖章、签字后生效，合同签订地点为。</w:t>
      </w:r>
    </w:p>
    <w:p w14:paraId="1B50CDA5">
      <w:pPr>
        <w:spacing w:before="181"/>
        <w:ind w:left="502"/>
        <w:rPr>
          <w:rFonts w:ascii="宋体" w:hAnsi="宋体" w:cs="宋体"/>
        </w:rPr>
      </w:pPr>
      <w:r>
        <w:rPr>
          <w:rFonts w:hint="eastAsia" w:ascii="宋体" w:hAnsi="宋体" w:cs="宋体"/>
          <w:spacing w:val="-2"/>
        </w:rPr>
        <w:t>4、生效时间：    年月日</w:t>
      </w:r>
    </w:p>
    <w:p w14:paraId="76AA5072">
      <w:pPr>
        <w:spacing w:line="240" w:lineRule="auto"/>
        <w:rPr>
          <w:rFonts w:ascii="宋体" w:hAnsi="宋体" w:cs="宋体"/>
          <w:spacing w:val="-1"/>
        </w:rPr>
        <w:sectPr>
          <w:headerReference r:id="rId5" w:type="default"/>
          <w:footerReference r:id="rId6" w:type="default"/>
          <w:pgSz w:w="11907" w:h="16840"/>
          <w:pgMar w:top="1003" w:right="1786" w:bottom="0" w:left="1786" w:header="730" w:footer="0" w:gutter="0"/>
          <w:cols w:space="720" w:num="1"/>
        </w:sectPr>
      </w:pPr>
    </w:p>
    <w:tbl>
      <w:tblPr>
        <w:tblStyle w:val="10"/>
        <w:tblpPr w:leftFromText="180" w:rightFromText="180" w:vertAnchor="text" w:horzAnchor="page" w:tblpX="1786" w:tblpY="435"/>
        <w:tblOverlap w:val="never"/>
        <w:tblW w:w="4998" w:type="pct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50"/>
        <w:gridCol w:w="4153"/>
      </w:tblGrid>
      <w:tr w14:paraId="10D6B4E7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2499" w:type="pct"/>
            <w:vAlign w:val="center"/>
          </w:tcPr>
          <w:p w14:paraId="0EC2C207">
            <w:pPr>
              <w:pStyle w:val="9"/>
              <w:spacing w:line="218" w:lineRule="auto"/>
              <w:ind w:left="31"/>
              <w:rPr>
                <w:sz w:val="24"/>
                <w:szCs w:val="24"/>
              </w:rPr>
            </w:pPr>
            <w:r>
              <w:rPr>
                <w:rFonts w:hint="eastAsia"/>
                <w:spacing w:val="-18"/>
                <w:sz w:val="24"/>
                <w:szCs w:val="24"/>
              </w:rPr>
              <w:t>甲方名称（盖章）:</w:t>
            </w:r>
          </w:p>
        </w:tc>
        <w:tc>
          <w:tcPr>
            <w:tcW w:w="2500" w:type="pct"/>
            <w:vAlign w:val="center"/>
          </w:tcPr>
          <w:p w14:paraId="7B5DD781">
            <w:pPr>
              <w:pStyle w:val="9"/>
              <w:spacing w:line="218" w:lineRule="auto"/>
              <w:rPr>
                <w:sz w:val="24"/>
                <w:szCs w:val="24"/>
              </w:rPr>
            </w:pPr>
            <w:r>
              <w:rPr>
                <w:rFonts w:hint="eastAsia"/>
                <w:spacing w:val="-22"/>
                <w:sz w:val="24"/>
                <w:szCs w:val="24"/>
              </w:rPr>
              <w:t>乙方名称（盖章）:</w:t>
            </w:r>
          </w:p>
        </w:tc>
      </w:tr>
      <w:tr w14:paraId="1FAE3E65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2499" w:type="pct"/>
            <w:vAlign w:val="center"/>
          </w:tcPr>
          <w:p w14:paraId="71F6E54F">
            <w:pPr>
              <w:pStyle w:val="9"/>
              <w:spacing w:before="113" w:line="229" w:lineRule="auto"/>
              <w:rPr>
                <w:sz w:val="24"/>
                <w:szCs w:val="24"/>
              </w:rPr>
            </w:pPr>
            <w:r>
              <w:rPr>
                <w:rFonts w:hint="eastAsia"/>
                <w:spacing w:val="-4"/>
                <w:sz w:val="24"/>
                <w:szCs w:val="24"/>
              </w:rPr>
              <w:t>地址：</w:t>
            </w:r>
          </w:p>
        </w:tc>
        <w:tc>
          <w:tcPr>
            <w:tcW w:w="2500" w:type="pct"/>
            <w:vAlign w:val="center"/>
          </w:tcPr>
          <w:p w14:paraId="40B473AB">
            <w:pPr>
              <w:pStyle w:val="9"/>
              <w:spacing w:before="113" w:line="229" w:lineRule="auto"/>
              <w:rPr>
                <w:sz w:val="24"/>
                <w:szCs w:val="24"/>
              </w:rPr>
            </w:pPr>
            <w:r>
              <w:rPr>
                <w:rFonts w:hint="eastAsia"/>
                <w:spacing w:val="-4"/>
                <w:sz w:val="24"/>
                <w:szCs w:val="24"/>
              </w:rPr>
              <w:t>地址：</w:t>
            </w:r>
          </w:p>
        </w:tc>
      </w:tr>
      <w:tr w14:paraId="3972BCE8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2499" w:type="pct"/>
            <w:vAlign w:val="center"/>
          </w:tcPr>
          <w:p w14:paraId="157DF063">
            <w:pPr>
              <w:pStyle w:val="9"/>
              <w:spacing w:before="114" w:line="219" w:lineRule="auto"/>
              <w:rPr>
                <w:sz w:val="24"/>
                <w:szCs w:val="24"/>
              </w:rPr>
            </w:pPr>
            <w:r>
              <w:rPr>
                <w:rFonts w:hint="eastAsia"/>
                <w:spacing w:val="-2"/>
                <w:sz w:val="24"/>
                <w:szCs w:val="24"/>
              </w:rPr>
              <w:t>代表人（签字</w:t>
            </w:r>
            <w:r>
              <w:rPr>
                <w:rFonts w:hint="eastAsia"/>
                <w:spacing w:val="1"/>
                <w:sz w:val="24"/>
                <w:szCs w:val="24"/>
              </w:rPr>
              <w:t>）：</w:t>
            </w:r>
          </w:p>
        </w:tc>
        <w:tc>
          <w:tcPr>
            <w:tcW w:w="2500" w:type="pct"/>
            <w:vAlign w:val="center"/>
          </w:tcPr>
          <w:p w14:paraId="29A051CC">
            <w:pPr>
              <w:pStyle w:val="9"/>
              <w:spacing w:before="114" w:line="219" w:lineRule="auto"/>
              <w:rPr>
                <w:sz w:val="24"/>
                <w:szCs w:val="24"/>
              </w:rPr>
            </w:pPr>
            <w:r>
              <w:rPr>
                <w:rFonts w:hint="eastAsia"/>
                <w:spacing w:val="-2"/>
                <w:sz w:val="24"/>
                <w:szCs w:val="24"/>
              </w:rPr>
              <w:t>代表人（签字</w:t>
            </w:r>
            <w:r>
              <w:rPr>
                <w:rFonts w:hint="eastAsia"/>
                <w:spacing w:val="-29"/>
                <w:sz w:val="24"/>
                <w:szCs w:val="24"/>
              </w:rPr>
              <w:t>）：</w:t>
            </w:r>
          </w:p>
        </w:tc>
      </w:tr>
      <w:tr w14:paraId="622C20AD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2499" w:type="pct"/>
            <w:vAlign w:val="center"/>
          </w:tcPr>
          <w:p w14:paraId="1450A401">
            <w:pPr>
              <w:pStyle w:val="9"/>
              <w:spacing w:before="115" w:line="221" w:lineRule="auto"/>
              <w:ind w:left="29"/>
              <w:rPr>
                <w:sz w:val="24"/>
                <w:szCs w:val="24"/>
              </w:rPr>
            </w:pPr>
            <w:r>
              <w:rPr>
                <w:rFonts w:hint="eastAsia"/>
                <w:spacing w:val="-13"/>
                <w:sz w:val="24"/>
                <w:szCs w:val="24"/>
              </w:rPr>
              <w:t>电话：</w:t>
            </w:r>
          </w:p>
        </w:tc>
        <w:tc>
          <w:tcPr>
            <w:tcW w:w="2500" w:type="pct"/>
            <w:vAlign w:val="center"/>
          </w:tcPr>
          <w:p w14:paraId="46746161">
            <w:pPr>
              <w:pStyle w:val="9"/>
              <w:spacing w:before="115" w:line="221" w:lineRule="auto"/>
              <w:rPr>
                <w:sz w:val="24"/>
                <w:szCs w:val="24"/>
              </w:rPr>
            </w:pPr>
            <w:r>
              <w:rPr>
                <w:rFonts w:hint="eastAsia"/>
                <w:spacing w:val="-13"/>
                <w:sz w:val="24"/>
                <w:szCs w:val="24"/>
              </w:rPr>
              <w:t>电话：</w:t>
            </w:r>
          </w:p>
        </w:tc>
      </w:tr>
      <w:tr w14:paraId="66105CF2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2499" w:type="pct"/>
            <w:vAlign w:val="center"/>
          </w:tcPr>
          <w:p w14:paraId="42E32F55">
            <w:pPr>
              <w:pStyle w:val="9"/>
              <w:spacing w:before="115" w:line="220" w:lineRule="auto"/>
              <w:ind w:left="1"/>
              <w:rPr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</w:rPr>
              <w:t>开户银行：</w:t>
            </w:r>
          </w:p>
        </w:tc>
        <w:tc>
          <w:tcPr>
            <w:tcW w:w="2500" w:type="pct"/>
            <w:vAlign w:val="center"/>
          </w:tcPr>
          <w:p w14:paraId="3CD26BD4">
            <w:pPr>
              <w:pStyle w:val="9"/>
              <w:spacing w:before="115" w:line="220" w:lineRule="auto"/>
              <w:rPr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</w:rPr>
              <w:t>开户银行：</w:t>
            </w:r>
          </w:p>
        </w:tc>
      </w:tr>
      <w:tr w14:paraId="2D74EBC4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2499" w:type="pct"/>
            <w:vAlign w:val="center"/>
          </w:tcPr>
          <w:p w14:paraId="31F90DFA">
            <w:pPr>
              <w:pStyle w:val="9"/>
              <w:spacing w:before="114" w:line="176" w:lineRule="auto"/>
              <w:ind w:left="4"/>
              <w:rPr>
                <w:sz w:val="24"/>
                <w:szCs w:val="24"/>
              </w:rPr>
            </w:pPr>
            <w:r>
              <w:rPr>
                <w:rFonts w:hint="eastAsia"/>
                <w:spacing w:val="-5"/>
                <w:sz w:val="24"/>
                <w:szCs w:val="24"/>
              </w:rPr>
              <w:t>账号：</w:t>
            </w:r>
          </w:p>
        </w:tc>
        <w:tc>
          <w:tcPr>
            <w:tcW w:w="2500" w:type="pct"/>
            <w:vAlign w:val="center"/>
          </w:tcPr>
          <w:p w14:paraId="4BDC2B4C">
            <w:pPr>
              <w:pStyle w:val="9"/>
              <w:spacing w:before="114" w:line="176" w:lineRule="auto"/>
              <w:rPr>
                <w:sz w:val="24"/>
                <w:szCs w:val="24"/>
              </w:rPr>
            </w:pPr>
            <w:r>
              <w:rPr>
                <w:rFonts w:hint="eastAsia"/>
                <w:spacing w:val="-5"/>
                <w:sz w:val="24"/>
                <w:szCs w:val="24"/>
              </w:rPr>
              <w:t>账号：</w:t>
            </w:r>
          </w:p>
        </w:tc>
      </w:tr>
    </w:tbl>
    <w:p w14:paraId="05575E63">
      <w:pPr>
        <w:spacing w:before="66"/>
        <w:rPr>
          <w:rFonts w:ascii="宋体" w:hAnsi="宋体" w:cs="宋体"/>
        </w:rPr>
      </w:pPr>
    </w:p>
    <w:p w14:paraId="338457A7">
      <w:pPr>
        <w:pStyle w:val="4"/>
        <w:spacing w:line="249" w:lineRule="auto"/>
      </w:pPr>
    </w:p>
    <w:p w14:paraId="101C30E3">
      <w:pPr>
        <w:pStyle w:val="4"/>
        <w:spacing w:line="249" w:lineRule="auto"/>
      </w:pPr>
    </w:p>
    <w:p w14:paraId="1D008B20">
      <w:pPr>
        <w:pStyle w:val="4"/>
        <w:spacing w:line="249" w:lineRule="auto"/>
      </w:pPr>
    </w:p>
    <w:p w14:paraId="0FC1568F">
      <w:pPr>
        <w:pStyle w:val="4"/>
        <w:spacing w:line="249" w:lineRule="auto"/>
      </w:pPr>
    </w:p>
    <w:p w14:paraId="68F8A144">
      <w:pPr>
        <w:pStyle w:val="4"/>
        <w:spacing w:line="249" w:lineRule="auto"/>
      </w:pPr>
    </w:p>
    <w:p w14:paraId="14EC2521">
      <w:pPr>
        <w:pStyle w:val="4"/>
        <w:spacing w:line="249" w:lineRule="auto"/>
      </w:pPr>
    </w:p>
    <w:p w14:paraId="574CA2E2">
      <w:pPr>
        <w:pStyle w:val="4"/>
        <w:spacing w:line="249" w:lineRule="auto"/>
      </w:pPr>
    </w:p>
    <w:p w14:paraId="1C40A7EC">
      <w:pPr>
        <w:pStyle w:val="4"/>
        <w:spacing w:line="249" w:lineRule="auto"/>
      </w:pPr>
    </w:p>
    <w:p w14:paraId="169ABB24">
      <w:pPr>
        <w:pStyle w:val="4"/>
        <w:spacing w:line="249" w:lineRule="auto"/>
      </w:pPr>
    </w:p>
    <w:p w14:paraId="5667B547">
      <w:pPr>
        <w:pStyle w:val="4"/>
        <w:spacing w:line="249" w:lineRule="auto"/>
      </w:pPr>
    </w:p>
    <w:p w14:paraId="648E784C">
      <w:pPr>
        <w:pStyle w:val="4"/>
        <w:spacing w:line="249" w:lineRule="auto"/>
      </w:pPr>
    </w:p>
    <w:p w14:paraId="26DBF07C">
      <w:pPr>
        <w:pStyle w:val="4"/>
        <w:spacing w:line="249" w:lineRule="auto"/>
      </w:pPr>
    </w:p>
    <w:p w14:paraId="42A8B5F1">
      <w:pPr>
        <w:pStyle w:val="4"/>
        <w:spacing w:line="249" w:lineRule="auto"/>
      </w:pPr>
    </w:p>
    <w:p w14:paraId="38C54774">
      <w:pPr>
        <w:pStyle w:val="4"/>
        <w:spacing w:line="249" w:lineRule="auto"/>
      </w:pPr>
    </w:p>
    <w:p w14:paraId="39C80958">
      <w:pPr>
        <w:pStyle w:val="4"/>
        <w:spacing w:line="249" w:lineRule="auto"/>
      </w:pPr>
    </w:p>
    <w:p w14:paraId="725EF547">
      <w:pPr>
        <w:pStyle w:val="4"/>
        <w:spacing w:line="249" w:lineRule="auto"/>
      </w:pPr>
    </w:p>
    <w:p w14:paraId="4A041514">
      <w:pPr>
        <w:pStyle w:val="4"/>
        <w:spacing w:line="249" w:lineRule="auto"/>
      </w:pPr>
    </w:p>
    <w:p w14:paraId="1F466F63">
      <w:pPr>
        <w:pStyle w:val="4"/>
        <w:spacing w:line="249" w:lineRule="auto"/>
      </w:pPr>
      <w:bookmarkStart w:id="0" w:name="_GoBack"/>
      <w:bookmarkEnd w:id="0"/>
    </w:p>
    <w:p w14:paraId="6D7D2A7C">
      <w:pPr>
        <w:pStyle w:val="4"/>
        <w:spacing w:line="249" w:lineRule="auto"/>
      </w:pPr>
    </w:p>
    <w:p w14:paraId="3E3CF46F">
      <w:pPr>
        <w:pStyle w:val="4"/>
        <w:spacing w:line="249" w:lineRule="auto"/>
      </w:pPr>
    </w:p>
    <w:p w14:paraId="77651346">
      <w:pPr>
        <w:pStyle w:val="4"/>
        <w:spacing w:line="249" w:lineRule="auto"/>
      </w:pPr>
    </w:p>
    <w:p w14:paraId="660F9BFC">
      <w:pPr>
        <w:pStyle w:val="4"/>
        <w:spacing w:line="249" w:lineRule="auto"/>
      </w:pPr>
    </w:p>
    <w:p w14:paraId="6BF538B2">
      <w:pPr>
        <w:pStyle w:val="4"/>
        <w:spacing w:line="249" w:lineRule="auto"/>
      </w:pPr>
    </w:p>
    <w:p w14:paraId="2F1F6765">
      <w:pPr>
        <w:pStyle w:val="4"/>
        <w:spacing w:line="249" w:lineRule="auto"/>
      </w:pPr>
    </w:p>
    <w:p w14:paraId="77BABB26">
      <w:pPr>
        <w:spacing w:before="78" w:line="219" w:lineRule="auto"/>
        <w:ind w:left="607"/>
        <w:rPr>
          <w:rFonts w:ascii="宋体" w:hAnsi="宋体" w:cs="宋体"/>
        </w:rPr>
      </w:pPr>
      <w:r>
        <w:rPr>
          <w:rFonts w:ascii="宋体" w:hAnsi="宋体" w:cs="宋体"/>
          <w:spacing w:val="-7"/>
        </w:rPr>
        <w:t>合同附件1：</w:t>
      </w:r>
    </w:p>
    <w:p w14:paraId="754D9E26">
      <w:pPr>
        <w:pStyle w:val="4"/>
        <w:spacing w:line="335" w:lineRule="auto"/>
      </w:pPr>
    </w:p>
    <w:p w14:paraId="2F3CAD37">
      <w:pPr>
        <w:spacing w:before="100" w:line="223" w:lineRule="auto"/>
        <w:ind w:left="1230"/>
        <w:rPr>
          <w:rFonts w:ascii="宋体" w:hAnsi="宋体" w:cs="宋体"/>
          <w:sz w:val="31"/>
          <w:szCs w:val="31"/>
        </w:rPr>
      </w:pPr>
      <w:r>
        <w:rPr>
          <w:rFonts w:ascii="宋体" w:hAnsi="宋体" w:cs="宋体"/>
          <w:b/>
          <w:bCs/>
          <w:spacing w:val="7"/>
          <w:sz w:val="31"/>
          <w:szCs w:val="31"/>
        </w:rPr>
        <w:t>政府采购项目货物（服务）验收入库报告单</w:t>
      </w:r>
    </w:p>
    <w:p w14:paraId="332EC287">
      <w:pPr>
        <w:spacing w:line="235" w:lineRule="exact"/>
      </w:pPr>
    </w:p>
    <w:tbl>
      <w:tblPr>
        <w:tblStyle w:val="10"/>
        <w:tblW w:w="8527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8"/>
        <w:gridCol w:w="2296"/>
        <w:gridCol w:w="2520"/>
        <w:gridCol w:w="2133"/>
      </w:tblGrid>
      <w:tr w14:paraId="78FC11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578" w:type="dxa"/>
            <w:tcBorders>
              <w:top w:val="single" w:color="000000" w:sz="6" w:space="0"/>
              <w:left w:val="single" w:color="000000" w:sz="6" w:space="0"/>
            </w:tcBorders>
          </w:tcPr>
          <w:p w14:paraId="75163312">
            <w:pPr>
              <w:pStyle w:val="9"/>
              <w:spacing w:before="152" w:line="219" w:lineRule="auto"/>
              <w:ind w:left="30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采购单位</w:t>
            </w:r>
          </w:p>
        </w:tc>
        <w:tc>
          <w:tcPr>
            <w:tcW w:w="6949" w:type="dxa"/>
            <w:gridSpan w:val="3"/>
            <w:tcBorders>
              <w:top w:val="single" w:color="000000" w:sz="6" w:space="0"/>
              <w:right w:val="single" w:color="000000" w:sz="6" w:space="0"/>
            </w:tcBorders>
          </w:tcPr>
          <w:p w14:paraId="07F6410A">
            <w:pPr>
              <w:rPr>
                <w:rFonts w:ascii="Arial"/>
                <w:sz w:val="21"/>
              </w:rPr>
            </w:pPr>
          </w:p>
        </w:tc>
      </w:tr>
      <w:tr w14:paraId="5AEA8A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578" w:type="dxa"/>
            <w:tcBorders>
              <w:left w:val="single" w:color="000000" w:sz="6" w:space="0"/>
            </w:tcBorders>
          </w:tcPr>
          <w:p w14:paraId="2923F8E6">
            <w:pPr>
              <w:pStyle w:val="9"/>
              <w:spacing w:before="150" w:line="219" w:lineRule="auto"/>
              <w:ind w:left="30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采购项目</w:t>
            </w:r>
          </w:p>
        </w:tc>
        <w:tc>
          <w:tcPr>
            <w:tcW w:w="6949" w:type="dxa"/>
            <w:gridSpan w:val="3"/>
            <w:tcBorders>
              <w:right w:val="single" w:color="000000" w:sz="6" w:space="0"/>
            </w:tcBorders>
          </w:tcPr>
          <w:p w14:paraId="45EBF2D5">
            <w:pPr>
              <w:rPr>
                <w:rFonts w:ascii="Arial"/>
                <w:sz w:val="21"/>
              </w:rPr>
            </w:pPr>
          </w:p>
        </w:tc>
      </w:tr>
      <w:tr w14:paraId="5AA1FE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578" w:type="dxa"/>
            <w:vMerge w:val="restart"/>
            <w:tcBorders>
              <w:left w:val="single" w:color="000000" w:sz="6" w:space="0"/>
              <w:bottom w:val="nil"/>
            </w:tcBorders>
          </w:tcPr>
          <w:p w14:paraId="1AAEF778">
            <w:pPr>
              <w:spacing w:line="345" w:lineRule="auto"/>
              <w:rPr>
                <w:rFonts w:ascii="Arial"/>
                <w:sz w:val="21"/>
              </w:rPr>
            </w:pPr>
          </w:p>
          <w:p w14:paraId="16F47E37">
            <w:pPr>
              <w:pStyle w:val="9"/>
              <w:spacing w:before="78" w:line="219" w:lineRule="auto"/>
              <w:ind w:left="310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项目编号</w:t>
            </w:r>
          </w:p>
        </w:tc>
        <w:tc>
          <w:tcPr>
            <w:tcW w:w="2296" w:type="dxa"/>
            <w:vMerge w:val="restart"/>
            <w:tcBorders>
              <w:bottom w:val="nil"/>
            </w:tcBorders>
          </w:tcPr>
          <w:p w14:paraId="39CC0697">
            <w:pPr>
              <w:rPr>
                <w:rFonts w:ascii="Arial"/>
                <w:sz w:val="21"/>
              </w:rPr>
            </w:pPr>
          </w:p>
        </w:tc>
        <w:tc>
          <w:tcPr>
            <w:tcW w:w="2520" w:type="dxa"/>
          </w:tcPr>
          <w:p w14:paraId="397961E9">
            <w:pPr>
              <w:pStyle w:val="9"/>
              <w:spacing w:before="151" w:line="219" w:lineRule="auto"/>
              <w:ind w:left="787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合同金额</w:t>
            </w:r>
          </w:p>
        </w:tc>
        <w:tc>
          <w:tcPr>
            <w:tcW w:w="2133" w:type="dxa"/>
            <w:tcBorders>
              <w:right w:val="single" w:color="000000" w:sz="6" w:space="0"/>
            </w:tcBorders>
          </w:tcPr>
          <w:p w14:paraId="387DD46A">
            <w:pPr>
              <w:pStyle w:val="9"/>
              <w:spacing w:before="151" w:line="239" w:lineRule="auto"/>
              <w:ind w:left="116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¥:</w:t>
            </w:r>
          </w:p>
        </w:tc>
      </w:tr>
      <w:tr w14:paraId="603CFB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578" w:type="dxa"/>
            <w:vMerge w:val="continue"/>
            <w:tcBorders>
              <w:top w:val="nil"/>
              <w:left w:val="single" w:color="000000" w:sz="6" w:space="0"/>
            </w:tcBorders>
          </w:tcPr>
          <w:p w14:paraId="45743724">
            <w:pPr>
              <w:rPr>
                <w:rFonts w:ascii="Arial"/>
                <w:sz w:val="21"/>
              </w:rPr>
            </w:pPr>
          </w:p>
        </w:tc>
        <w:tc>
          <w:tcPr>
            <w:tcW w:w="2296" w:type="dxa"/>
            <w:vMerge w:val="continue"/>
            <w:tcBorders>
              <w:top w:val="nil"/>
            </w:tcBorders>
          </w:tcPr>
          <w:p w14:paraId="576AF2DD">
            <w:pPr>
              <w:rPr>
                <w:rFonts w:ascii="Arial"/>
                <w:sz w:val="21"/>
              </w:rPr>
            </w:pPr>
          </w:p>
        </w:tc>
        <w:tc>
          <w:tcPr>
            <w:tcW w:w="2520" w:type="dxa"/>
          </w:tcPr>
          <w:p w14:paraId="6091ACDB">
            <w:pPr>
              <w:pStyle w:val="9"/>
              <w:spacing w:before="152" w:line="219" w:lineRule="auto"/>
              <w:ind w:left="482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验收时间/地点</w:t>
            </w:r>
          </w:p>
        </w:tc>
        <w:tc>
          <w:tcPr>
            <w:tcW w:w="2133" w:type="dxa"/>
            <w:tcBorders>
              <w:right w:val="single" w:color="000000" w:sz="6" w:space="0"/>
            </w:tcBorders>
          </w:tcPr>
          <w:p w14:paraId="2467A55C">
            <w:pPr>
              <w:rPr>
                <w:rFonts w:ascii="Arial"/>
                <w:sz w:val="21"/>
              </w:rPr>
            </w:pPr>
          </w:p>
        </w:tc>
      </w:tr>
      <w:tr w14:paraId="0F6096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578" w:type="dxa"/>
            <w:tcBorders>
              <w:left w:val="single" w:color="000000" w:sz="6" w:space="0"/>
            </w:tcBorders>
          </w:tcPr>
          <w:p w14:paraId="263FAE7B">
            <w:pPr>
              <w:pStyle w:val="9"/>
              <w:spacing w:before="116" w:line="219" w:lineRule="auto"/>
              <w:ind w:left="306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供货单位</w:t>
            </w:r>
          </w:p>
        </w:tc>
        <w:tc>
          <w:tcPr>
            <w:tcW w:w="6949" w:type="dxa"/>
            <w:gridSpan w:val="3"/>
            <w:tcBorders>
              <w:right w:val="single" w:color="000000" w:sz="6" w:space="0"/>
            </w:tcBorders>
          </w:tcPr>
          <w:p w14:paraId="309DF792">
            <w:pPr>
              <w:rPr>
                <w:rFonts w:ascii="Arial"/>
                <w:sz w:val="21"/>
              </w:rPr>
            </w:pPr>
          </w:p>
        </w:tc>
      </w:tr>
      <w:tr w14:paraId="338E20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578" w:type="dxa"/>
            <w:tcBorders>
              <w:left w:val="single" w:color="000000" w:sz="6" w:space="0"/>
            </w:tcBorders>
          </w:tcPr>
          <w:p w14:paraId="6DF134A4">
            <w:pPr>
              <w:pStyle w:val="9"/>
              <w:spacing w:before="152" w:line="220" w:lineRule="auto"/>
              <w:ind w:left="429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开户行</w:t>
            </w:r>
          </w:p>
        </w:tc>
        <w:tc>
          <w:tcPr>
            <w:tcW w:w="2296" w:type="dxa"/>
          </w:tcPr>
          <w:p w14:paraId="60FE3530">
            <w:pPr>
              <w:rPr>
                <w:rFonts w:ascii="Arial"/>
                <w:sz w:val="21"/>
              </w:rPr>
            </w:pPr>
          </w:p>
        </w:tc>
        <w:tc>
          <w:tcPr>
            <w:tcW w:w="2520" w:type="dxa"/>
          </w:tcPr>
          <w:p w14:paraId="1AD02751">
            <w:pPr>
              <w:pStyle w:val="9"/>
              <w:spacing w:before="152" w:line="221" w:lineRule="auto"/>
              <w:ind w:left="1029"/>
              <w:rPr>
                <w:sz w:val="24"/>
                <w:szCs w:val="24"/>
              </w:rPr>
            </w:pPr>
            <w:r>
              <w:rPr>
                <w:b/>
                <w:bCs/>
                <w:spacing w:val="-10"/>
                <w:sz w:val="24"/>
                <w:szCs w:val="24"/>
              </w:rPr>
              <w:t>账号</w:t>
            </w:r>
          </w:p>
        </w:tc>
        <w:tc>
          <w:tcPr>
            <w:tcW w:w="2133" w:type="dxa"/>
            <w:tcBorders>
              <w:right w:val="single" w:color="000000" w:sz="6" w:space="0"/>
            </w:tcBorders>
          </w:tcPr>
          <w:p w14:paraId="045EBF3B">
            <w:pPr>
              <w:rPr>
                <w:rFonts w:ascii="Arial"/>
                <w:sz w:val="21"/>
              </w:rPr>
            </w:pPr>
          </w:p>
        </w:tc>
      </w:tr>
      <w:tr w14:paraId="713715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578" w:type="dxa"/>
            <w:tcBorders>
              <w:left w:val="single" w:color="000000" w:sz="6" w:space="0"/>
            </w:tcBorders>
          </w:tcPr>
          <w:p w14:paraId="29CE19E1">
            <w:pPr>
              <w:pStyle w:val="9"/>
              <w:spacing w:before="156" w:line="221" w:lineRule="auto"/>
              <w:ind w:left="429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联系人</w:t>
            </w:r>
          </w:p>
        </w:tc>
        <w:tc>
          <w:tcPr>
            <w:tcW w:w="2296" w:type="dxa"/>
          </w:tcPr>
          <w:p w14:paraId="554A42A5">
            <w:pPr>
              <w:rPr>
                <w:rFonts w:ascii="Arial"/>
                <w:sz w:val="21"/>
              </w:rPr>
            </w:pPr>
          </w:p>
        </w:tc>
        <w:tc>
          <w:tcPr>
            <w:tcW w:w="2520" w:type="dxa"/>
          </w:tcPr>
          <w:p w14:paraId="058D33E3">
            <w:pPr>
              <w:pStyle w:val="9"/>
              <w:spacing w:before="156" w:line="221" w:lineRule="auto"/>
              <w:ind w:left="1054"/>
              <w:rPr>
                <w:sz w:val="24"/>
                <w:szCs w:val="24"/>
              </w:rPr>
            </w:pPr>
            <w:r>
              <w:rPr>
                <w:b/>
                <w:bCs/>
                <w:spacing w:val="-22"/>
                <w:sz w:val="24"/>
                <w:szCs w:val="24"/>
              </w:rPr>
              <w:t>电话</w:t>
            </w:r>
          </w:p>
        </w:tc>
        <w:tc>
          <w:tcPr>
            <w:tcW w:w="2133" w:type="dxa"/>
            <w:tcBorders>
              <w:right w:val="single" w:color="000000" w:sz="6" w:space="0"/>
            </w:tcBorders>
          </w:tcPr>
          <w:p w14:paraId="30CA6A2D">
            <w:pPr>
              <w:rPr>
                <w:rFonts w:ascii="Arial"/>
                <w:sz w:val="21"/>
              </w:rPr>
            </w:pPr>
          </w:p>
        </w:tc>
      </w:tr>
      <w:tr w14:paraId="60B900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7" w:hRule="atLeast"/>
        </w:trPr>
        <w:tc>
          <w:tcPr>
            <w:tcW w:w="3874" w:type="dxa"/>
            <w:gridSpan w:val="2"/>
            <w:tcBorders>
              <w:left w:val="single" w:color="000000" w:sz="6" w:space="0"/>
            </w:tcBorders>
          </w:tcPr>
          <w:p w14:paraId="36519795">
            <w:pPr>
              <w:pStyle w:val="9"/>
              <w:spacing w:before="40" w:line="219" w:lineRule="auto"/>
              <w:ind w:left="351"/>
              <w:rPr>
                <w:sz w:val="24"/>
                <w:szCs w:val="24"/>
                <w:lang w:eastAsia="zh-CN"/>
              </w:rPr>
            </w:pPr>
            <w:r>
              <w:rPr>
                <w:b/>
                <w:bCs/>
                <w:spacing w:val="1"/>
                <w:sz w:val="24"/>
                <w:szCs w:val="24"/>
                <w:lang w:eastAsia="zh-CN"/>
              </w:rPr>
              <w:t>供货单位</w:t>
            </w:r>
            <w:r>
              <w:rPr>
                <w:b/>
                <w:bCs/>
                <w:spacing w:val="-17"/>
                <w:sz w:val="24"/>
                <w:szCs w:val="24"/>
                <w:lang w:eastAsia="zh-CN"/>
              </w:rPr>
              <w:t>：（</w:t>
            </w:r>
            <w:r>
              <w:rPr>
                <w:b/>
                <w:bCs/>
                <w:spacing w:val="1"/>
                <w:sz w:val="24"/>
                <w:szCs w:val="24"/>
                <w:lang w:eastAsia="zh-CN"/>
              </w:rPr>
              <w:t>盖章）</w:t>
            </w:r>
          </w:p>
          <w:p w14:paraId="106AFD49">
            <w:pPr>
              <w:spacing w:line="299" w:lineRule="auto"/>
              <w:rPr>
                <w:rFonts w:ascii="Arial"/>
                <w:sz w:val="21"/>
              </w:rPr>
            </w:pPr>
          </w:p>
          <w:p w14:paraId="09F6613E">
            <w:pPr>
              <w:spacing w:line="300" w:lineRule="auto"/>
              <w:rPr>
                <w:rFonts w:ascii="Arial"/>
                <w:sz w:val="21"/>
              </w:rPr>
            </w:pPr>
          </w:p>
          <w:p w14:paraId="6DEA8D7D">
            <w:pPr>
              <w:pStyle w:val="9"/>
              <w:spacing w:before="78" w:line="219" w:lineRule="auto"/>
              <w:ind w:left="488"/>
              <w:rPr>
                <w:sz w:val="24"/>
                <w:szCs w:val="24"/>
                <w:lang w:eastAsia="zh-CN"/>
              </w:rPr>
            </w:pPr>
            <w:r>
              <w:rPr>
                <w:b/>
                <w:bCs/>
                <w:spacing w:val="-6"/>
                <w:sz w:val="24"/>
                <w:szCs w:val="24"/>
                <w:lang w:eastAsia="zh-CN"/>
              </w:rPr>
              <w:t>签字：</w:t>
            </w:r>
          </w:p>
          <w:p w14:paraId="7CDA2C70">
            <w:pPr>
              <w:pStyle w:val="9"/>
              <w:spacing w:before="107" w:line="200" w:lineRule="auto"/>
              <w:ind w:left="2226"/>
              <w:rPr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年月日</w:t>
            </w:r>
          </w:p>
        </w:tc>
        <w:tc>
          <w:tcPr>
            <w:tcW w:w="4653" w:type="dxa"/>
            <w:gridSpan w:val="2"/>
            <w:tcBorders>
              <w:right w:val="single" w:color="000000" w:sz="6" w:space="0"/>
            </w:tcBorders>
          </w:tcPr>
          <w:p w14:paraId="3AB0FC78">
            <w:pPr>
              <w:pStyle w:val="9"/>
              <w:spacing w:before="40" w:line="219" w:lineRule="auto"/>
              <w:ind w:left="475"/>
              <w:rPr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使用单位验收意见</w:t>
            </w:r>
            <w:r>
              <w:rPr>
                <w:b/>
                <w:bCs/>
                <w:spacing w:val="-18"/>
                <w:sz w:val="24"/>
                <w:szCs w:val="24"/>
                <w:lang w:eastAsia="zh-CN"/>
              </w:rPr>
              <w:t>：（</w:t>
            </w:r>
            <w:r>
              <w:rPr>
                <w:b/>
                <w:bCs/>
                <w:sz w:val="24"/>
                <w:szCs w:val="24"/>
                <w:lang w:eastAsia="zh-CN"/>
              </w:rPr>
              <w:t>盖章）</w:t>
            </w:r>
          </w:p>
          <w:p w14:paraId="75344FFD">
            <w:pPr>
              <w:spacing w:line="299" w:lineRule="auto"/>
              <w:rPr>
                <w:rFonts w:ascii="Arial"/>
                <w:sz w:val="21"/>
              </w:rPr>
            </w:pPr>
          </w:p>
          <w:p w14:paraId="48204FB8">
            <w:pPr>
              <w:spacing w:line="300" w:lineRule="auto"/>
              <w:rPr>
                <w:rFonts w:ascii="Arial"/>
                <w:sz w:val="21"/>
              </w:rPr>
            </w:pPr>
          </w:p>
          <w:p w14:paraId="2684389A">
            <w:pPr>
              <w:pStyle w:val="9"/>
              <w:spacing w:before="78" w:line="219" w:lineRule="auto"/>
              <w:ind w:left="906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签字：</w:t>
            </w:r>
          </w:p>
          <w:p w14:paraId="447C77FD">
            <w:pPr>
              <w:pStyle w:val="9"/>
              <w:spacing w:before="107" w:line="200" w:lineRule="auto"/>
              <w:ind w:left="3229"/>
              <w:rPr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年月日</w:t>
            </w:r>
          </w:p>
        </w:tc>
      </w:tr>
      <w:tr w14:paraId="6BF564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8527" w:type="dxa"/>
            <w:gridSpan w:val="4"/>
            <w:tcBorders>
              <w:left w:val="single" w:color="000000" w:sz="6" w:space="0"/>
              <w:right w:val="single" w:color="000000" w:sz="6" w:space="0"/>
            </w:tcBorders>
          </w:tcPr>
          <w:p w14:paraId="13AA3729">
            <w:pPr>
              <w:pStyle w:val="9"/>
              <w:spacing w:before="201" w:line="219" w:lineRule="auto"/>
              <w:ind w:left="3823"/>
              <w:rPr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采购内容</w:t>
            </w:r>
          </w:p>
        </w:tc>
      </w:tr>
      <w:tr w14:paraId="16F9FB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0" w:hRule="atLeast"/>
        </w:trPr>
        <w:tc>
          <w:tcPr>
            <w:tcW w:w="8527" w:type="dxa"/>
            <w:gridSpan w:val="4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5A63B8">
            <w:pPr>
              <w:pStyle w:val="9"/>
              <w:spacing w:before="52" w:line="219" w:lineRule="auto"/>
              <w:ind w:left="892"/>
              <w:rPr>
                <w:sz w:val="28"/>
                <w:szCs w:val="28"/>
                <w:lang w:eastAsia="zh-CN"/>
              </w:rPr>
            </w:pPr>
            <w:r>
              <w:rPr>
                <w:b/>
                <w:bCs/>
                <w:spacing w:val="-3"/>
                <w:sz w:val="28"/>
                <w:szCs w:val="28"/>
                <w:lang w:eastAsia="zh-CN"/>
              </w:rPr>
              <w:t>采购内容请列明品目、规格、型号、数量、单价、总价</w:t>
            </w:r>
          </w:p>
        </w:tc>
      </w:tr>
    </w:tbl>
    <w:p w14:paraId="050256EE">
      <w:pPr>
        <w:pStyle w:val="8"/>
        <w:rPr>
          <w:rFonts w:hint="default"/>
          <w:lang w:eastAsia="zh-CN"/>
        </w:rPr>
      </w:pPr>
    </w:p>
    <w:p w14:paraId="479AE90B"/>
    <w:sectPr>
      <w:head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DF5AFA">
    <w:pPr>
      <w:pStyle w:val="5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042243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path/>
              <v:fill on="f" focussize="0,0"/>
              <v:stroke on="f" weight="0.5pt" joinstyle="miter"/>
              <v:imagedata o:title=""/>
              <o:lock v:ext="edit"/>
              <v:textbox inset="0mm,0mm,0mm,0mm" style="mso-fit-shape-to-text:t;">
                <w:txbxContent>
                  <w:p w14:paraId="07042243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6029D1">
    <w:pPr>
      <w:spacing w:before="16" w:line="219" w:lineRule="auto"/>
      <w:ind w:right="28"/>
      <w:jc w:val="right"/>
      <w:rPr>
        <w:rFonts w:ascii="宋体" w:hAnsi="宋体" w:cs="宋体"/>
        <w:sz w:val="18"/>
        <w:szCs w:val="1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1143000</wp:posOffset>
              </wp:positionH>
              <wp:positionV relativeFrom="page">
                <wp:posOffset>617855</wp:posOffset>
              </wp:positionV>
              <wp:extent cx="5274945" cy="9525"/>
              <wp:effectExtent l="0" t="0" r="0" b="0"/>
              <wp:wrapNone/>
              <wp:docPr id="1" name="任意多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4945" cy="9525"/>
                      </a:xfrm>
                      <a:custGeom>
                        <a:avLst/>
                        <a:gdLst/>
                        <a:ahLst/>
                        <a:cxnLst/>
                        <a:pathLst>
                          <a:path w="8307" h="15">
                            <a:moveTo>
                              <a:pt x="0" y="0"/>
                            </a:moveTo>
                            <a:lnTo>
                              <a:pt x="8306" y="0"/>
                            </a:lnTo>
                            <a:lnTo>
                              <a:pt x="8306" y="14"/>
                            </a:lnTo>
                            <a:lnTo>
                              <a:pt x="0" y="1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100" style="position:absolute;left:0pt;margin-left:90pt;margin-top:48.65pt;height:0.75pt;width:415.35pt;mso-position-horizontal-relative:page;mso-position-vertical-relative:page;z-index:251659264;mso-width-relative:page;mso-height-relative:page;" fillcolor="#000000" filled="t" stroked="f" coordsize="8307,15" o:allowincell="f" o:gfxdata="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gP5zqdYAAAAKAQAADwAAAAAA&#10;AAABACAAAAAiAAAAZHJzL2Rvd25yZXYueG1sUEsBAhQAFAAAAAgAh07iQNfSeUEVAgAAewQAAA4A&#10;AAAAAAAAAQAgAAAAJQEAAGRycy9lMm9Eb2MueG1sUEsFBgAAAAAGAAYAWQEAAKwFAAAAAA==&#10;" path="m0,0l8306,0,8306,14,0,14,0,0xe">
              <v:path o:connecttype="segments"/>
              <v:fill on="t" focussize="0,0"/>
              <v:stroke on="f" joinstyle="round"/>
              <v:imagedata o:title=""/>
              <o:lock v:ext="edit"/>
            </v:shape>
          </w:pict>
        </mc:Fallback>
      </mc:AlternateContent>
    </w:r>
    <w:r>
      <w:rPr>
        <w:rFonts w:ascii="宋体" w:hAnsi="宋体" w:cs="宋体"/>
        <w:spacing w:val="-2"/>
        <w:sz w:val="18"/>
        <w:szCs w:val="18"/>
      </w:rPr>
      <w:t>竞争性磋商文件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BCC7EA">
    <w:pPr>
      <w:spacing w:before="16" w:line="219" w:lineRule="auto"/>
      <w:ind w:left="7055"/>
      <w:rPr>
        <w:rFonts w:ascii="宋体" w:hAnsi="宋体" w:cs="宋体"/>
        <w:sz w:val="18"/>
        <w:szCs w:val="1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1153795</wp:posOffset>
              </wp:positionH>
              <wp:positionV relativeFrom="page">
                <wp:posOffset>713105</wp:posOffset>
              </wp:positionV>
              <wp:extent cx="5274945" cy="9525"/>
              <wp:effectExtent l="0" t="0" r="0" b="0"/>
              <wp:wrapNone/>
              <wp:docPr id="2" name="任意多边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4945" cy="9525"/>
                      </a:xfrm>
                      <a:custGeom>
                        <a:avLst/>
                        <a:gdLst/>
                        <a:ahLst/>
                        <a:cxnLst/>
                        <a:pathLst>
                          <a:path w="8307" h="15">
                            <a:moveTo>
                              <a:pt x="0" y="0"/>
                            </a:moveTo>
                            <a:lnTo>
                              <a:pt x="8306" y="0"/>
                            </a:lnTo>
                            <a:lnTo>
                              <a:pt x="8306" y="14"/>
                            </a:lnTo>
                            <a:lnTo>
                              <a:pt x="0" y="1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100" style="position:absolute;left:0pt;margin-left:90.85pt;margin-top:56.15pt;height:0.75pt;width:415.35pt;mso-position-horizontal-relative:page;mso-position-vertical-relative:page;z-index:251660288;mso-width-relative:page;mso-height-relative:page;" fillcolor="#000000" filled="t" stroked="f" coordsize="8307,15" o:allowincell="f" o:gfxdata="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HGPpC2AAAAAwBAAAPAAAA&#10;AAAAAAEAIAAAACIAAABkcnMvZG93bnJldi54bWxQSwECFAAUAAAACACHTuJAzmCrGhUCAAB7BAAA&#10;DgAAAAAAAAABACAAAAAnAQAAZHJzL2Uyb0RvYy54bWxQSwUGAAAAAAYABgBZAQAArgUAAAAA&#10;" path="m0,0l8306,0,8306,14,0,14,0,0xe">
              <v:path o:connecttype="segments"/>
              <v:fill on="t" focussize="0,0"/>
              <v:stroke on="f" joinstyle="round"/>
              <v:imagedata o:title=""/>
              <o:lock v:ext="edit"/>
            </v:shape>
          </w:pict>
        </mc:Fallback>
      </mc:AlternateContent>
    </w:r>
    <w:r>
      <w:rPr>
        <w:rFonts w:ascii="宋体" w:hAnsi="宋体" w:cs="宋体"/>
        <w:spacing w:val="-2"/>
        <w:sz w:val="18"/>
        <w:szCs w:val="18"/>
      </w:rPr>
      <w:t>竞争性磋商文件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70E66"/>
    <w:rsid w:val="2677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topLinePunct/>
      <w:spacing w:line="360" w:lineRule="auto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rFonts w:eastAsiaTheme="minorEastAsia"/>
      <w:sz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mn-Mong-CN"/>
    </w:rPr>
  </w:style>
  <w:style w:type="paragraph" w:customStyle="1" w:styleId="9">
    <w:name w:val="Table Text"/>
    <w:basedOn w:val="1"/>
    <w:semiHidden/>
    <w:qFormat/>
    <w:uiPriority w:val="0"/>
    <w:rPr>
      <w:rFonts w:ascii="宋体" w:hAnsi="宋体" w:cs="宋体"/>
      <w:sz w:val="19"/>
      <w:szCs w:val="19"/>
      <w:lang w:eastAsia="en-US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2025-06-05T01:05:00Z</dcterms:created>
  <dc:creator>ZB</dc:creator>
  <cp:lastModifiedBy>ZB</cp:lastModifiedBy>
  <dcterms:modified xsi:type="dcterms:W3CDTF">2025-06-05T01:06:27Z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CECEE9D380884BC499405C80083CD6F2_11</vt:lpwstr>
  </property>
  <property fmtid="{D5CDD505-2E9C-101B-9397-08002B2CF9AE}" pid="4" name="KSOTemplateDocerSaveRecord">
    <vt:lpwstr>eyJoZGlkIjoiN2ViYzgzYzQyMGIyYjJjYjcxZTNlYzBlMzBmOWMyM2IiLCJ1c2VySWQiOiIzNTU2NzIwMzcifQ==</vt:lpwstr>
  </property>
</Properties>
</file>