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AFF43">
      <w:pPr>
        <w:ind w:firstLine="3654" w:firstLineChars="1300"/>
        <w:jc w:val="both"/>
        <w:rPr>
          <w:rFonts w:hint="eastAsia" w:ascii="宋体" w:hAnsi="宋体" w:eastAsia="宋体" w:cs="宋体"/>
          <w:b/>
          <w:bCs/>
          <w:sz w:val="24"/>
          <w:szCs w:val="24"/>
        </w:rPr>
      </w:pPr>
      <w:r>
        <w:rPr>
          <w:rFonts w:hint="eastAsia" w:ascii="宋体" w:hAnsi="宋体" w:eastAsia="宋体" w:cs="宋体"/>
          <w:b/>
          <w:bCs/>
          <w:sz w:val="28"/>
          <w:szCs w:val="28"/>
        </w:rPr>
        <w:t>合</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同</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文</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本</w:t>
      </w:r>
    </w:p>
    <w:p w14:paraId="3A6DAA3F">
      <w:pPr>
        <w:jc w:val="both"/>
        <w:rPr>
          <w:rFonts w:hint="eastAsia" w:ascii="宋体" w:hAnsi="宋体" w:eastAsia="宋体" w:cs="宋体"/>
          <w:b/>
          <w:bCs/>
          <w:sz w:val="28"/>
          <w:szCs w:val="28"/>
        </w:rPr>
      </w:pPr>
      <w:r>
        <w:rPr>
          <w:rFonts w:hint="eastAsia" w:ascii="宋体" w:hAnsi="宋体" w:eastAsia="宋体" w:cs="宋体"/>
          <w:b/>
          <w:bCs/>
          <w:sz w:val="28"/>
          <w:szCs w:val="28"/>
        </w:rPr>
        <w:t>（本格式条款供双方签订合同参考，采购人可根据项目的实际情况增减条款和内容）</w:t>
      </w:r>
    </w:p>
    <w:p w14:paraId="5BBD7629">
      <w:pPr>
        <w:ind w:firstLine="723"/>
        <w:jc w:val="center"/>
        <w:rPr>
          <w:rFonts w:hint="eastAsia" w:ascii="宋体" w:hAnsi="宋体" w:eastAsia="宋体" w:cs="宋体"/>
          <w:b/>
          <w:color w:val="000000" w:themeColor="text1"/>
          <w:sz w:val="24"/>
          <w:szCs w:val="24"/>
          <w14:textFill>
            <w14:solidFill>
              <w14:schemeClr w14:val="tx1"/>
            </w14:solidFill>
          </w14:textFill>
        </w:rPr>
      </w:pPr>
    </w:p>
    <w:p w14:paraId="72846896">
      <w:pPr>
        <w:ind w:firstLine="723"/>
        <w:jc w:val="center"/>
        <w:rPr>
          <w:rFonts w:hint="eastAsia" w:ascii="宋体" w:hAnsi="宋体" w:eastAsia="宋体" w:cs="宋体"/>
          <w:b/>
          <w:color w:val="000000" w:themeColor="text1"/>
          <w:sz w:val="24"/>
          <w:szCs w:val="24"/>
          <w14:textFill>
            <w14:solidFill>
              <w14:schemeClr w14:val="tx1"/>
            </w14:solidFill>
          </w14:textFill>
        </w:rPr>
      </w:pPr>
    </w:p>
    <w:p w14:paraId="07663129">
      <w:pPr>
        <w:ind w:firstLine="723"/>
        <w:jc w:val="center"/>
        <w:rPr>
          <w:rFonts w:hint="eastAsia" w:ascii="宋体" w:hAnsi="宋体" w:eastAsia="宋体" w:cs="宋体"/>
          <w:b/>
          <w:color w:val="000000" w:themeColor="text1"/>
          <w:sz w:val="24"/>
          <w:szCs w:val="24"/>
          <w14:textFill>
            <w14:solidFill>
              <w14:schemeClr w14:val="tx1"/>
            </w14:solidFill>
          </w14:textFill>
        </w:rPr>
      </w:pPr>
    </w:p>
    <w:p w14:paraId="6D286EC3">
      <w:pPr>
        <w:ind w:firstLine="723"/>
        <w:jc w:val="center"/>
        <w:rPr>
          <w:rFonts w:hint="eastAsia" w:ascii="宋体" w:hAnsi="宋体" w:eastAsia="宋体" w:cs="宋体"/>
          <w:b/>
          <w:color w:val="000000" w:themeColor="text1"/>
          <w:sz w:val="24"/>
          <w:szCs w:val="24"/>
          <w14:textFill>
            <w14:solidFill>
              <w14:schemeClr w14:val="tx1"/>
            </w14:solidFill>
          </w14:textFill>
        </w:rPr>
      </w:pPr>
    </w:p>
    <w:p w14:paraId="1B8EC331">
      <w:pPr>
        <w:ind w:firstLine="482"/>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br w:type="page"/>
      </w:r>
      <w:bookmarkStart w:id="1" w:name="_GoBack"/>
      <w:bookmarkEnd w:id="1"/>
    </w:p>
    <w:p w14:paraId="4D3616EE">
      <w:pPr>
        <w:ind w:firstLine="482"/>
        <w:rPr>
          <w:rFonts w:hint="eastAsia" w:ascii="宋体" w:hAnsi="宋体" w:eastAsia="宋体" w:cs="宋体"/>
          <w:b/>
          <w:color w:val="000000" w:themeColor="text1"/>
          <w:sz w:val="24"/>
          <w:szCs w:val="24"/>
          <w14:textFill>
            <w14:solidFill>
              <w14:schemeClr w14:val="tx1"/>
            </w14:solidFill>
          </w14:textFill>
        </w:rPr>
      </w:pPr>
    </w:p>
    <w:p w14:paraId="7FD1DC8E">
      <w:pPr>
        <w:ind w:firstLine="482"/>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 xml:space="preserve">甲方： </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p>
    <w:p w14:paraId="32DD7823">
      <w:pPr>
        <w:rPr>
          <w:rFonts w:hint="eastAsia" w:ascii="宋体" w:hAnsi="宋体" w:eastAsia="宋体" w:cs="宋体"/>
          <w:b/>
          <w:bCs/>
          <w:color w:val="000000" w:themeColor="text1"/>
          <w:sz w:val="24"/>
          <w:szCs w:val="24"/>
          <w14:textFill>
            <w14:solidFill>
              <w14:schemeClr w14:val="tx1"/>
            </w14:solidFill>
          </w14:textFill>
        </w:rPr>
      </w:pPr>
    </w:p>
    <w:p w14:paraId="70E0D2D7">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 xml:space="preserve">乙方： </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p>
    <w:p w14:paraId="2AB88C3B">
      <w:pPr>
        <w:ind w:firstLine="480"/>
        <w:rPr>
          <w:rFonts w:hint="eastAsia" w:ascii="宋体" w:hAnsi="宋体" w:eastAsia="宋体" w:cs="宋体"/>
          <w:color w:val="000000" w:themeColor="text1"/>
          <w:sz w:val="24"/>
          <w:szCs w:val="24"/>
          <w14:textFill>
            <w14:solidFill>
              <w14:schemeClr w14:val="tx1"/>
            </w14:solidFill>
          </w14:textFill>
        </w:rPr>
      </w:pPr>
    </w:p>
    <w:p w14:paraId="3C7EA95B">
      <w:pPr>
        <w:numPr>
          <w:ilvl w:val="0"/>
          <w:numId w:val="1"/>
        </w:numPr>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合同内容</w:t>
      </w:r>
    </w:p>
    <w:p w14:paraId="7915FDBA">
      <w:pPr>
        <w:numPr>
          <w:ilvl w:val="0"/>
          <w:numId w:val="0"/>
        </w:numPr>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none"/>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610A6C25">
      <w:pPr>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二、合同价款</w:t>
      </w:r>
    </w:p>
    <w:p w14:paraId="0A642306">
      <w:pPr>
        <w:ind w:firstLine="480"/>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1、合同总价：</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266E8ED2">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2、合同总价包括：包括完成该项目所需的全部费用。</w:t>
      </w:r>
    </w:p>
    <w:p w14:paraId="0E44CF49">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3、合同总价一次包死，不受市场价变化的影响。</w:t>
      </w:r>
    </w:p>
    <w:p w14:paraId="24B29DC5">
      <w:pPr>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三、合同结算</w:t>
      </w:r>
    </w:p>
    <w:p w14:paraId="04D5F80D">
      <w:pPr>
        <w:ind w:firstLine="48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highlight w:val="none"/>
        </w:rPr>
        <w:t>付款比例：</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607777F4">
      <w:pPr>
        <w:ind w:firstLine="480"/>
        <w:rPr>
          <w:rFonts w:hint="eastAsia" w:ascii="宋体" w:hAnsi="宋体" w:eastAsia="宋体" w:cs="宋体"/>
          <w:sz w:val="24"/>
          <w:szCs w:val="24"/>
        </w:rPr>
      </w:pPr>
      <w:r>
        <w:rPr>
          <w:rFonts w:hint="eastAsia" w:ascii="宋体" w:hAnsi="宋体" w:eastAsia="宋体" w:cs="宋体"/>
          <w:sz w:val="24"/>
          <w:szCs w:val="24"/>
        </w:rPr>
        <w:t>2、结算方式：银行转账。</w:t>
      </w:r>
    </w:p>
    <w:p w14:paraId="3CB470C8">
      <w:pPr>
        <w:ind w:firstLine="480"/>
        <w:rPr>
          <w:rFonts w:hint="eastAsia" w:ascii="宋体" w:hAnsi="宋体" w:eastAsia="宋体" w:cs="宋体"/>
          <w:sz w:val="24"/>
          <w:szCs w:val="24"/>
        </w:rPr>
      </w:pPr>
      <w:r>
        <w:rPr>
          <w:rFonts w:hint="eastAsia" w:ascii="宋体" w:hAnsi="宋体" w:eastAsia="宋体" w:cs="宋体"/>
          <w:sz w:val="24"/>
          <w:szCs w:val="24"/>
        </w:rPr>
        <w:t>3、结算单位：由采购人负责结算，乙方开具合同</w:t>
      </w:r>
      <w:r>
        <w:rPr>
          <w:rFonts w:hint="eastAsia" w:ascii="宋体" w:hAnsi="宋体" w:eastAsia="宋体" w:cs="宋体"/>
          <w:sz w:val="24"/>
          <w:szCs w:val="24"/>
          <w:highlight w:val="none"/>
        </w:rPr>
        <w:t>总价</w:t>
      </w:r>
      <w:r>
        <w:rPr>
          <w:rFonts w:hint="eastAsia" w:ascii="宋体" w:hAnsi="宋体" w:eastAsia="宋体" w:cs="宋体"/>
          <w:sz w:val="24"/>
          <w:szCs w:val="24"/>
          <w:highlight w:val="none"/>
          <w:lang w:val="en-US" w:eastAsia="zh-CN"/>
        </w:rPr>
        <w:t>款</w:t>
      </w:r>
      <w:r>
        <w:rPr>
          <w:rFonts w:hint="eastAsia" w:ascii="宋体" w:hAnsi="宋体" w:eastAsia="宋体" w:cs="宋体"/>
          <w:sz w:val="24"/>
          <w:szCs w:val="24"/>
        </w:rPr>
        <w:t>的全额发票交采购人。</w:t>
      </w:r>
    </w:p>
    <w:p w14:paraId="1BA5ED0F">
      <w:pPr>
        <w:tabs>
          <w:tab w:val="left" w:pos="735"/>
        </w:tabs>
        <w:autoSpaceDE w:val="0"/>
        <w:autoSpaceDN w:val="0"/>
        <w:adjustRightInd w:val="0"/>
        <w:snapToGrid w:val="0"/>
        <w:ind w:firstLine="482"/>
        <w:rPr>
          <w:rFonts w:hint="eastAsia" w:ascii="宋体" w:hAnsi="宋体" w:eastAsia="宋体" w:cs="宋体"/>
          <w:b/>
          <w:bCs/>
          <w:sz w:val="24"/>
          <w:szCs w:val="24"/>
          <w:lang w:val="en-US" w:eastAsia="zh-CN"/>
        </w:rPr>
      </w:pPr>
      <w:bookmarkStart w:id="0" w:name="_Toc4582276"/>
      <w:r>
        <w:rPr>
          <w:rFonts w:hint="eastAsia" w:ascii="宋体" w:hAnsi="宋体" w:eastAsia="宋体" w:cs="宋体"/>
          <w:b/>
          <w:bCs/>
          <w:sz w:val="24"/>
          <w:szCs w:val="24"/>
          <w:lang w:val="zh-CN"/>
        </w:rPr>
        <w:t>四、</w:t>
      </w:r>
      <w:r>
        <w:rPr>
          <w:rFonts w:hint="eastAsia" w:ascii="宋体" w:hAnsi="宋体" w:eastAsia="宋体" w:cs="宋体"/>
          <w:b/>
          <w:bCs/>
          <w:sz w:val="24"/>
          <w:szCs w:val="24"/>
          <w:lang w:val="en-US" w:eastAsia="zh-CN"/>
        </w:rPr>
        <w:t>服务期及租赁地点</w:t>
      </w:r>
    </w:p>
    <w:p w14:paraId="2BA117CA">
      <w:pPr>
        <w:tabs>
          <w:tab w:val="left" w:pos="735"/>
        </w:tabs>
        <w:autoSpaceDE w:val="0"/>
        <w:autoSpaceDN w:val="0"/>
        <w:adjustRightInd w:val="0"/>
        <w:snapToGrid w:val="0"/>
        <w:ind w:left="480" w:leftChars="200" w:firstLine="0" w:firstLineChars="0"/>
        <w:rPr>
          <w:rFonts w:hint="eastAsia" w:ascii="宋体" w:hAnsi="宋体" w:eastAsia="宋体" w:cs="宋体"/>
          <w:bCs/>
          <w:sz w:val="24"/>
          <w:szCs w:val="24"/>
          <w:u w:val="single"/>
          <w:lang w:val="en-US" w:eastAsia="zh-CN"/>
        </w:rPr>
      </w:pPr>
      <w:r>
        <w:rPr>
          <w:rFonts w:hint="eastAsia" w:ascii="宋体" w:hAnsi="宋体" w:eastAsia="宋体" w:cs="宋体"/>
          <w:bCs/>
          <w:sz w:val="24"/>
          <w:szCs w:val="24"/>
          <w:lang w:val="zh-CN"/>
        </w:rPr>
        <w:t>1、合同期限为：服务期</w:t>
      </w:r>
      <w:r>
        <w:rPr>
          <w:rFonts w:hint="eastAsia" w:ascii="宋体" w:hAnsi="宋体" w:eastAsia="宋体" w:cs="宋体"/>
          <w:bCs/>
          <w:sz w:val="24"/>
          <w:szCs w:val="24"/>
          <w:lang w:val="en-US" w:eastAsia="zh-CN"/>
        </w:rPr>
        <w:t>为</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zh-CN"/>
        </w:rPr>
        <w:t>年，即</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zh-CN"/>
        </w:rPr>
        <w:t>年</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zh-CN"/>
        </w:rPr>
        <w:t>月</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zh-CN"/>
        </w:rPr>
        <w:t>日至</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zh-CN"/>
        </w:rPr>
        <w:t>年</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zh-CN"/>
        </w:rPr>
        <w:t>月</w:t>
      </w:r>
      <w:r>
        <w:rPr>
          <w:rFonts w:hint="eastAsia" w:ascii="宋体" w:hAnsi="宋体" w:eastAsia="宋体" w:cs="宋体"/>
          <w:bCs/>
          <w:sz w:val="24"/>
          <w:szCs w:val="24"/>
          <w:u w:val="single"/>
          <w:lang w:val="en-US" w:eastAsia="zh-CN"/>
        </w:rPr>
        <w:t xml:space="preserve">     </w:t>
      </w:r>
    </w:p>
    <w:p w14:paraId="5FC952E5">
      <w:pPr>
        <w:tabs>
          <w:tab w:val="left" w:pos="735"/>
        </w:tabs>
        <w:autoSpaceDE w:val="0"/>
        <w:autoSpaceDN w:val="0"/>
        <w:adjustRightInd w:val="0"/>
        <w:snapToGrid w:val="0"/>
        <w:ind w:left="0" w:leftChars="0" w:firstLine="0" w:firstLineChars="0"/>
        <w:rPr>
          <w:rFonts w:hint="eastAsia" w:ascii="宋体" w:hAnsi="宋体" w:eastAsia="宋体" w:cs="宋体"/>
          <w:bCs/>
          <w:sz w:val="24"/>
          <w:szCs w:val="24"/>
          <w:lang w:val="zh-CN"/>
        </w:rPr>
      </w:pPr>
      <w:r>
        <w:rPr>
          <w:rFonts w:hint="eastAsia" w:ascii="宋体" w:hAnsi="宋体" w:eastAsia="宋体" w:cs="宋体"/>
          <w:bCs/>
          <w:sz w:val="24"/>
          <w:szCs w:val="24"/>
          <w:lang w:val="zh-CN"/>
        </w:rPr>
        <w:t>日。</w:t>
      </w:r>
    </w:p>
    <w:p w14:paraId="5B8F8B7C">
      <w:pPr>
        <w:tabs>
          <w:tab w:val="left" w:pos="735"/>
        </w:tabs>
        <w:autoSpaceDE w:val="0"/>
        <w:autoSpaceDN w:val="0"/>
        <w:adjustRightInd w:val="0"/>
        <w:snapToGrid w:val="0"/>
        <w:ind w:firstLine="480"/>
        <w:rPr>
          <w:rFonts w:hint="eastAsia" w:ascii="宋体" w:hAnsi="宋体" w:eastAsia="宋体" w:cs="宋体"/>
          <w:bCs/>
          <w:sz w:val="24"/>
          <w:szCs w:val="24"/>
          <w:highlight w:val="none"/>
          <w:lang w:val="zh-CN"/>
        </w:rPr>
      </w:pPr>
      <w:r>
        <w:rPr>
          <w:rFonts w:hint="eastAsia" w:ascii="宋体" w:hAnsi="宋体" w:eastAsia="宋体" w:cs="宋体"/>
          <w:bCs/>
          <w:sz w:val="24"/>
          <w:szCs w:val="24"/>
          <w:lang w:val="en-US" w:eastAsia="zh-CN"/>
        </w:rPr>
        <w:t>供应商</w:t>
      </w:r>
      <w:r>
        <w:rPr>
          <w:rFonts w:hint="eastAsia" w:ascii="宋体" w:hAnsi="宋体" w:eastAsia="宋体" w:cs="宋体"/>
          <w:bCs/>
          <w:sz w:val="24"/>
          <w:szCs w:val="24"/>
          <w:lang w:val="zh-CN"/>
        </w:rPr>
        <w:t>应按照采购人的管理要求、标准及</w:t>
      </w:r>
      <w:r>
        <w:rPr>
          <w:rFonts w:hint="eastAsia" w:ascii="宋体" w:hAnsi="宋体" w:eastAsia="宋体" w:cs="宋体"/>
          <w:bCs/>
          <w:sz w:val="24"/>
          <w:szCs w:val="24"/>
          <w:lang w:val="en-US" w:eastAsia="zh-CN"/>
        </w:rPr>
        <w:t>响应</w:t>
      </w:r>
      <w:r>
        <w:rPr>
          <w:rFonts w:hint="eastAsia" w:ascii="宋体" w:hAnsi="宋体" w:eastAsia="宋体" w:cs="宋体"/>
          <w:bCs/>
          <w:sz w:val="24"/>
          <w:szCs w:val="24"/>
          <w:lang w:val="zh-CN"/>
        </w:rPr>
        <w:t>文件与采购人签订服务期为一年的场地租赁服务合同并组织开展工作，并接受采购人的指导、监督和检查，不得将业务转包或分包。</w:t>
      </w:r>
    </w:p>
    <w:p w14:paraId="7A5FE89D">
      <w:pPr>
        <w:tabs>
          <w:tab w:val="left" w:pos="735"/>
        </w:tabs>
        <w:autoSpaceDE w:val="0"/>
        <w:autoSpaceDN w:val="0"/>
        <w:adjustRightInd w:val="0"/>
        <w:snapToGrid w:val="0"/>
        <w:ind w:firstLine="480"/>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en-US" w:eastAsia="zh-CN"/>
        </w:rPr>
        <w:t>2、租赁</w:t>
      </w:r>
      <w:r>
        <w:rPr>
          <w:rFonts w:hint="eastAsia" w:ascii="宋体" w:hAnsi="宋体" w:eastAsia="宋体" w:cs="宋体"/>
          <w:bCs/>
          <w:sz w:val="24"/>
          <w:szCs w:val="24"/>
          <w:highlight w:val="none"/>
          <w:lang w:val="zh-CN"/>
        </w:rPr>
        <w:t>地点：</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zh-CN"/>
        </w:rPr>
        <w:t>。</w:t>
      </w:r>
    </w:p>
    <w:p w14:paraId="0B1A69F9">
      <w:pPr>
        <w:adjustRightInd w:val="0"/>
        <w:snapToGrid w:val="0"/>
        <w:ind w:firstLine="482"/>
        <w:rPr>
          <w:rFonts w:hint="eastAsia" w:ascii="宋体" w:hAnsi="宋体" w:eastAsia="宋体" w:cs="宋体"/>
          <w:b/>
          <w:sz w:val="24"/>
          <w:szCs w:val="24"/>
        </w:rPr>
      </w:pPr>
      <w:r>
        <w:rPr>
          <w:rFonts w:hint="eastAsia" w:ascii="宋体" w:hAnsi="宋体" w:eastAsia="宋体" w:cs="宋体"/>
          <w:b/>
          <w:sz w:val="24"/>
          <w:szCs w:val="24"/>
        </w:rPr>
        <w:t>五、服务工作要求和质量保证</w:t>
      </w:r>
    </w:p>
    <w:p w14:paraId="6CAB6352">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各项具体工作的质量标准和作业规范，按国家相关标准、规范执行。</w:t>
      </w:r>
    </w:p>
    <w:p w14:paraId="4340EA31">
      <w:pPr>
        <w:adjustRightInd w:val="0"/>
        <w:snapToGrid w:val="0"/>
        <w:ind w:firstLine="482"/>
        <w:rPr>
          <w:rFonts w:hint="eastAsia" w:ascii="宋体" w:hAnsi="宋体" w:eastAsia="宋体" w:cs="宋体"/>
          <w:sz w:val="24"/>
          <w:szCs w:val="24"/>
        </w:rPr>
      </w:pPr>
      <w:r>
        <w:rPr>
          <w:rFonts w:hint="eastAsia" w:ascii="宋体" w:hAnsi="宋体" w:eastAsia="宋体" w:cs="宋体"/>
          <w:b/>
          <w:sz w:val="24"/>
          <w:szCs w:val="24"/>
        </w:rPr>
        <w:t>六、其他事项</w:t>
      </w:r>
    </w:p>
    <w:p w14:paraId="3528A1D6">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1、成交单位不得转让、分包给其它单位或个人。</w:t>
      </w:r>
    </w:p>
    <w:p w14:paraId="31EA380E">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2、成交单位的响应文件和承诺等内容将列入合同。</w:t>
      </w:r>
    </w:p>
    <w:p w14:paraId="3AA71116">
      <w:pPr>
        <w:adjustRightInd w:val="0"/>
        <w:snapToGrid w:val="0"/>
        <w:ind w:firstLine="482"/>
        <w:rPr>
          <w:rFonts w:hint="eastAsia" w:ascii="宋体" w:hAnsi="宋体" w:eastAsia="宋体" w:cs="宋体"/>
          <w:b/>
          <w:sz w:val="24"/>
          <w:szCs w:val="24"/>
        </w:rPr>
      </w:pPr>
      <w:r>
        <w:rPr>
          <w:rFonts w:hint="eastAsia" w:ascii="宋体" w:hAnsi="宋体" w:eastAsia="宋体" w:cs="宋体"/>
          <w:b/>
          <w:sz w:val="24"/>
          <w:szCs w:val="24"/>
        </w:rPr>
        <w:t>七、争议的解决</w:t>
      </w:r>
    </w:p>
    <w:p w14:paraId="41AC0F1D">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合同未尽事宜，双方协商解决。协商不成，由当地仲裁委员会仲裁，仲裁费用由败诉方承担。</w:t>
      </w:r>
    </w:p>
    <w:p w14:paraId="78CA4AD4">
      <w:pPr>
        <w:adjustRightInd w:val="0"/>
        <w:snapToGrid w:val="0"/>
        <w:ind w:firstLine="482"/>
        <w:rPr>
          <w:rFonts w:hint="eastAsia" w:ascii="宋体" w:hAnsi="宋体" w:eastAsia="宋体" w:cs="宋体"/>
          <w:sz w:val="24"/>
          <w:szCs w:val="24"/>
        </w:rPr>
      </w:pPr>
      <w:r>
        <w:rPr>
          <w:rFonts w:hint="eastAsia" w:ascii="宋体" w:hAnsi="宋体" w:eastAsia="宋体" w:cs="宋体"/>
          <w:b/>
          <w:sz w:val="24"/>
          <w:szCs w:val="24"/>
        </w:rPr>
        <w:t>八、验收</w:t>
      </w:r>
    </w:p>
    <w:p w14:paraId="68929BBC">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1、采购人对其进行服务质量验收。</w:t>
      </w:r>
    </w:p>
    <w:p w14:paraId="40CA425D">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2、验收依据：</w:t>
      </w:r>
    </w:p>
    <w:p w14:paraId="3FC15FC5">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合同文本、合同附件、单一来源采购文件、单一来源采购响应文件。</w:t>
      </w:r>
    </w:p>
    <w:p w14:paraId="7CF08FB4">
      <w:pPr>
        <w:snapToGrid w:val="0"/>
        <w:ind w:right="893" w:firstLine="480"/>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国内相应的标准、规范。</w:t>
      </w:r>
    </w:p>
    <w:p w14:paraId="6CAE4F72">
      <w:pPr>
        <w:adjustRightInd w:val="0"/>
        <w:snapToGrid w:val="0"/>
        <w:rPr>
          <w:rFonts w:hint="eastAsia" w:ascii="宋体" w:hAnsi="宋体" w:eastAsia="宋体" w:cs="宋体"/>
          <w:b/>
          <w:sz w:val="24"/>
          <w:szCs w:val="24"/>
        </w:rPr>
      </w:pPr>
      <w:r>
        <w:rPr>
          <w:rFonts w:hint="eastAsia" w:ascii="宋体" w:hAnsi="宋体" w:eastAsia="宋体" w:cs="宋体"/>
          <w:b/>
          <w:sz w:val="24"/>
          <w:szCs w:val="24"/>
        </w:rPr>
        <w:t>九、违约责任</w:t>
      </w:r>
    </w:p>
    <w:p w14:paraId="2E2BB0CC">
      <w:pPr>
        <w:numPr>
          <w:ilvl w:val="0"/>
          <w:numId w:val="0"/>
        </w:num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按《中华人民共和国民法典》中的相关条款执行。</w:t>
      </w:r>
    </w:p>
    <w:p w14:paraId="25AE06F4">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2、乙方履约延误</w:t>
      </w:r>
    </w:p>
    <w:p w14:paraId="684DD904">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如乙方事先未征得甲方同意并得到甲方的谅解而单方面延迟交货，将按违约终止合同。</w:t>
      </w:r>
    </w:p>
    <w:p w14:paraId="13366C05">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A2AADE4">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3、违约终止合同：未按合同要求提供货物或质量不能满足技术要求，甲方会同监督机构有权终止合同，对乙方违约行为进行追究，同时按政府采购法的有关规定进行相应的处罚。</w:t>
      </w:r>
    </w:p>
    <w:p w14:paraId="132A4E14">
      <w:pPr>
        <w:adjustRightInd w:val="0"/>
        <w:snapToGrid w:val="0"/>
        <w:ind w:firstLine="482"/>
        <w:rPr>
          <w:rFonts w:hint="eastAsia" w:ascii="宋体" w:hAnsi="宋体" w:eastAsia="宋体" w:cs="宋体"/>
          <w:b/>
          <w:sz w:val="24"/>
          <w:szCs w:val="24"/>
        </w:rPr>
      </w:pPr>
      <w:r>
        <w:rPr>
          <w:rFonts w:hint="eastAsia" w:ascii="宋体" w:hAnsi="宋体" w:eastAsia="宋体" w:cs="宋体"/>
          <w:b/>
          <w:sz w:val="24"/>
          <w:szCs w:val="24"/>
        </w:rPr>
        <w:t>十、合同组成</w:t>
      </w:r>
    </w:p>
    <w:p w14:paraId="106AB4BE">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1、成交通知书</w:t>
      </w:r>
    </w:p>
    <w:p w14:paraId="09AD8CE1">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2、合同文件</w:t>
      </w:r>
    </w:p>
    <w:p w14:paraId="7DE519E9">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3、国家相关规范及标准</w:t>
      </w:r>
    </w:p>
    <w:p w14:paraId="49B2C211">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4、单一来源采购文件</w:t>
      </w:r>
    </w:p>
    <w:p w14:paraId="1AE15D29">
      <w:pPr>
        <w:adjustRightInd w:val="0"/>
        <w:snapToGrid w:val="0"/>
        <w:ind w:firstLine="480"/>
        <w:rPr>
          <w:rFonts w:hint="eastAsia" w:ascii="宋体" w:hAnsi="宋体" w:eastAsia="宋体" w:cs="宋体"/>
          <w:sz w:val="24"/>
          <w:szCs w:val="24"/>
        </w:rPr>
      </w:pPr>
      <w:r>
        <w:rPr>
          <w:rFonts w:hint="eastAsia" w:ascii="宋体" w:hAnsi="宋体" w:eastAsia="宋体" w:cs="宋体"/>
          <w:sz w:val="24"/>
          <w:szCs w:val="24"/>
        </w:rPr>
        <w:t>5、单一来源采购响应文件</w:t>
      </w:r>
    </w:p>
    <w:p w14:paraId="6C234791">
      <w:pPr>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十一</w:t>
      </w:r>
      <w:r>
        <w:rPr>
          <w:rFonts w:hint="eastAsia" w:ascii="宋体" w:hAnsi="宋体" w:eastAsia="宋体" w:cs="宋体"/>
          <w:b/>
          <w:bCs/>
          <w:color w:val="000000" w:themeColor="text1"/>
          <w:sz w:val="24"/>
          <w:szCs w:val="24"/>
          <w14:textFill>
            <w14:solidFill>
              <w14:schemeClr w14:val="tx1"/>
            </w14:solidFill>
          </w14:textFill>
        </w:rPr>
        <w:t>、合同生效及其它</w:t>
      </w:r>
      <w:bookmarkEnd w:id="0"/>
    </w:p>
    <w:p w14:paraId="5B5D756A">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1、合同未尽事宜、由甲、乙双方协商，作为合同补充，与原合同具有同等法律效力。</w:t>
      </w:r>
    </w:p>
    <w:p w14:paraId="58F21489">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 本合同正本一式</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份，甲方、乙方双方分别执</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份，</w:t>
      </w:r>
      <w:r>
        <w:rPr>
          <w:rFonts w:hint="eastAsia" w:ascii="宋体" w:hAnsi="宋体" w:eastAsia="宋体" w:cs="宋体"/>
          <w:color w:val="000000" w:themeColor="text1"/>
          <w:sz w:val="24"/>
          <w:szCs w:val="24"/>
          <w:u w:val="none"/>
          <w:lang w:val="en-US" w:eastAsia="zh-CN"/>
          <w14:textFill>
            <w14:solidFill>
              <w14:schemeClr w14:val="tx1"/>
            </w14:solidFill>
          </w14:textFill>
        </w:rPr>
        <w:t>代理机构（鉴证方）留存</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壹</w:t>
      </w:r>
      <w:r>
        <w:rPr>
          <w:rFonts w:hint="eastAsia" w:ascii="宋体" w:hAnsi="宋体" w:eastAsia="宋体" w:cs="宋体"/>
          <w:color w:val="000000" w:themeColor="text1"/>
          <w:sz w:val="24"/>
          <w:szCs w:val="24"/>
          <w14:textFill>
            <w14:solidFill>
              <w14:schemeClr w14:val="tx1"/>
            </w14:solidFill>
          </w14:textFill>
        </w:rPr>
        <w:t>份。</w:t>
      </w:r>
    </w:p>
    <w:p w14:paraId="20ABFC52">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3、合同经甲乙双方盖章、签字后生效，合同签订地点为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p>
    <w:p w14:paraId="1951F0E6">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4、生效时间：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01AFBAFD">
      <w:pPr>
        <w:ind w:firstLine="480"/>
        <w:rPr>
          <w:rFonts w:hint="eastAsia" w:ascii="宋体" w:hAnsi="宋体" w:eastAsia="宋体" w:cs="宋体"/>
          <w:color w:val="000000" w:themeColor="text1"/>
          <w:sz w:val="24"/>
          <w:szCs w:val="24"/>
          <w14:textFill>
            <w14:solidFill>
              <w14:schemeClr w14:val="tx1"/>
            </w14:solidFill>
          </w14:textFill>
        </w:rPr>
      </w:pPr>
    </w:p>
    <w:p w14:paraId="660952AE">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甲方：（盖章）                          乙方：（盖章）               </w:t>
      </w:r>
    </w:p>
    <w:p w14:paraId="0F70B8F8">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法定代表人：                            法定代表人：                </w:t>
      </w:r>
    </w:p>
    <w:p w14:paraId="75B5EE19">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地址：                                  地址：                      </w:t>
      </w:r>
    </w:p>
    <w:p w14:paraId="0326A746">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电话：                                  电话：                      </w:t>
      </w:r>
    </w:p>
    <w:p w14:paraId="0767A822">
      <w:pPr>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日期：      年     月     日            日期：      年     月    日</w:t>
      </w:r>
    </w:p>
    <w:p w14:paraId="5A168424">
      <w:pPr>
        <w:ind w:firstLine="480"/>
        <w:rPr>
          <w:rFonts w:hint="eastAsia" w:ascii="宋体" w:hAnsi="宋体" w:eastAsia="宋体" w:cs="宋体"/>
          <w:color w:val="000000" w:themeColor="text1"/>
          <w:sz w:val="24"/>
          <w:szCs w:val="24"/>
          <w14:textFill>
            <w14:solidFill>
              <w14:schemeClr w14:val="tx1"/>
            </w14:solidFill>
          </w14:textFill>
        </w:rPr>
      </w:pPr>
    </w:p>
    <w:p w14:paraId="06289AB5">
      <w:pPr>
        <w:adjustRightInd w:val="0"/>
        <w:snapToGrid w:val="0"/>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鉴证方：（盖章）</w:t>
      </w:r>
    </w:p>
    <w:p w14:paraId="52F3A4B5">
      <w:pPr>
        <w:adjustRightInd w:val="0"/>
        <w:snapToGrid w:val="0"/>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06D5BFC5">
      <w:pPr>
        <w:ind w:left="0" w:leftChars="0" w:firstLine="0" w:firstLineChars="0"/>
        <w:rPr>
          <w:rFonts w:hint="eastAsia" w:ascii="宋体" w:hAnsi="宋体" w:eastAsia="宋体" w:cs="宋体"/>
          <w:color w:val="000000" w:themeColor="text1"/>
          <w:sz w:val="24"/>
          <w:szCs w:val="24"/>
          <w:lang w:val="en-US" w:eastAsia="zh-Hans"/>
          <w14:textFill>
            <w14:solidFill>
              <w14:schemeClr w14:val="tx1"/>
            </w14:solidFill>
          </w14:textFill>
        </w:rPr>
      </w:pPr>
    </w:p>
    <w:p w14:paraId="7DD91041">
      <w:pPr>
        <w:rPr>
          <w:rFonts w:hint="eastAsia" w:ascii="宋体" w:hAnsi="宋体" w:eastAsia="宋体" w:cs="宋体"/>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026E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570521">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E570521">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DFA361"/>
    <w:multiLevelType w:val="singleLevel"/>
    <w:tmpl w:val="F1DFA36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09750B"/>
    <w:rsid w:val="3609750B"/>
    <w:rsid w:val="4F9E6A79"/>
    <w:rsid w:val="77DF1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1109</Words>
  <Characters>1121</Characters>
  <Lines>0</Lines>
  <Paragraphs>0</Paragraphs>
  <TotalTime>0</TotalTime>
  <ScaleCrop>false</ScaleCrop>
  <LinksUpToDate>false</LinksUpToDate>
  <CharactersWithSpaces>1671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2025-06-03T07:05:00Z</dcterms:created>
  <dc:creator>Administrator</dc:creator>
  <cp:lastModifiedBy>Administrator</cp:lastModifiedBy>
  <dcterms:modified xsi:type="dcterms:W3CDTF">2025-06-03T07:08:03Z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27E064546A7B4A6B882B25735D05D8B8_11</vt:lpwstr>
  </property>
  <property fmtid="{D5CDD505-2E9C-101B-9397-08002B2CF9AE}" pid="4" name="KSOTemplateDocerSaveRecord">
    <vt:lpwstr>eyJoZGlkIjoiMTk0MGJlZmYzNTFlOTllYWY4YzQ5NmIzOTY0ZmUyYTMiLCJ1c2VySWQiOiIxNjgwMDIxMjIyIn0=</vt:lpwstr>
  </property>
</Properties>
</file>