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54FEB">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资格证明文件</w:t>
      </w:r>
    </w:p>
    <w:p w14:paraId="35DF1925">
      <w:pPr>
        <w:keepNext w:val="0"/>
        <w:keepLines w:val="0"/>
        <w:pageBreakBefore w:val="0"/>
        <w:kinsoku/>
        <w:wordWrap/>
        <w:overflowPunct/>
        <w:topLinePunct w:val="0"/>
        <w:autoSpaceDE/>
        <w:autoSpaceDN/>
        <w:bidi w:val="0"/>
        <w:spacing w:line="46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400B489C">
      <w:pPr>
        <w:keepNext w:val="0"/>
        <w:keepLines w:val="0"/>
        <w:pageBreakBefore w:val="0"/>
        <w:numPr>
          <w:ilvl w:val="0"/>
          <w:numId w:val="1"/>
        </w:numPr>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供应商应具有独立承担民事责任的能力的企业法人、事业法人、其他组织或自然人，出具合法有效的营业执照或事业单位法人证书等国家规定的相关证明，自然人参与的提供其身份证明；</w:t>
      </w:r>
    </w:p>
    <w:p w14:paraId="6305DFB1">
      <w:pPr>
        <w:keepNext w:val="0"/>
        <w:keepLines w:val="0"/>
        <w:pageBreakBefore w:val="0"/>
        <w:numPr>
          <w:ilvl w:val="0"/>
          <w:numId w:val="1"/>
        </w:numPr>
        <w:kinsoku/>
        <w:wordWrap/>
        <w:overflowPunct/>
        <w:topLinePunct w:val="0"/>
        <w:autoSpaceDE/>
        <w:autoSpaceDN/>
        <w:bidi w:val="0"/>
        <w:spacing w:line="46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财务状况报告：提供经审计的2024年度的财务报告或提交投标文件截止时间前六个月内其基本账户开户银行出具的资信证明及银行开户证明；其他组织和自然人提供银行出具的资信证明或财务报表；</w:t>
      </w:r>
    </w:p>
    <w:p w14:paraId="524ADC00">
      <w:pPr>
        <w:keepNext w:val="0"/>
        <w:keepLines w:val="0"/>
        <w:pageBreakBefore w:val="0"/>
        <w:numPr>
          <w:ilvl w:val="0"/>
          <w:numId w:val="1"/>
        </w:numPr>
        <w:kinsoku/>
        <w:wordWrap/>
        <w:overflowPunct/>
        <w:topLinePunct w:val="0"/>
        <w:autoSpaceDE/>
        <w:autoSpaceDN/>
        <w:bidi w:val="0"/>
        <w:spacing w:line="46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税收缴纳证明：提供供应商2024年6月至今已缴纳任意一个月完税凭证或税务机关开具的完税证明（任意税种）；依法免税的应提供相关文件证明；</w:t>
      </w:r>
    </w:p>
    <w:p w14:paraId="0D0870E2">
      <w:pPr>
        <w:keepNext w:val="0"/>
        <w:keepLines w:val="0"/>
        <w:pageBreakBefore w:val="0"/>
        <w:numPr>
          <w:ilvl w:val="0"/>
          <w:numId w:val="1"/>
        </w:numPr>
        <w:kinsoku/>
        <w:wordWrap/>
        <w:overflowPunct/>
        <w:topLinePunct w:val="0"/>
        <w:autoSpaceDE/>
        <w:autoSpaceDN/>
        <w:bidi w:val="0"/>
        <w:spacing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社会保障资金缴纳证明：提供供应商2024年6月至今已缴纳的任意一个月的社会保障资金缴存的完税证明或社保机构开具的社会保险参保缴费情况证明；依法不需要缴纳社会保障资金的应提供相关文件证明；</w:t>
      </w:r>
    </w:p>
    <w:p w14:paraId="532EC2BC">
      <w:pPr>
        <w:keepNext w:val="0"/>
        <w:keepLines w:val="0"/>
        <w:pageBreakBefore w:val="0"/>
        <w:numPr>
          <w:ilvl w:val="0"/>
          <w:numId w:val="1"/>
        </w:numPr>
        <w:kinsoku/>
        <w:wordWrap/>
        <w:overflowPunct/>
        <w:topLinePunct w:val="0"/>
        <w:autoSpaceDE/>
        <w:autoSpaceDN/>
        <w:bidi w:val="0"/>
        <w:spacing w:line="46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具有履行合同所必需的设备和专业技术能力的承诺函；</w:t>
      </w:r>
    </w:p>
    <w:p w14:paraId="3FAE30FC">
      <w:pPr>
        <w:keepNext w:val="0"/>
        <w:keepLines w:val="0"/>
        <w:pageBreakBefore w:val="0"/>
        <w:numPr>
          <w:numId w:val="0"/>
        </w:numPr>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6、参加政府采购活动前3年内在经营活动中没有重大违法记录的书面声明；</w:t>
      </w:r>
    </w:p>
    <w:p w14:paraId="2E39A24A">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val="zh-CN" w:eastAsia="zh-CN"/>
        </w:rPr>
        <w:t>落实政府采购政策需满足的资格要求：</w:t>
      </w:r>
      <w:r>
        <w:rPr>
          <w:rFonts w:hint="eastAsia" w:ascii="宋体" w:hAnsi="宋体" w:eastAsia="宋体" w:cs="宋体"/>
          <w:color w:val="auto"/>
          <w:sz w:val="24"/>
          <w:szCs w:val="24"/>
          <w:highlight w:val="none"/>
          <w:lang w:val="en-US" w:eastAsia="zh-CN"/>
        </w:rPr>
        <w:t>供应商属于中小企业或小型、微型企业声明函。</w:t>
      </w:r>
    </w:p>
    <w:p w14:paraId="45FBE119">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8、供应商具备合格有效的《劳务派遣经营许可证》及《人力资源服务许可证》；</w:t>
      </w:r>
    </w:p>
    <w:p w14:paraId="683DF120">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9、未被列为“信用中国”网（www.creditchina.gov.cn）中失信被执行人和重大税收违法案件当事人名单及中国政府采购网（www.ccgp.gov.cn）政府采购严重违法失信行为记录名单；（格式1）</w:t>
      </w:r>
    </w:p>
    <w:p w14:paraId="5AC343AA">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val="zh-CN" w:eastAsia="zh-CN"/>
        </w:rPr>
        <w:t>、单位负责人为同一人或者存在直接控股、管理关系的不同供应商，不得参加同一合同项下的政府采购活动（</w:t>
      </w:r>
      <w:r>
        <w:rPr>
          <w:rFonts w:hint="eastAsia" w:ascii="宋体" w:hAnsi="宋体" w:eastAsia="宋体" w:cs="宋体"/>
          <w:color w:val="auto"/>
          <w:sz w:val="24"/>
          <w:szCs w:val="24"/>
          <w:highlight w:val="none"/>
          <w:lang w:val="en-US" w:eastAsia="zh-CN"/>
        </w:rPr>
        <w:t>格式2）</w:t>
      </w:r>
      <w:r>
        <w:rPr>
          <w:rFonts w:hint="eastAsia" w:ascii="宋体" w:hAnsi="宋体" w:eastAsia="宋体" w:cs="宋体"/>
          <w:color w:val="auto"/>
          <w:sz w:val="24"/>
          <w:szCs w:val="24"/>
          <w:highlight w:val="none"/>
          <w:lang w:val="zh-CN" w:eastAsia="zh-CN"/>
        </w:rPr>
        <w:t>。</w:t>
      </w:r>
    </w:p>
    <w:p w14:paraId="2953D7D7">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color w:val="auto"/>
        </w:rPr>
      </w:pPr>
    </w:p>
    <w:p w14:paraId="040BC6EF">
      <w:pPr>
        <w:pStyle w:val="2"/>
        <w:rPr>
          <w:rFonts w:hint="eastAsia"/>
          <w:color w:val="auto"/>
        </w:rPr>
      </w:pPr>
    </w:p>
    <w:p w14:paraId="032D4466">
      <w:pPr>
        <w:rPr>
          <w:rFonts w:hint="eastAsia"/>
          <w:color w:val="auto"/>
        </w:rPr>
      </w:pPr>
    </w:p>
    <w:p w14:paraId="405DC38A">
      <w:pPr>
        <w:widowControl/>
        <w:shd w:val="clear" w:color="auto" w:fill="FFFFFF"/>
        <w:spacing w:before="100" w:beforeAutospacing="1" w:after="100" w:afterAutospacing="1" w:line="360" w:lineRule="atLeast"/>
        <w:rPr>
          <w:rFonts w:hint="eastAsia" w:ascii="宋体" w:hAnsi="宋体" w:eastAsia="Times New Roman" w:cs="宋体"/>
          <w:color w:val="auto"/>
          <w:sz w:val="24"/>
          <w:lang w:val="en-US" w:eastAsia="zh-CN"/>
        </w:rPr>
      </w:pPr>
    </w:p>
    <w:p w14:paraId="4021F1D3">
      <w:pPr>
        <w:widowControl/>
        <w:shd w:val="clear" w:color="auto" w:fill="FFFFFF"/>
        <w:spacing w:before="100" w:beforeAutospacing="1" w:after="100" w:afterAutospacing="1" w:line="360" w:lineRule="atLeast"/>
        <w:rPr>
          <w:rFonts w:hint="default" w:ascii="宋体" w:hAnsi="宋体" w:eastAsia="Times New Roman" w:cs="宋体"/>
          <w:color w:val="auto"/>
          <w:sz w:val="24"/>
          <w:lang w:val="en-US" w:eastAsia="zh-CN"/>
        </w:rPr>
      </w:pPr>
      <w:r>
        <w:rPr>
          <w:rFonts w:hint="eastAsia" w:ascii="宋体" w:hAnsi="宋体" w:eastAsia="Times New Roman" w:cs="宋体"/>
          <w:color w:val="auto"/>
          <w:sz w:val="24"/>
          <w:lang w:val="en-US" w:eastAsia="zh-CN"/>
        </w:rPr>
        <w:t>格式1</w:t>
      </w:r>
    </w:p>
    <w:p w14:paraId="4A8292AB">
      <w:pPr>
        <w:spacing w:line="400" w:lineRule="exact"/>
        <w:ind w:firstLine="482" w:firstLineChars="200"/>
        <w:jc w:val="center"/>
        <w:rPr>
          <w:rFonts w:hint="eastAsia" w:ascii="宋体" w:hAnsi="宋体" w:eastAsia="宋体" w:cs="宋体"/>
          <w:b/>
          <w:color w:val="auto"/>
          <w:szCs w:val="21"/>
          <w:highlight w:val="none"/>
        </w:rPr>
      </w:pPr>
    </w:p>
    <w:p w14:paraId="4E0F2C52">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bookmarkStart w:id="0" w:name="_Toc3644"/>
      <w:bookmarkStart w:id="1" w:name="_Toc4499"/>
      <w:bookmarkStart w:id="2" w:name="_Toc22678"/>
      <w:r>
        <w:rPr>
          <w:rFonts w:hint="eastAsia" w:ascii="宋体" w:hAnsi="宋体" w:eastAsia="宋体" w:cs="宋体"/>
          <w:b/>
          <w:bCs/>
          <w:color w:val="auto"/>
          <w:kern w:val="0"/>
          <w:sz w:val="28"/>
          <w:szCs w:val="28"/>
          <w:highlight w:val="none"/>
          <w:lang w:val="en-US" w:eastAsia="zh-CN"/>
        </w:rPr>
        <w:t>无重大违法记录声明</w:t>
      </w:r>
      <w:bookmarkEnd w:id="0"/>
      <w:bookmarkEnd w:id="1"/>
      <w:bookmarkEnd w:id="2"/>
    </w:p>
    <w:p w14:paraId="4CF34E4A">
      <w:pPr>
        <w:pStyle w:val="4"/>
        <w:spacing w:after="0" w:line="400" w:lineRule="exact"/>
        <w:rPr>
          <w:rFonts w:hint="eastAsia" w:ascii="宋体" w:hAnsi="宋体" w:eastAsia="宋体" w:cs="宋体"/>
          <w:color w:val="auto"/>
          <w:highlight w:val="none"/>
          <w:lang w:val="en-US" w:eastAsia="zh-CN"/>
        </w:rPr>
      </w:pPr>
    </w:p>
    <w:p w14:paraId="29342706">
      <w:pPr>
        <w:pStyle w:val="4"/>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p>
    <w:p w14:paraId="73F0906C">
      <w:pPr>
        <w:pStyle w:val="4"/>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bookmarkStart w:id="26" w:name="_GoBack"/>
      <w:bookmarkEnd w:id="26"/>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564BA285">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48B36A1E">
      <w:pPr>
        <w:pStyle w:val="4"/>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1"/>
        <w:rPr>
          <w:rFonts w:hint="eastAsia" w:ascii="宋体" w:hAnsi="宋体" w:eastAsia="宋体" w:cs="宋体"/>
          <w:color w:val="auto"/>
          <w:sz w:val="24"/>
          <w:szCs w:val="24"/>
          <w:highlight w:val="none"/>
        </w:rPr>
      </w:pPr>
      <w:bookmarkStart w:id="3" w:name="_Toc3711"/>
      <w:bookmarkStart w:id="4" w:name="_Toc16678"/>
      <w:bookmarkStart w:id="5" w:name="_Toc4548"/>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bookmarkEnd w:id="3"/>
      <w:bookmarkEnd w:id="4"/>
      <w:bookmarkEnd w:id="5"/>
    </w:p>
    <w:p w14:paraId="7748C2A7">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1887ADD5">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7F0CC8D9">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4D55D79">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266C9D23">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p>
    <w:p w14:paraId="3983B3D9">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4"/>
          <w:sz w:val="24"/>
          <w:szCs w:val="24"/>
          <w:highlight w:val="none"/>
        </w:rPr>
        <w:t>加</w:t>
      </w:r>
      <w:r>
        <w:rPr>
          <w:rFonts w:hint="eastAsia" w:ascii="宋体" w:hAnsi="宋体" w:eastAsia="宋体" w:cs="宋体"/>
          <w:color w:val="auto"/>
          <w:sz w:val="24"/>
          <w:szCs w:val="24"/>
          <w:highlight w:val="none"/>
        </w:rPr>
        <w:t>盖公章）</w:t>
      </w:r>
      <w:r>
        <w:rPr>
          <w:rFonts w:hint="eastAsia" w:ascii="宋体" w:hAnsi="宋体" w:eastAsia="宋体" w:cs="宋体"/>
          <w:color w:val="auto"/>
          <w:sz w:val="24"/>
          <w:szCs w:val="24"/>
          <w:highlight w:val="none"/>
        </w:rPr>
        <w:tab/>
      </w:r>
    </w:p>
    <w:p w14:paraId="4CA02E51">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0BF5460B">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2CAE887">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6047B6B4">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0F1B2F18">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7A984CBE">
      <w:pPr>
        <w:widowControl/>
        <w:shd w:val="clear" w:color="auto" w:fill="FFFFFF"/>
        <w:spacing w:before="100" w:beforeAutospacing="1" w:after="100" w:afterAutospacing="1" w:line="360" w:lineRule="atLeast"/>
        <w:rPr>
          <w:rFonts w:hint="eastAsia" w:ascii="宋体" w:hAnsi="宋体" w:eastAsia="宋体" w:cs="宋体"/>
          <w:color w:val="auto"/>
          <w:sz w:val="24"/>
          <w:lang w:eastAsia="zh-CN"/>
        </w:rPr>
      </w:pPr>
      <w:r>
        <w:rPr>
          <w:rFonts w:hint="eastAsia" w:ascii="宋体" w:hAnsi="宋体" w:cs="宋体"/>
          <w:color w:val="auto"/>
          <w:sz w:val="24"/>
          <w:lang w:val="en-US" w:eastAsia="zh-CN"/>
        </w:rPr>
        <w:t>格式2</w:t>
      </w:r>
    </w:p>
    <w:p w14:paraId="34A40681">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6" w:name="_Toc30687"/>
      <w:bookmarkStart w:id="7" w:name="_Toc19234"/>
      <w:bookmarkStart w:id="8" w:name="_Toc25279"/>
      <w:bookmarkStart w:id="9" w:name="_Toc14168"/>
      <w:bookmarkStart w:id="10" w:name="_Toc13537"/>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6"/>
      <w:bookmarkEnd w:id="7"/>
      <w:bookmarkEnd w:id="8"/>
      <w:bookmarkEnd w:id="9"/>
      <w:bookmarkEnd w:id="10"/>
    </w:p>
    <w:p w14:paraId="03ABE19F">
      <w:pPr>
        <w:autoSpaceDE w:val="0"/>
        <w:autoSpaceDN w:val="0"/>
        <w:adjustRightInd w:val="0"/>
        <w:spacing w:line="360" w:lineRule="auto"/>
        <w:ind w:firstLine="480" w:firstLineChars="200"/>
        <w:jc w:val="left"/>
        <w:rPr>
          <w:rFonts w:hint="eastAsia" w:ascii="宋体" w:hAnsi="宋体" w:eastAsia="宋体"/>
          <w:szCs w:val="21"/>
          <w:lang w:val="zh-CN" w:eastAsia="zh-CN"/>
        </w:rPr>
      </w:pPr>
      <w:r>
        <w:rPr>
          <w:rFonts w:hint="eastAsia" w:ascii="宋体" w:hAnsi="宋体" w:cs="宋体"/>
          <w:color w:val="auto"/>
          <w:kern w:val="0"/>
          <w:sz w:val="24"/>
        </w:rPr>
        <w:t>1、</w:t>
      </w:r>
      <w:r>
        <w:rPr>
          <w:rFonts w:hint="eastAsia" w:ascii="宋体" w:hAnsi="宋体"/>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116400ED">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1" w:name="_Toc30201"/>
      <w:bookmarkStart w:id="12" w:name="_Toc11320"/>
      <w:bookmarkStart w:id="13" w:name="_Toc23178"/>
      <w:bookmarkStart w:id="14" w:name="_Toc29753"/>
      <w:bookmarkStart w:id="15" w:name="_Toc15744"/>
      <w:r>
        <w:rPr>
          <w:rFonts w:hint="eastAsia" w:ascii="宋体" w:hAnsi="宋体" w:cs="宋体"/>
          <w:color w:val="auto"/>
          <w:kern w:val="0"/>
          <w:sz w:val="24"/>
        </w:rPr>
        <w:t>2-1、管理关系说明：</w:t>
      </w:r>
      <w:bookmarkEnd w:id="11"/>
      <w:bookmarkEnd w:id="12"/>
      <w:bookmarkEnd w:id="13"/>
      <w:bookmarkEnd w:id="14"/>
      <w:bookmarkEnd w:id="15"/>
    </w:p>
    <w:p w14:paraId="4749C704">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9189D8B">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1A2731FC">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6" w:name="_Toc14359"/>
      <w:bookmarkStart w:id="17" w:name="_Toc21024"/>
      <w:bookmarkStart w:id="18" w:name="_Toc24124"/>
      <w:bookmarkStart w:id="19" w:name="_Toc29019"/>
      <w:bookmarkStart w:id="20" w:name="_Toc3760"/>
      <w:r>
        <w:rPr>
          <w:rFonts w:hint="eastAsia" w:ascii="宋体" w:hAnsi="宋体" w:cs="宋体"/>
          <w:color w:val="auto"/>
          <w:kern w:val="0"/>
          <w:sz w:val="24"/>
        </w:rPr>
        <w:t>2-2、股权关系说明：</w:t>
      </w:r>
      <w:bookmarkEnd w:id="16"/>
      <w:bookmarkEnd w:id="17"/>
      <w:bookmarkEnd w:id="18"/>
      <w:bookmarkEnd w:id="19"/>
      <w:bookmarkEnd w:id="20"/>
    </w:p>
    <w:p w14:paraId="70EA1A0A">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DE70A65">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0CD3E4E5">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1" w:name="_Toc7355"/>
      <w:bookmarkStart w:id="22" w:name="_Toc28920"/>
      <w:bookmarkStart w:id="23" w:name="_Toc862"/>
      <w:bookmarkStart w:id="24" w:name="_Toc10366"/>
      <w:bookmarkStart w:id="25" w:name="_Toc3602"/>
      <w:r>
        <w:rPr>
          <w:rFonts w:hint="eastAsia" w:ascii="宋体" w:hAnsi="宋体" w:cs="宋体"/>
          <w:color w:val="auto"/>
          <w:kern w:val="0"/>
          <w:sz w:val="24"/>
        </w:rPr>
        <w:t>2-3、单位负责人：</w:t>
      </w:r>
      <w:bookmarkEnd w:id="21"/>
      <w:bookmarkEnd w:id="22"/>
      <w:bookmarkEnd w:id="23"/>
      <w:bookmarkEnd w:id="24"/>
      <w:bookmarkEnd w:id="25"/>
    </w:p>
    <w:p w14:paraId="4D526005">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3、其他与本项目有关的利害关系说明：</w:t>
      </w:r>
    </w:p>
    <w:p w14:paraId="4CB87D03">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47E1C1D0">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14:paraId="364771D3">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165F4551">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法定代表人/被授权人：</w:t>
      </w:r>
      <w:r>
        <w:rPr>
          <w:rFonts w:hint="eastAsia" w:ascii="宋体" w:hAnsi="宋体" w:cs="宋体"/>
          <w:color w:val="auto"/>
          <w:kern w:val="0"/>
          <w:sz w:val="24"/>
          <w:u w:val="single"/>
        </w:rPr>
        <w:t xml:space="preserve">                  </w:t>
      </w:r>
      <w:r>
        <w:rPr>
          <w:rFonts w:hint="eastAsia" w:ascii="宋体" w:hAnsi="宋体" w:cs="宋体"/>
          <w:color w:val="auto"/>
          <w:kern w:val="0"/>
          <w:sz w:val="24"/>
        </w:rPr>
        <w:t>（签字）</w:t>
      </w:r>
    </w:p>
    <w:p w14:paraId="2736B458">
      <w:pPr>
        <w:widowControl/>
        <w:shd w:val="clear" w:color="auto" w:fill="FFFFFF"/>
        <w:spacing w:before="100" w:beforeAutospacing="1" w:after="100" w:afterAutospacing="1"/>
        <w:jc w:val="center"/>
        <w:rPr>
          <w:rFonts w:ascii="宋体" w:hAnsi="宋体" w:cs="宋体"/>
          <w:color w:val="auto"/>
          <w:kern w:val="0"/>
          <w:sz w:val="24"/>
        </w:rPr>
      </w:pPr>
    </w:p>
    <w:p w14:paraId="2A0DF631">
      <w:pPr>
        <w:widowControl/>
        <w:shd w:val="clear" w:color="auto" w:fill="FFFFFF"/>
        <w:spacing w:before="100" w:beforeAutospacing="1" w:after="100" w:afterAutospacing="1"/>
        <w:rPr>
          <w:rFonts w:hint="eastAsia" w:ascii="宋体" w:hAnsi="宋体" w:cs="宋体"/>
          <w:color w:val="auto"/>
          <w:kern w:val="0"/>
          <w:sz w:val="24"/>
        </w:rPr>
      </w:pPr>
    </w:p>
    <w:p w14:paraId="4B2E357A">
      <w:pPr>
        <w:widowControl/>
        <w:shd w:val="clear" w:color="auto" w:fill="FFFFFF"/>
        <w:spacing w:before="100" w:beforeAutospacing="1" w:after="100" w:afterAutospacing="1"/>
        <w:ind w:left="973" w:hanging="960" w:hangingChars="400"/>
        <w:jc w:val="left"/>
        <w:rPr>
          <w:rFonts w:hint="eastAsia"/>
          <w:color w:val="auto"/>
        </w:rPr>
      </w:pPr>
      <w:r>
        <w:rPr>
          <w:rFonts w:hint="eastAsia" w:ascii="宋体" w:hAnsi="宋体" w:cs="宋体"/>
          <w:b/>
          <w:bCs/>
          <w:color w:val="auto"/>
          <w:kern w:val="0"/>
          <w:sz w:val="24"/>
        </w:rPr>
        <w:t>备注：如果被举报经查实出具虚假承诺函的，将被取消投标资格，并按有关规定予以处理。</w:t>
      </w:r>
    </w:p>
    <w:p w14:paraId="04122B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1C2FEC"/>
    <w:multiLevelType w:val="singleLevel"/>
    <w:tmpl w:val="D91C2FE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YTlkNmQyOWE5NjNjOWY3Y2ZiMGFkYTc1MDQ4YzcifQ=="/>
  </w:docVars>
  <w:rsids>
    <w:rsidRoot w:val="00000000"/>
    <w:rsid w:val="0A8B3CFE"/>
    <w:rsid w:val="402F4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0"/>
    <w:pPr>
      <w:spacing w:after="120"/>
    </w:pPr>
    <w:rPr>
      <w:rFonts w:ascii="Tahoma" w:hAnsi="Tahoma"/>
    </w:rPr>
  </w:style>
  <w:style w:type="paragraph" w:styleId="5">
    <w:name w:val="Body Text 2"/>
    <w:basedOn w:val="1"/>
    <w:qFormat/>
    <w:uiPriority w:val="0"/>
    <w:pPr>
      <w:spacing w:line="440" w:lineRule="exact"/>
    </w:pPr>
    <w:rPr>
      <w:rFonts w:ascii="宋体" w:hAnsi="宋体"/>
      <w:color w:val="00000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1292</Words>
  <Characters>1344</Characters>
  <Lines>0</Lines>
  <Paragraphs>0</Paragraphs>
  <TotalTime>11</TotalTime>
  <ScaleCrop>false</ScaleCrop>
  <LinksUpToDate>false</LinksUpToDate>
  <CharactersWithSpaces>1556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2024-06-07T03:21:00Z</dcterms:created>
  <dc:creator>47393</dc:creator>
  <cp:lastModifiedBy>亿诚</cp:lastModifiedBy>
  <dcterms:modified xsi:type="dcterms:W3CDTF">2025-06-09T04:01:00Z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BFD18DBF2E794122844832E9838D19DE_12</vt:lpwstr>
  </property>
  <property fmtid="{D5CDD505-2E9C-101B-9397-08002B2CF9AE}" pid="4" name="KSOTemplateDocerSaveRecord">
    <vt:lpwstr>eyJoZGlkIjoiM2NmYTlkNmQyOWE5NjNjOWY3Y2ZiMGFkYTc1MDQ4YzciLCJ1c2VySWQiOiIxNjk5OTM3MzU2In0=</vt:lpwstr>
  </property>
</Properties>
</file>