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96C881">
      <w:pPr>
        <w:spacing w:line="336" w:lineRule="auto"/>
        <w:jc w:val="center"/>
        <w:rPr>
          <w:rFonts w:hint="eastAsia" w:ascii="宋体" w:hAnsi="宋体" w:eastAsia="仿宋"/>
          <w:b/>
          <w:sz w:val="32"/>
          <w:szCs w:val="32"/>
        </w:rPr>
      </w:pPr>
      <w:r>
        <w:rPr>
          <w:rFonts w:hint="eastAsia" w:ascii="宋体" w:hAnsi="宋体" w:eastAsia="仿宋"/>
          <w:b/>
          <w:sz w:val="32"/>
          <w:szCs w:val="32"/>
        </w:rPr>
        <w:t>供应商承诺书</w:t>
      </w:r>
    </w:p>
    <w:p w14:paraId="112D4F47">
      <w:pPr>
        <w:spacing w:line="336" w:lineRule="auto"/>
        <w:jc w:val="center"/>
        <w:rPr>
          <w:rFonts w:hint="eastAsia" w:ascii="宋体" w:hAnsi="宋体" w:eastAsia="仿宋"/>
          <w:b/>
          <w:sz w:val="32"/>
          <w:szCs w:val="32"/>
        </w:rPr>
      </w:pPr>
      <w:r>
        <w:rPr>
          <w:rFonts w:hint="eastAsia" w:ascii="宋体" w:hAnsi="宋体" w:eastAsia="仿宋"/>
          <w:b/>
          <w:sz w:val="32"/>
          <w:szCs w:val="32"/>
        </w:rPr>
        <w:t>陕西省政府采购投标人拒绝政府采购领域商业贿赂承诺书Ⅰ</w:t>
      </w:r>
    </w:p>
    <w:p w14:paraId="5FC3733E">
      <w:pPr>
        <w:spacing w:line="336" w:lineRule="auto"/>
        <w:ind w:firstLine="800" w:firstLineChars="250"/>
        <w:rPr>
          <w:rFonts w:hint="eastAsia" w:ascii="仿宋" w:hAnsi="仿宋" w:eastAsia="仿宋"/>
          <w:sz w:val="32"/>
          <w:szCs w:val="32"/>
        </w:rPr>
      </w:pPr>
      <w:r>
        <w:rPr>
          <w:rFonts w:hint="eastAsia" w:ascii="仿宋" w:hAnsi="仿宋" w:eastAsia="仿宋"/>
          <w:sz w:val="32"/>
          <w:szCs w:val="32"/>
        </w:rPr>
        <w:t>为响应党中央、国务院关于治理政府采购领域商业贿赂行为的号召，我公司在此庄严承诺：</w:t>
      </w:r>
    </w:p>
    <w:p w14:paraId="3A0DA2DC">
      <w:pPr>
        <w:autoSpaceDE w:val="0"/>
        <w:autoSpaceDN w:val="0"/>
        <w:adjustRightInd w:val="0"/>
        <w:spacing w:line="336" w:lineRule="auto"/>
        <w:ind w:firstLine="640" w:firstLineChars="200"/>
        <w:rPr>
          <w:rFonts w:hint="eastAsia" w:ascii="仿宋" w:hAnsi="仿宋" w:eastAsia="仿宋" w:cs="宋体"/>
          <w:kern w:val="0"/>
          <w:sz w:val="32"/>
          <w:szCs w:val="32"/>
          <w:lang w:val="zh-CN"/>
        </w:rPr>
      </w:pPr>
      <w:r>
        <w:rPr>
          <w:rFonts w:hint="eastAsia" w:ascii="仿宋" w:hAnsi="仿宋" w:eastAsia="仿宋"/>
          <w:sz w:val="32"/>
          <w:szCs w:val="32"/>
        </w:rPr>
        <w:t>1、</w:t>
      </w:r>
      <w:r>
        <w:rPr>
          <w:rFonts w:hint="eastAsia" w:ascii="仿宋" w:hAnsi="仿宋" w:eastAsia="仿宋" w:cs="宋体"/>
          <w:kern w:val="0"/>
          <w:sz w:val="32"/>
          <w:szCs w:val="32"/>
          <w:lang w:val="zh-CN"/>
        </w:rPr>
        <w:t>自觉遵守各项法律、法规、规章、制度以及社会公德，</w:t>
      </w:r>
      <w:r>
        <w:rPr>
          <w:rFonts w:hint="eastAsia" w:ascii="仿宋" w:hAnsi="仿宋" w:eastAsia="仿宋"/>
          <w:sz w:val="32"/>
          <w:szCs w:val="32"/>
        </w:rPr>
        <w:t>诚信经营，</w:t>
      </w:r>
      <w:r>
        <w:rPr>
          <w:rFonts w:hint="eastAsia" w:ascii="仿宋" w:hAnsi="仿宋" w:eastAsia="仿宋" w:cs="宋体"/>
          <w:kern w:val="0"/>
          <w:sz w:val="32"/>
          <w:szCs w:val="32"/>
          <w:lang w:val="zh-CN"/>
        </w:rPr>
        <w:t>维护廉洁环境，与同场竞争的供应商平等参加政府采购活动。</w:t>
      </w:r>
    </w:p>
    <w:p w14:paraId="59E5A4D1">
      <w:pPr>
        <w:spacing w:line="336" w:lineRule="auto"/>
        <w:ind w:firstLine="640" w:firstLineChars="200"/>
        <w:rPr>
          <w:rFonts w:hint="eastAsia" w:ascii="仿宋" w:hAnsi="仿宋" w:eastAsia="仿宋"/>
          <w:sz w:val="32"/>
          <w:szCs w:val="32"/>
        </w:rPr>
      </w:pPr>
      <w:r>
        <w:rPr>
          <w:rFonts w:hint="eastAsia" w:ascii="仿宋" w:hAnsi="仿宋" w:eastAsia="仿宋"/>
          <w:sz w:val="32"/>
          <w:szCs w:val="32"/>
        </w:rPr>
        <w:t>2、不向政府采购人、采购代理机构和政府采购评审专家进行任何形式的商业贿赂以谋取交易机会。</w:t>
      </w:r>
    </w:p>
    <w:p w14:paraId="2E9EEC9A">
      <w:pPr>
        <w:spacing w:line="336" w:lineRule="auto"/>
        <w:ind w:firstLine="640" w:firstLineChars="200"/>
        <w:rPr>
          <w:rFonts w:hint="eastAsia" w:ascii="仿宋" w:hAnsi="仿宋" w:eastAsia="仿宋"/>
          <w:sz w:val="32"/>
          <w:szCs w:val="32"/>
        </w:rPr>
      </w:pPr>
      <w:r>
        <w:rPr>
          <w:rFonts w:hint="eastAsia" w:ascii="仿宋" w:hAnsi="仿宋" w:eastAsia="仿宋"/>
          <w:sz w:val="32"/>
          <w:szCs w:val="32"/>
        </w:rPr>
        <w:t>3、不向政府采购代理机构和采购人提供虚假资质文件或采用虚假应标方式参与政府采购市场竞争并谋取成交。</w:t>
      </w:r>
    </w:p>
    <w:p w14:paraId="1698D4BA">
      <w:pPr>
        <w:spacing w:line="336" w:lineRule="auto"/>
        <w:ind w:firstLine="640" w:firstLineChars="200"/>
        <w:rPr>
          <w:rFonts w:hint="eastAsia" w:ascii="仿宋" w:hAnsi="仿宋" w:eastAsia="仿宋"/>
          <w:sz w:val="32"/>
          <w:szCs w:val="32"/>
        </w:rPr>
      </w:pPr>
      <w:r>
        <w:rPr>
          <w:rFonts w:hint="eastAsia" w:ascii="仿宋" w:hAnsi="仿宋" w:eastAsia="仿宋"/>
          <w:sz w:val="32"/>
          <w:szCs w:val="32"/>
        </w:rPr>
        <w:t>4、不采取“围标、陪标”等商业欺诈手段获得政府采购订单。</w:t>
      </w:r>
    </w:p>
    <w:p w14:paraId="7C0D1D78">
      <w:pPr>
        <w:spacing w:line="336" w:lineRule="auto"/>
        <w:ind w:firstLine="640" w:firstLineChars="200"/>
        <w:rPr>
          <w:rFonts w:hint="eastAsia" w:ascii="仿宋" w:hAnsi="仿宋" w:eastAsia="仿宋"/>
          <w:sz w:val="32"/>
          <w:szCs w:val="32"/>
        </w:rPr>
      </w:pPr>
      <w:r>
        <w:rPr>
          <w:rFonts w:hint="eastAsia" w:ascii="仿宋" w:hAnsi="仿宋" w:eastAsia="仿宋"/>
          <w:sz w:val="32"/>
          <w:szCs w:val="32"/>
        </w:rPr>
        <w:t>5、不采取不正当手段诋毁、排挤其他投标人。</w:t>
      </w:r>
    </w:p>
    <w:p w14:paraId="7F1C6F56">
      <w:pPr>
        <w:spacing w:line="336" w:lineRule="auto"/>
        <w:ind w:firstLine="640" w:firstLineChars="200"/>
        <w:rPr>
          <w:rFonts w:hint="eastAsia" w:ascii="仿宋" w:hAnsi="仿宋" w:eastAsia="仿宋"/>
          <w:sz w:val="32"/>
          <w:szCs w:val="32"/>
        </w:rPr>
      </w:pPr>
      <w:r>
        <w:rPr>
          <w:rFonts w:hint="eastAsia" w:ascii="仿宋" w:hAnsi="仿宋" w:eastAsia="仿宋"/>
          <w:sz w:val="32"/>
          <w:szCs w:val="32"/>
        </w:rPr>
        <w:t>6、不在提供商品和服务时“偷梁换柱、以次充好”损害采购人的合法权益。</w:t>
      </w:r>
    </w:p>
    <w:p w14:paraId="5A152847">
      <w:pPr>
        <w:spacing w:line="336" w:lineRule="auto"/>
        <w:ind w:firstLine="640" w:firstLineChars="200"/>
        <w:rPr>
          <w:rFonts w:hint="eastAsia" w:ascii="仿宋" w:hAnsi="仿宋" w:eastAsia="仿宋"/>
          <w:sz w:val="32"/>
          <w:szCs w:val="32"/>
        </w:rPr>
      </w:pPr>
      <w:r>
        <w:rPr>
          <w:rFonts w:hint="eastAsia" w:ascii="仿宋" w:hAnsi="仿宋" w:eastAsia="仿宋"/>
          <w:sz w:val="32"/>
          <w:szCs w:val="32"/>
        </w:rPr>
        <w:t>7、不与采购人、采购代理机构政府采购评审专家或其它供应商恶意串通，进行质疑和投诉，维护政府采购市场秩序。</w:t>
      </w:r>
    </w:p>
    <w:p w14:paraId="6C348F70">
      <w:pPr>
        <w:spacing w:line="336" w:lineRule="auto"/>
        <w:ind w:firstLine="640" w:firstLineChars="200"/>
        <w:rPr>
          <w:rFonts w:hint="eastAsia" w:ascii="仿宋" w:hAnsi="仿宋" w:eastAsia="仿宋"/>
          <w:sz w:val="32"/>
          <w:szCs w:val="32"/>
        </w:rPr>
      </w:pPr>
      <w:r>
        <w:rPr>
          <w:rFonts w:hint="eastAsia" w:ascii="仿宋" w:hAnsi="仿宋" w:eastAsia="仿宋"/>
          <w:sz w:val="32"/>
          <w:szCs w:val="32"/>
        </w:rPr>
        <w:t>8、尊重和接受政府采购监督管理部门的监督和政府采购代理机构招标采购要求，承担因违约行为给采购人造成的损失。</w:t>
      </w:r>
    </w:p>
    <w:p w14:paraId="6A9F0B15">
      <w:pPr>
        <w:spacing w:line="336" w:lineRule="auto"/>
        <w:ind w:firstLine="640" w:firstLineChars="200"/>
        <w:rPr>
          <w:rFonts w:hint="eastAsia" w:ascii="仿宋" w:hAnsi="仿宋" w:eastAsia="仿宋"/>
          <w:sz w:val="32"/>
          <w:szCs w:val="32"/>
        </w:rPr>
      </w:pPr>
      <w:r>
        <w:rPr>
          <w:rFonts w:hint="eastAsia" w:ascii="仿宋" w:hAnsi="仿宋" w:eastAsia="仿宋"/>
          <w:sz w:val="32"/>
          <w:szCs w:val="32"/>
        </w:rPr>
        <w:t>9、不发生其他有悖于政府采购公开、公平、公正和诚信原则的行为。</w:t>
      </w:r>
    </w:p>
    <w:p w14:paraId="35BA4E58">
      <w:pPr>
        <w:spacing w:line="336" w:lineRule="auto"/>
        <w:ind w:firstLine="640" w:firstLineChars="200"/>
        <w:rPr>
          <w:rFonts w:hint="eastAsia" w:ascii="仿宋" w:hAnsi="仿宋" w:eastAsia="仿宋" w:cs="SSJ-PK74820000023-Identity-H"/>
          <w:kern w:val="0"/>
          <w:sz w:val="32"/>
          <w:szCs w:val="32"/>
        </w:rPr>
      </w:pPr>
    </w:p>
    <w:p w14:paraId="2A802084">
      <w:pPr>
        <w:spacing w:line="336" w:lineRule="auto"/>
        <w:ind w:firstLine="640" w:firstLineChars="200"/>
        <w:rPr>
          <w:rFonts w:ascii="仿宋" w:hAnsi="仿宋" w:eastAsia="仿宋"/>
          <w:sz w:val="32"/>
          <w:szCs w:val="32"/>
        </w:rPr>
      </w:pPr>
      <w:r>
        <w:rPr>
          <w:rFonts w:hint="eastAsia" w:ascii="仿宋" w:hAnsi="仿宋" w:eastAsia="仿宋" w:cs="SSJ-PK74820000023-Identity-H"/>
          <w:kern w:val="0"/>
          <w:sz w:val="32"/>
          <w:szCs w:val="32"/>
        </w:rPr>
        <w:t>供应商</w:t>
      </w:r>
      <w:r>
        <w:rPr>
          <w:rFonts w:hint="eastAsia" w:ascii="仿宋" w:hAnsi="仿宋" w:eastAsia="仿宋"/>
          <w:sz w:val="32"/>
          <w:szCs w:val="32"/>
        </w:rPr>
        <w:t>名称</w:t>
      </w:r>
      <w:r>
        <w:rPr>
          <w:rFonts w:ascii="仿宋" w:hAnsi="仿宋" w:eastAsia="仿宋"/>
          <w:sz w:val="32"/>
          <w:szCs w:val="32"/>
        </w:rPr>
        <w:t>(</w:t>
      </w:r>
      <w:r>
        <w:rPr>
          <w:rFonts w:hint="eastAsia" w:ascii="仿宋" w:hAnsi="仿宋" w:eastAsia="仿宋"/>
          <w:sz w:val="32"/>
          <w:szCs w:val="32"/>
        </w:rPr>
        <w:t>公章</w:t>
      </w:r>
      <w:r>
        <w:rPr>
          <w:rFonts w:ascii="仿宋" w:hAnsi="仿宋" w:eastAsia="仿宋"/>
          <w:sz w:val="32"/>
          <w:szCs w:val="32"/>
        </w:rPr>
        <w:t>)</w:t>
      </w:r>
      <w:r>
        <w:rPr>
          <w:rFonts w:hint="eastAsia" w:ascii="仿宋" w:hAnsi="仿宋" w:eastAsia="仿宋"/>
          <w:sz w:val="32"/>
          <w:szCs w:val="32"/>
        </w:rPr>
        <w:t>：</w:t>
      </w:r>
      <w:r>
        <w:rPr>
          <w:rFonts w:ascii="仿宋" w:hAnsi="仿宋" w:eastAsia="仿宋"/>
          <w:sz w:val="32"/>
          <w:szCs w:val="32"/>
        </w:rPr>
        <w:t>____________</w:t>
      </w:r>
    </w:p>
    <w:p w14:paraId="67437F49">
      <w:pPr>
        <w:spacing w:line="336" w:lineRule="auto"/>
        <w:ind w:firstLine="640" w:firstLineChars="200"/>
        <w:rPr>
          <w:rFonts w:ascii="仿宋" w:hAnsi="仿宋" w:eastAsia="仿宋"/>
          <w:sz w:val="32"/>
          <w:szCs w:val="32"/>
        </w:rPr>
      </w:pPr>
      <w:r>
        <w:rPr>
          <w:rFonts w:hint="eastAsia" w:ascii="仿宋" w:hAnsi="仿宋" w:eastAsia="仿宋"/>
          <w:sz w:val="32"/>
          <w:szCs w:val="32"/>
        </w:rPr>
        <w:t>日期：</w:t>
      </w:r>
      <w:r>
        <w:rPr>
          <w:rFonts w:ascii="仿宋" w:hAnsi="仿宋" w:eastAsia="仿宋"/>
          <w:sz w:val="32"/>
          <w:szCs w:val="32"/>
        </w:rPr>
        <w:t>______</w:t>
      </w:r>
      <w:r>
        <w:rPr>
          <w:rFonts w:hint="eastAsia" w:ascii="仿宋" w:hAnsi="仿宋" w:eastAsia="仿宋"/>
          <w:sz w:val="32"/>
          <w:szCs w:val="32"/>
        </w:rPr>
        <w:t>年</w:t>
      </w:r>
      <w:r>
        <w:rPr>
          <w:rFonts w:ascii="仿宋" w:hAnsi="仿宋" w:eastAsia="仿宋"/>
          <w:sz w:val="32"/>
          <w:szCs w:val="32"/>
        </w:rPr>
        <w:t>____</w:t>
      </w:r>
      <w:r>
        <w:rPr>
          <w:rFonts w:hint="eastAsia" w:ascii="仿宋" w:hAnsi="仿宋" w:eastAsia="仿宋"/>
          <w:sz w:val="32"/>
          <w:szCs w:val="32"/>
        </w:rPr>
        <w:t>月</w:t>
      </w:r>
      <w:r>
        <w:rPr>
          <w:rFonts w:ascii="仿宋" w:hAnsi="仿宋" w:eastAsia="仿宋"/>
          <w:sz w:val="32"/>
          <w:szCs w:val="32"/>
        </w:rPr>
        <w:t>____</w:t>
      </w:r>
      <w:r>
        <w:rPr>
          <w:rFonts w:hint="eastAsia" w:ascii="仿宋" w:hAnsi="仿宋" w:eastAsia="仿宋"/>
          <w:sz w:val="32"/>
          <w:szCs w:val="32"/>
        </w:rPr>
        <w:t>日</w:t>
      </w:r>
    </w:p>
    <w:p w14:paraId="7E6EE6A4">
      <w:r>
        <w:br w:type="page"/>
      </w:r>
    </w:p>
    <w:p w14:paraId="4187240B">
      <w:pPr>
        <w:spacing w:line="336" w:lineRule="auto"/>
        <w:jc w:val="left"/>
        <w:rPr>
          <w:rFonts w:hint="eastAsia" w:ascii="仿宋" w:hAnsi="仿宋" w:eastAsia="仿宋"/>
          <w:b/>
          <w:sz w:val="32"/>
          <w:szCs w:val="32"/>
        </w:rPr>
      </w:pPr>
      <w:r>
        <w:rPr>
          <w:rFonts w:hint="eastAsia" w:ascii="仿宋" w:hAnsi="仿宋" w:eastAsia="仿宋"/>
          <w:b/>
          <w:sz w:val="32"/>
          <w:szCs w:val="32"/>
        </w:rPr>
        <w:t>附件2：</w:t>
      </w:r>
    </w:p>
    <w:p w14:paraId="5EFD6A88">
      <w:pPr>
        <w:spacing w:line="336" w:lineRule="auto"/>
        <w:jc w:val="center"/>
        <w:rPr>
          <w:rFonts w:hint="eastAsia" w:ascii="宋体" w:hAnsi="宋体" w:eastAsia="仿宋"/>
          <w:b/>
          <w:sz w:val="32"/>
          <w:szCs w:val="32"/>
        </w:rPr>
      </w:pPr>
      <w:r>
        <w:rPr>
          <w:rFonts w:hint="eastAsia" w:ascii="宋体" w:hAnsi="宋体" w:eastAsia="仿宋"/>
          <w:b/>
          <w:sz w:val="32"/>
          <w:szCs w:val="32"/>
        </w:rPr>
        <w:t>承诺书Ⅱ</w:t>
      </w:r>
    </w:p>
    <w:p w14:paraId="22767C00">
      <w:pPr>
        <w:spacing w:line="336" w:lineRule="auto"/>
        <w:rPr>
          <w:rFonts w:hint="eastAsia" w:ascii="仿宋" w:hAnsi="仿宋" w:eastAsia="仿宋"/>
          <w:sz w:val="32"/>
          <w:szCs w:val="32"/>
          <w:lang w:eastAsia="zh-CN"/>
        </w:rPr>
      </w:pPr>
      <w:r>
        <w:rPr>
          <w:rFonts w:hint="eastAsia" w:ascii="仿宋" w:hAnsi="仿宋" w:eastAsia="仿宋"/>
          <w:sz w:val="32"/>
          <w:szCs w:val="32"/>
        </w:rPr>
        <w:t>致：</w:t>
      </w:r>
      <w:r>
        <w:rPr>
          <w:rFonts w:hint="eastAsia" w:ascii="仿宋" w:hAnsi="仿宋" w:eastAsia="仿宋"/>
          <w:sz w:val="32"/>
          <w:szCs w:val="32"/>
          <w:lang w:eastAsia="zh-CN"/>
        </w:rPr>
        <w:t>陕西正亚项目管理有限公司</w:t>
      </w:r>
    </w:p>
    <w:p w14:paraId="263697E3">
      <w:pPr>
        <w:autoSpaceDE w:val="0"/>
        <w:autoSpaceDN w:val="0"/>
        <w:adjustRightInd w:val="0"/>
        <w:spacing w:line="336" w:lineRule="auto"/>
        <w:ind w:firstLine="480"/>
        <w:rPr>
          <w:rFonts w:hint="eastAsia" w:ascii="仿宋" w:hAnsi="仿宋" w:eastAsia="仿宋" w:cs="宋体"/>
          <w:kern w:val="0"/>
          <w:sz w:val="32"/>
          <w:szCs w:val="32"/>
          <w:lang w:val="zh-CN"/>
        </w:rPr>
      </w:pPr>
      <w:r>
        <w:rPr>
          <w:rFonts w:hint="eastAsia" w:ascii="仿宋" w:hAnsi="仿宋" w:eastAsia="仿宋" w:cs="宋体"/>
          <w:kern w:val="0"/>
          <w:sz w:val="32"/>
          <w:szCs w:val="32"/>
          <w:lang w:val="zh-CN"/>
        </w:rPr>
        <w:t>为了诚实、客观、有序地参与陕西省政府采购活动，愿就以下内容作出承诺：</w:t>
      </w:r>
    </w:p>
    <w:p w14:paraId="0BE20F10">
      <w:pPr>
        <w:spacing w:line="336" w:lineRule="auto"/>
        <w:ind w:firstLine="640" w:firstLineChars="200"/>
        <w:rPr>
          <w:rFonts w:hint="eastAsia" w:ascii="仿宋" w:hAnsi="仿宋" w:eastAsia="仿宋" w:cs="宋体"/>
          <w:kern w:val="0"/>
          <w:sz w:val="32"/>
          <w:szCs w:val="32"/>
          <w:lang w:val="zh-CN"/>
        </w:rPr>
      </w:pPr>
      <w:r>
        <w:rPr>
          <w:rFonts w:hint="eastAsia" w:ascii="仿宋" w:hAnsi="仿宋" w:eastAsia="仿宋" w:cs="宋体"/>
          <w:kern w:val="0"/>
          <w:sz w:val="32"/>
          <w:szCs w:val="32"/>
          <w:lang w:val="zh-CN"/>
        </w:rPr>
        <w:t>1、参加采购代理机构组织的政府采购活动时，严格按照磋商文件的规定和要求提供所需的相关材料，并对所提供的各类资料的真实性负责，不虚假应标，不虚列业绩。</w:t>
      </w:r>
    </w:p>
    <w:p w14:paraId="7CF42B55">
      <w:pPr>
        <w:spacing w:line="336" w:lineRule="auto"/>
        <w:ind w:firstLine="640" w:firstLineChars="200"/>
        <w:rPr>
          <w:rFonts w:hint="eastAsia" w:ascii="仿宋" w:hAnsi="仿宋" w:eastAsia="仿宋" w:cs="宋体"/>
          <w:kern w:val="0"/>
          <w:sz w:val="32"/>
          <w:szCs w:val="32"/>
          <w:lang w:val="zh-CN"/>
        </w:rPr>
      </w:pPr>
      <w:r>
        <w:rPr>
          <w:rFonts w:hint="eastAsia" w:ascii="仿宋" w:hAnsi="仿宋" w:eastAsia="仿宋" w:cs="宋体"/>
          <w:kern w:val="0"/>
          <w:sz w:val="32"/>
          <w:szCs w:val="32"/>
          <w:lang w:val="zh-CN"/>
        </w:rPr>
        <w:t>2、尊重参与政府采购活动各相关方的合法行为，接受政府采购活动依法形成的意见、结果。</w:t>
      </w:r>
    </w:p>
    <w:p w14:paraId="3DAA5B08">
      <w:pPr>
        <w:spacing w:line="336" w:lineRule="auto"/>
        <w:ind w:firstLine="640" w:firstLineChars="200"/>
        <w:rPr>
          <w:rFonts w:hint="eastAsia" w:ascii="仿宋" w:hAnsi="仿宋" w:eastAsia="仿宋"/>
          <w:sz w:val="32"/>
          <w:szCs w:val="32"/>
        </w:rPr>
      </w:pPr>
      <w:r>
        <w:rPr>
          <w:rFonts w:hint="eastAsia" w:ascii="仿宋" w:hAnsi="仿宋" w:eastAsia="仿宋" w:cs="宋体"/>
          <w:kern w:val="0"/>
          <w:sz w:val="32"/>
          <w:szCs w:val="32"/>
          <w:lang w:val="zh-CN"/>
        </w:rPr>
        <w:t>3、依法参加政府采购活动，不围标、串标，维护市场秩序，不提供“三无”产品、以次充好，保证为正品。</w:t>
      </w:r>
      <w:r>
        <w:rPr>
          <w:rFonts w:hint="eastAsia" w:ascii="仿宋" w:hAnsi="仿宋" w:eastAsia="仿宋"/>
          <w:sz w:val="32"/>
          <w:szCs w:val="32"/>
        </w:rPr>
        <w:t>近三年因产品供货问题（水货、替代品、次品、翻新品等）的不法行为记录为</w:t>
      </w:r>
      <w:r>
        <w:rPr>
          <w:rFonts w:hint="eastAsia" w:ascii="仿宋" w:hAnsi="仿宋" w:eastAsia="仿宋"/>
          <w:sz w:val="32"/>
          <w:szCs w:val="32"/>
          <w:u w:val="single"/>
        </w:rPr>
        <w:t xml:space="preserve">   </w:t>
      </w:r>
      <w:r>
        <w:rPr>
          <w:rFonts w:hint="eastAsia" w:ascii="仿宋" w:hAnsi="仿宋" w:eastAsia="仿宋"/>
          <w:sz w:val="32"/>
          <w:szCs w:val="32"/>
        </w:rPr>
        <w:t>次（没有填零），如有隐瞒实情，愿承担一切责任及后果。</w:t>
      </w:r>
    </w:p>
    <w:p w14:paraId="323A6891">
      <w:pPr>
        <w:autoSpaceDE w:val="0"/>
        <w:autoSpaceDN w:val="0"/>
        <w:adjustRightInd w:val="0"/>
        <w:spacing w:line="336" w:lineRule="auto"/>
        <w:ind w:firstLine="640" w:firstLineChars="200"/>
        <w:rPr>
          <w:rFonts w:hint="eastAsia" w:ascii="仿宋" w:hAnsi="仿宋" w:eastAsia="仿宋"/>
          <w:sz w:val="32"/>
          <w:szCs w:val="32"/>
        </w:rPr>
      </w:pPr>
      <w:r>
        <w:rPr>
          <w:rFonts w:hint="eastAsia" w:ascii="仿宋" w:hAnsi="仿宋" w:eastAsia="仿宋" w:cs="宋体"/>
          <w:kern w:val="0"/>
          <w:sz w:val="32"/>
          <w:szCs w:val="32"/>
          <w:lang w:val="zh-CN"/>
        </w:rPr>
        <w:t>4、</w:t>
      </w:r>
      <w:r>
        <w:rPr>
          <w:rFonts w:hint="eastAsia" w:ascii="仿宋" w:hAnsi="仿宋" w:eastAsia="仿宋"/>
          <w:sz w:val="32"/>
          <w:szCs w:val="32"/>
        </w:rPr>
        <w:t>作为参加贵公司组织的磋商采购项目的供应商，本公司承诺：在参加本项目磋商之前不存在被依法禁止经营行为、财产被接管或冻结的情况，如有隐瞒实情，愿承担一切责任及后果。</w:t>
      </w:r>
    </w:p>
    <w:p w14:paraId="4ED50B8B">
      <w:pPr>
        <w:autoSpaceDE w:val="0"/>
        <w:autoSpaceDN w:val="0"/>
        <w:adjustRightInd w:val="0"/>
        <w:spacing w:line="336" w:lineRule="auto"/>
        <w:ind w:firstLine="640" w:firstLineChars="200"/>
        <w:rPr>
          <w:rFonts w:hint="eastAsia" w:ascii="仿宋" w:hAnsi="仿宋" w:eastAsia="仿宋"/>
          <w:sz w:val="32"/>
          <w:szCs w:val="32"/>
        </w:rPr>
      </w:pPr>
      <w:r>
        <w:rPr>
          <w:rFonts w:hint="eastAsia" w:ascii="仿宋" w:hAnsi="仿宋" w:eastAsia="仿宋"/>
          <w:sz w:val="32"/>
          <w:szCs w:val="32"/>
        </w:rPr>
        <w:t>5、近三年受到有关行政主管部门的行政处理、不良行为记录为</w:t>
      </w:r>
      <w:r>
        <w:rPr>
          <w:rFonts w:hint="eastAsia" w:ascii="仿宋" w:hAnsi="仿宋" w:eastAsia="仿宋"/>
          <w:sz w:val="32"/>
          <w:szCs w:val="32"/>
          <w:u w:val="single"/>
        </w:rPr>
        <w:t xml:space="preserve">    </w:t>
      </w:r>
      <w:r>
        <w:rPr>
          <w:rFonts w:hint="eastAsia" w:ascii="仿宋" w:hAnsi="仿宋" w:eastAsia="仿宋"/>
          <w:sz w:val="32"/>
          <w:szCs w:val="32"/>
        </w:rPr>
        <w:t>次（没有填零），如有隐瞒实情，愿承担一切责任及后果。</w:t>
      </w:r>
    </w:p>
    <w:p w14:paraId="0470E4F3">
      <w:pPr>
        <w:autoSpaceDE w:val="0"/>
        <w:autoSpaceDN w:val="0"/>
        <w:adjustRightInd w:val="0"/>
        <w:spacing w:line="336" w:lineRule="auto"/>
        <w:ind w:firstLine="640" w:firstLineChars="200"/>
        <w:rPr>
          <w:rFonts w:hint="eastAsia" w:ascii="仿宋" w:hAnsi="仿宋" w:eastAsia="仿宋" w:cs="宋体"/>
          <w:kern w:val="0"/>
          <w:sz w:val="32"/>
          <w:szCs w:val="32"/>
          <w:lang w:val="zh-CN"/>
        </w:rPr>
      </w:pPr>
      <w:r>
        <w:rPr>
          <w:rFonts w:hint="eastAsia" w:ascii="仿宋" w:hAnsi="仿宋" w:eastAsia="仿宋"/>
          <w:sz w:val="32"/>
          <w:szCs w:val="32"/>
        </w:rPr>
        <w:t>6、参加本次响应提交的所有资质证明文件及业绩证明是真实的、有效的，如有隐瞒实情，愿承担一切责任及后果。</w:t>
      </w:r>
    </w:p>
    <w:p w14:paraId="78C11398">
      <w:pPr>
        <w:autoSpaceDE w:val="0"/>
        <w:autoSpaceDN w:val="0"/>
        <w:adjustRightInd w:val="0"/>
        <w:spacing w:line="336" w:lineRule="auto"/>
        <w:ind w:firstLine="640" w:firstLineChars="200"/>
        <w:rPr>
          <w:rFonts w:hint="eastAsia" w:ascii="仿宋" w:hAnsi="仿宋" w:eastAsia="仿宋" w:cs="宋体"/>
          <w:kern w:val="0"/>
          <w:sz w:val="32"/>
          <w:szCs w:val="32"/>
          <w:lang w:val="zh-CN"/>
        </w:rPr>
      </w:pPr>
      <w:r>
        <w:rPr>
          <w:rFonts w:hint="eastAsia" w:ascii="仿宋" w:hAnsi="仿宋" w:eastAsia="仿宋" w:cs="宋体"/>
          <w:kern w:val="0"/>
          <w:sz w:val="32"/>
          <w:szCs w:val="32"/>
          <w:lang w:val="zh-CN"/>
        </w:rPr>
        <w:t>7、积极推动政府采购活动健康开展，对采购活动有疑问、异议时，按法律规定的程序实名（加盖单位章和法定代表人签名）反映情况，不恶意中伤、无事生非，以和谐、平等的心态参加政府采购活动。</w:t>
      </w:r>
    </w:p>
    <w:p w14:paraId="4C174A30">
      <w:pPr>
        <w:autoSpaceDE w:val="0"/>
        <w:autoSpaceDN w:val="0"/>
        <w:adjustRightInd w:val="0"/>
        <w:spacing w:line="336" w:lineRule="auto"/>
        <w:ind w:firstLine="640" w:firstLineChars="200"/>
        <w:rPr>
          <w:rFonts w:hint="eastAsia" w:ascii="仿宋" w:hAnsi="仿宋" w:eastAsia="仿宋" w:cs="宋体"/>
          <w:kern w:val="0"/>
          <w:sz w:val="32"/>
          <w:szCs w:val="32"/>
          <w:lang w:val="zh-CN"/>
        </w:rPr>
      </w:pPr>
      <w:r>
        <w:rPr>
          <w:rFonts w:hint="eastAsia" w:ascii="仿宋" w:hAnsi="仿宋" w:eastAsia="仿宋" w:cs="宋体"/>
          <w:kern w:val="0"/>
          <w:sz w:val="32"/>
          <w:szCs w:val="32"/>
          <w:lang w:val="zh-CN"/>
        </w:rPr>
        <w:t>8、认真履行成交供应商应承担的责任和义务，全面执行采购合同规定的各项内容，保质保量地按时提供采购物品。</w:t>
      </w:r>
    </w:p>
    <w:p w14:paraId="30B3C2B1">
      <w:pPr>
        <w:autoSpaceDE w:val="0"/>
        <w:autoSpaceDN w:val="0"/>
        <w:adjustRightInd w:val="0"/>
        <w:spacing w:line="336" w:lineRule="auto"/>
        <w:ind w:firstLine="640" w:firstLineChars="200"/>
        <w:rPr>
          <w:rFonts w:hint="eastAsia" w:ascii="仿宋" w:hAnsi="仿宋" w:eastAsia="仿宋" w:cs="宋体"/>
          <w:kern w:val="0"/>
          <w:sz w:val="32"/>
          <w:szCs w:val="32"/>
          <w:lang w:val="zh-CN"/>
        </w:rPr>
      </w:pPr>
      <w:r>
        <w:rPr>
          <w:rFonts w:hint="eastAsia" w:ascii="仿宋" w:hAnsi="仿宋" w:eastAsia="仿宋" w:cs="宋体"/>
          <w:kern w:val="0"/>
          <w:sz w:val="32"/>
          <w:szCs w:val="32"/>
          <w:lang w:val="zh-CN"/>
        </w:rPr>
        <w:t>若本企业（单位）发生有悖于上述承诺的行为，愿意接受《中华人民共和国政府采购法》和《中华人民共和国政府采购法实施条例》中对供应商的相关处理。</w:t>
      </w:r>
    </w:p>
    <w:p w14:paraId="1DF18EB6">
      <w:pPr>
        <w:spacing w:line="336" w:lineRule="auto"/>
        <w:ind w:firstLine="640" w:firstLineChars="200"/>
        <w:rPr>
          <w:rFonts w:hint="eastAsia" w:ascii="仿宋" w:hAnsi="仿宋" w:eastAsia="仿宋"/>
          <w:b/>
          <w:sz w:val="32"/>
          <w:szCs w:val="32"/>
        </w:rPr>
      </w:pPr>
      <w:r>
        <w:rPr>
          <w:rFonts w:hint="eastAsia" w:ascii="仿宋" w:hAnsi="仿宋" w:eastAsia="仿宋" w:cs="宋体"/>
          <w:kern w:val="0"/>
          <w:sz w:val="32"/>
          <w:szCs w:val="32"/>
          <w:lang w:val="zh-CN"/>
        </w:rPr>
        <w:t>本承诺是采购项目响应文件的组成部分。</w:t>
      </w:r>
    </w:p>
    <w:p w14:paraId="586CA5EE">
      <w:pPr>
        <w:spacing w:line="336" w:lineRule="auto"/>
        <w:ind w:firstLine="640" w:firstLineChars="200"/>
        <w:rPr>
          <w:rFonts w:hint="eastAsia" w:ascii="仿宋" w:hAnsi="仿宋" w:eastAsia="仿宋" w:cs="SSJ-PK74820000023-Identity-H"/>
          <w:kern w:val="0"/>
          <w:sz w:val="32"/>
          <w:szCs w:val="32"/>
        </w:rPr>
      </w:pPr>
    </w:p>
    <w:p w14:paraId="141B6AFC">
      <w:pPr>
        <w:spacing w:line="336" w:lineRule="auto"/>
        <w:ind w:firstLine="640" w:firstLineChars="200"/>
        <w:rPr>
          <w:rFonts w:hint="eastAsia" w:ascii="仿宋" w:hAnsi="仿宋" w:eastAsia="仿宋" w:cs="SSJ-PK74820000023-Identity-H"/>
          <w:kern w:val="0"/>
          <w:sz w:val="32"/>
          <w:szCs w:val="32"/>
        </w:rPr>
      </w:pPr>
    </w:p>
    <w:p w14:paraId="191ABD75">
      <w:pPr>
        <w:spacing w:line="336" w:lineRule="auto"/>
        <w:ind w:firstLine="640" w:firstLineChars="200"/>
        <w:rPr>
          <w:rFonts w:ascii="仿宋" w:hAnsi="仿宋" w:eastAsia="仿宋"/>
          <w:sz w:val="32"/>
          <w:szCs w:val="32"/>
        </w:rPr>
      </w:pPr>
      <w:r>
        <w:rPr>
          <w:rFonts w:hint="eastAsia" w:ascii="仿宋" w:hAnsi="仿宋" w:eastAsia="仿宋" w:cs="SSJ-PK74820000023-Identity-H"/>
          <w:kern w:val="0"/>
          <w:sz w:val="32"/>
          <w:szCs w:val="32"/>
        </w:rPr>
        <w:t>供应商</w:t>
      </w:r>
      <w:r>
        <w:rPr>
          <w:rFonts w:hint="eastAsia" w:ascii="仿宋" w:hAnsi="仿宋" w:eastAsia="仿宋"/>
          <w:sz w:val="32"/>
          <w:szCs w:val="32"/>
        </w:rPr>
        <w:t>名称</w:t>
      </w:r>
      <w:r>
        <w:rPr>
          <w:rFonts w:ascii="仿宋" w:hAnsi="仿宋" w:eastAsia="仿宋"/>
          <w:sz w:val="32"/>
          <w:szCs w:val="32"/>
        </w:rPr>
        <w:t>(</w:t>
      </w:r>
      <w:r>
        <w:rPr>
          <w:rFonts w:hint="eastAsia" w:ascii="仿宋" w:hAnsi="仿宋" w:eastAsia="仿宋"/>
          <w:sz w:val="32"/>
          <w:szCs w:val="32"/>
        </w:rPr>
        <w:t>公章</w:t>
      </w:r>
      <w:r>
        <w:rPr>
          <w:rFonts w:ascii="仿宋" w:hAnsi="仿宋" w:eastAsia="仿宋"/>
          <w:sz w:val="32"/>
          <w:szCs w:val="32"/>
        </w:rPr>
        <w:t>)</w:t>
      </w:r>
      <w:r>
        <w:rPr>
          <w:rFonts w:hint="eastAsia" w:ascii="仿宋" w:hAnsi="仿宋" w:eastAsia="仿宋"/>
          <w:sz w:val="32"/>
          <w:szCs w:val="32"/>
        </w:rPr>
        <w:t>：</w:t>
      </w:r>
      <w:r>
        <w:rPr>
          <w:rFonts w:ascii="仿宋" w:hAnsi="仿宋" w:eastAsia="仿宋"/>
          <w:sz w:val="32"/>
          <w:szCs w:val="32"/>
        </w:rPr>
        <w:t>____________</w:t>
      </w:r>
    </w:p>
    <w:p w14:paraId="476B7118">
      <w:pPr>
        <w:spacing w:line="336" w:lineRule="auto"/>
        <w:ind w:firstLine="640" w:firstLineChars="200"/>
        <w:rPr>
          <w:rFonts w:ascii="仿宋" w:hAnsi="仿宋" w:eastAsia="仿宋"/>
          <w:sz w:val="32"/>
          <w:szCs w:val="32"/>
        </w:rPr>
      </w:pPr>
      <w:r>
        <w:rPr>
          <w:rFonts w:hint="eastAsia" w:ascii="仿宋" w:hAnsi="仿宋" w:eastAsia="仿宋"/>
          <w:sz w:val="32"/>
          <w:szCs w:val="32"/>
        </w:rPr>
        <w:t>日期：</w:t>
      </w:r>
      <w:r>
        <w:rPr>
          <w:rFonts w:ascii="仿宋" w:hAnsi="仿宋" w:eastAsia="仿宋"/>
          <w:sz w:val="32"/>
          <w:szCs w:val="32"/>
        </w:rPr>
        <w:t>______</w:t>
      </w:r>
      <w:r>
        <w:rPr>
          <w:rFonts w:hint="eastAsia" w:ascii="仿宋" w:hAnsi="仿宋" w:eastAsia="仿宋"/>
          <w:sz w:val="32"/>
          <w:szCs w:val="32"/>
        </w:rPr>
        <w:t>年</w:t>
      </w:r>
      <w:r>
        <w:rPr>
          <w:rFonts w:ascii="仿宋" w:hAnsi="仿宋" w:eastAsia="仿宋"/>
          <w:sz w:val="32"/>
          <w:szCs w:val="32"/>
        </w:rPr>
        <w:t>____</w:t>
      </w:r>
      <w:r>
        <w:rPr>
          <w:rFonts w:hint="eastAsia" w:ascii="仿宋" w:hAnsi="仿宋" w:eastAsia="仿宋"/>
          <w:sz w:val="32"/>
          <w:szCs w:val="32"/>
        </w:rPr>
        <w:t>月</w:t>
      </w:r>
      <w:r>
        <w:rPr>
          <w:rFonts w:ascii="仿宋" w:hAnsi="仿宋" w:eastAsia="仿宋"/>
          <w:sz w:val="32"/>
          <w:szCs w:val="32"/>
        </w:rPr>
        <w:t>____</w:t>
      </w:r>
      <w:r>
        <w:rPr>
          <w:rFonts w:hint="eastAsia" w:ascii="仿宋" w:hAnsi="仿宋" w:eastAsia="仿宋"/>
          <w:sz w:val="32"/>
          <w:szCs w:val="32"/>
        </w:rPr>
        <w:t>日</w:t>
      </w:r>
    </w:p>
    <w:p w14:paraId="2420F655">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3530F8"/>
    <w:rsid w:val="1B3530F8"/>
    <w:rsid w:val="565F6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1830;&#21153;&#20559;&#31163;&#34920;.docx" TargetMode="Externa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商务偏离表.docx</Template>
  <Pages>4</Pages>
  <Words>203</Words>
  <Characters>237</Characters>
  <Lines>0</Lines>
  <Paragraphs>0</Paragraphs>
  <TotalTime>0</TotalTime>
  <ScaleCrop>false</ScaleCrop>
  <LinksUpToDate>false</LinksUpToDate>
  <CharactersWithSpaces>246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2025-06-30T09:31:00Z</dcterms:created>
  <dc:creator>Administrator</dc:creator>
  <cp:lastModifiedBy>Administrator</cp:lastModifiedBy>
  <dcterms:modified xsi:type="dcterms:W3CDTF">2025-06-30T09:51:10Z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eyJoZGlkIjoiNWNhZTk2OTE4MjFjNDk3YTIwMzBlMDk3MmQxZTI3MzEiLCJ1c2VySWQiOiIxMTI3NzQ5ODcyIn0=</vt:lpwstr>
  </property>
  <property fmtid="{D5CDD505-2E9C-101B-9397-08002B2CF9AE}" pid="4" name="ICV">
    <vt:lpwstr>479DD7BEF7804C49AFEF19FEDE4F4FDF_11</vt:lpwstr>
  </property>
</Properties>
</file>