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9F8BD"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响应部分</w:t>
      </w:r>
    </w:p>
    <w:p w14:paraId="78C5CA3F">
      <w:pPr>
        <w:adjustRightInd w:val="0"/>
        <w:spacing w:line="360" w:lineRule="auto"/>
        <w:ind w:firstLine="420" w:firstLineChars="200"/>
        <w:rPr>
          <w:rFonts w:hint="eastAsia"/>
          <w:sz w:val="21"/>
          <w:szCs w:val="21"/>
          <w:highlight w:val="none"/>
          <w:lang w:val="zh-CN" w:eastAsia="zh-CN"/>
        </w:rPr>
      </w:pPr>
      <w:r>
        <w:rPr>
          <w:rFonts w:hint="eastAsia"/>
          <w:sz w:val="21"/>
          <w:szCs w:val="21"/>
          <w:highlight w:val="none"/>
          <w:lang w:val="zh-CN" w:eastAsia="zh-CN"/>
        </w:rPr>
        <w:t>供应商可结合第三章 招标项目技术、服务、商务及其他要求及第五章 评标办法中的评审打分项进行编制，内容自拟：</w:t>
      </w:r>
    </w:p>
    <w:p w14:paraId="6888C468">
      <w:pPr>
        <w:adjustRightInd w:val="0"/>
        <w:spacing w:line="360" w:lineRule="auto"/>
        <w:ind w:firstLine="420" w:firstLineChars="200"/>
        <w:rPr>
          <w:rFonts w:hint="eastAsia"/>
          <w:sz w:val="21"/>
          <w:szCs w:val="21"/>
          <w:highlight w:val="none"/>
          <w:lang w:val="zh-CN" w:eastAsia="zh-CN"/>
        </w:rPr>
      </w:pPr>
      <w:r>
        <w:rPr>
          <w:rFonts w:hint="eastAsia"/>
          <w:sz w:val="21"/>
          <w:szCs w:val="21"/>
          <w:highlight w:val="none"/>
          <w:lang w:val="zh-CN" w:eastAsia="zh-CN"/>
        </w:rPr>
        <w:t>响应不限于：</w:t>
      </w:r>
    </w:p>
    <w:p w14:paraId="1210D9B5">
      <w:pPr>
        <w:adjustRightInd w:val="0"/>
        <w:spacing w:line="360" w:lineRule="auto"/>
        <w:ind w:firstLine="420" w:firstLineChars="200"/>
        <w:rPr>
          <w:rFonts w:hint="eastAsia"/>
          <w:sz w:val="21"/>
          <w:szCs w:val="21"/>
          <w:highlight w:val="none"/>
          <w:lang w:val="zh-CN" w:eastAsia="zh-CN"/>
        </w:rPr>
      </w:pPr>
      <w:r>
        <w:rPr>
          <w:rFonts w:hint="eastAsia"/>
          <w:sz w:val="21"/>
          <w:szCs w:val="21"/>
          <w:highlight w:val="none"/>
          <w:lang w:val="zh-CN" w:eastAsia="zh-CN"/>
        </w:rPr>
        <w:t>（1）技术响应偏离表（格式见附件一）</w:t>
      </w:r>
    </w:p>
    <w:p w14:paraId="3157599C">
      <w:pPr>
        <w:adjustRightInd w:val="0"/>
        <w:spacing w:line="360" w:lineRule="auto"/>
        <w:ind w:firstLine="420" w:firstLineChars="200"/>
        <w:rPr>
          <w:rFonts w:hint="eastAsia"/>
          <w:sz w:val="21"/>
          <w:szCs w:val="21"/>
          <w:highlight w:val="none"/>
          <w:lang w:val="zh-CN" w:eastAsia="zh-CN"/>
        </w:rPr>
      </w:pPr>
      <w:r>
        <w:rPr>
          <w:rFonts w:hint="eastAsia"/>
          <w:sz w:val="21"/>
          <w:szCs w:val="21"/>
          <w:highlight w:val="none"/>
          <w:lang w:val="zh-CN" w:eastAsia="zh-CN"/>
        </w:rPr>
        <w:t>（2）货物详细配置（格式见附件二）</w:t>
      </w:r>
    </w:p>
    <w:p w14:paraId="3FEDD900">
      <w:pPr>
        <w:adjustRightInd w:val="0"/>
        <w:spacing w:line="360" w:lineRule="auto"/>
        <w:ind w:firstLine="420" w:firstLineChars="200"/>
        <w:rPr>
          <w:rFonts w:hint="eastAsia"/>
          <w:sz w:val="21"/>
          <w:szCs w:val="21"/>
          <w:highlight w:val="none"/>
          <w:lang w:val="zh-CN" w:eastAsia="zh-CN"/>
        </w:rPr>
      </w:pPr>
      <w:r>
        <w:rPr>
          <w:rFonts w:hint="eastAsia"/>
          <w:sz w:val="21"/>
          <w:szCs w:val="21"/>
          <w:highlight w:val="none"/>
          <w:lang w:val="zh-CN" w:eastAsia="zh-CN"/>
        </w:rPr>
        <w:t>（3）技术方案（技术方案包括：①系统总体设计方案，软硬件组合配置情况；②业务现状分析；③系统设计原则及系统设计思想；④系统安全性、稳定性保障）</w:t>
      </w:r>
    </w:p>
    <w:p w14:paraId="622981B0">
      <w:pPr>
        <w:adjustRightInd w:val="0"/>
        <w:spacing w:line="360" w:lineRule="auto"/>
        <w:ind w:firstLine="420" w:firstLineChars="200"/>
        <w:rPr>
          <w:rFonts w:hint="eastAsia" w:eastAsia="宋体"/>
          <w:sz w:val="21"/>
          <w:szCs w:val="21"/>
          <w:highlight w:val="none"/>
          <w:lang w:val="zh-CN" w:eastAsia="zh-CN"/>
        </w:rPr>
      </w:pPr>
      <w:r>
        <w:rPr>
          <w:rFonts w:hint="eastAsia"/>
          <w:sz w:val="21"/>
          <w:szCs w:val="21"/>
          <w:highlight w:val="none"/>
          <w:lang w:val="zh-CN" w:eastAsia="zh-CN"/>
        </w:rPr>
        <w:t>（4）</w:t>
      </w:r>
      <w:r>
        <w:rPr>
          <w:color w:val="auto"/>
          <w:sz w:val="21"/>
          <w:szCs w:val="21"/>
          <w:highlight w:val="none"/>
        </w:rPr>
        <w:t>保障措施及培训方案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（①项目进度保障措施；②软件功能质量保障措施；③售后服务保障措施（措施内容不限于：障解决方案、响应及解决处理时限（质保期内需提供7×24小时驻场服务，驻场人员要求不少于2人（至少配备1名硬件工程师及1名软件工程师）、技术支持人员安排情况等内容）；④培训方案）</w:t>
      </w:r>
    </w:p>
    <w:p w14:paraId="12A24913">
      <w:pPr>
        <w:adjustRightInd w:val="0"/>
        <w:spacing w:line="360" w:lineRule="auto"/>
        <w:ind w:firstLine="420" w:firstLineChars="200"/>
        <w:rPr>
          <w:rFonts w:hint="eastAsia" w:eastAsia="宋体"/>
          <w:sz w:val="21"/>
          <w:szCs w:val="21"/>
          <w:highlight w:val="none"/>
          <w:lang w:val="zh-CN" w:eastAsia="zh-CN"/>
        </w:rPr>
      </w:pPr>
      <w:r>
        <w:rPr>
          <w:rFonts w:hint="eastAsia"/>
          <w:sz w:val="21"/>
          <w:szCs w:val="21"/>
          <w:highlight w:val="none"/>
          <w:lang w:val="zh-CN" w:eastAsia="zh-CN"/>
        </w:rPr>
        <w:t>（5）</w:t>
      </w:r>
      <w:r>
        <w:rPr>
          <w:rFonts w:hint="eastAsia"/>
          <w:sz w:val="21"/>
          <w:szCs w:val="21"/>
          <w:highlight w:val="none"/>
        </w:rPr>
        <w:t>拟投入本项目人员</w:t>
      </w:r>
      <w:r>
        <w:rPr>
          <w:rFonts w:hint="eastAsia"/>
          <w:sz w:val="21"/>
          <w:szCs w:val="21"/>
          <w:highlight w:val="none"/>
          <w:lang w:eastAsia="zh-CN"/>
        </w:rPr>
        <w:t>（内容包括：①、人员数量、结构；②、人员专业、工作经验）</w:t>
      </w:r>
    </w:p>
    <w:p w14:paraId="4A7EC22F">
      <w:pPr>
        <w:adjustRightInd w:val="0"/>
        <w:spacing w:line="360" w:lineRule="auto"/>
        <w:ind w:firstLine="420" w:firstLineChars="200"/>
        <w:rPr>
          <w:rFonts w:hint="eastAsia"/>
          <w:sz w:val="21"/>
          <w:szCs w:val="21"/>
          <w:highlight w:val="none"/>
          <w:lang w:val="zh-CN" w:eastAsia="zh-CN"/>
        </w:rPr>
      </w:pPr>
      <w:r>
        <w:rPr>
          <w:rFonts w:hint="eastAsia"/>
          <w:sz w:val="21"/>
          <w:szCs w:val="21"/>
          <w:highlight w:val="none"/>
          <w:lang w:val="zh-CN" w:eastAsia="zh-CN"/>
        </w:rPr>
        <w:t>（6）</w:t>
      </w:r>
      <w:r>
        <w:rPr>
          <w:rFonts w:hint="eastAsia"/>
          <w:sz w:val="21"/>
          <w:szCs w:val="21"/>
          <w:highlight w:val="none"/>
        </w:rPr>
        <w:t>产品资质及信息安全管理体系认证证书</w:t>
      </w:r>
    </w:p>
    <w:p w14:paraId="273AD4B2">
      <w:pPr>
        <w:adjustRightInd w:val="0"/>
        <w:spacing w:line="360" w:lineRule="auto"/>
        <w:ind w:firstLine="420" w:firstLineChars="200"/>
        <w:rPr>
          <w:rFonts w:hint="eastAsia"/>
          <w:sz w:val="21"/>
          <w:szCs w:val="21"/>
          <w:highlight w:val="none"/>
          <w:lang w:val="zh-CN" w:eastAsia="zh-CN"/>
        </w:rPr>
      </w:pPr>
      <w:r>
        <w:rPr>
          <w:rFonts w:hint="eastAsia"/>
          <w:sz w:val="21"/>
          <w:szCs w:val="21"/>
          <w:highlight w:val="none"/>
          <w:lang w:val="zh-CN" w:eastAsia="zh-CN"/>
        </w:rPr>
        <w:t>（7）同类项目业绩</w:t>
      </w:r>
    </w:p>
    <w:p w14:paraId="1A1C5D28">
      <w:pPr>
        <w:adjustRightInd w:val="0"/>
        <w:spacing w:line="360" w:lineRule="auto"/>
        <w:ind w:firstLine="420" w:firstLineChars="200"/>
        <w:rPr>
          <w:rFonts w:hint="eastAsia"/>
          <w:sz w:val="21"/>
          <w:szCs w:val="21"/>
          <w:highlight w:val="none"/>
          <w:lang w:val="zh-CN" w:eastAsia="zh-CN"/>
        </w:rPr>
      </w:pPr>
      <w:r>
        <w:rPr>
          <w:rFonts w:hint="eastAsia"/>
          <w:sz w:val="21"/>
          <w:szCs w:val="21"/>
          <w:highlight w:val="none"/>
          <w:lang w:val="zh-CN" w:eastAsia="zh-CN"/>
        </w:rPr>
        <w:t>（</w:t>
      </w:r>
      <w:r>
        <w:rPr>
          <w:rFonts w:hint="eastAsia"/>
          <w:sz w:val="21"/>
          <w:szCs w:val="21"/>
          <w:highlight w:val="none"/>
          <w:lang w:val="en-US" w:eastAsia="zh-CN"/>
        </w:rPr>
        <w:t>8</w:t>
      </w:r>
      <w:r>
        <w:rPr>
          <w:rFonts w:hint="eastAsia"/>
          <w:sz w:val="21"/>
          <w:szCs w:val="21"/>
          <w:highlight w:val="none"/>
          <w:lang w:val="zh-CN" w:eastAsia="zh-CN"/>
        </w:rPr>
        <w:t>）其他资料</w:t>
      </w:r>
      <w:bookmarkStart w:id="0" w:name="_GoBack"/>
      <w:bookmarkEnd w:id="0"/>
    </w:p>
    <w:p w14:paraId="0F27D912">
      <w:pPr>
        <w:adjustRightInd w:val="0"/>
        <w:spacing w:line="360" w:lineRule="auto"/>
        <w:ind w:firstLine="420" w:firstLineChars="200"/>
        <w:rPr>
          <w:sz w:val="21"/>
          <w:szCs w:val="21"/>
          <w:lang w:eastAsia="zh-CN"/>
        </w:rPr>
      </w:pPr>
    </w:p>
    <w:p w14:paraId="41AA0F85">
      <w:pPr>
        <w:spacing w:line="360" w:lineRule="auto"/>
        <w:ind w:firstLine="420" w:firstLineChars="200"/>
        <w:outlineLvl w:val="1"/>
        <w:rPr>
          <w:b/>
          <w:szCs w:val="21"/>
          <w:lang w:eastAsia="zh-CN"/>
        </w:rPr>
      </w:pPr>
      <w:r>
        <w:rPr>
          <w:sz w:val="21"/>
          <w:szCs w:val="21"/>
          <w:lang w:val="zh-CN" w:eastAsia="zh-CN"/>
        </w:rPr>
        <w:br w:type="page"/>
      </w:r>
      <w:r>
        <w:rPr>
          <w:rFonts w:hint="eastAsia"/>
          <w:b/>
          <w:szCs w:val="21"/>
          <w:lang w:eastAsia="zh-CN"/>
        </w:rPr>
        <w:t>附件一：</w:t>
      </w:r>
    </w:p>
    <w:p w14:paraId="73E8FA29">
      <w:pPr>
        <w:spacing w:line="360" w:lineRule="auto"/>
        <w:jc w:val="center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技术响应偏离表</w:t>
      </w:r>
    </w:p>
    <w:p w14:paraId="18C08D80">
      <w:pPr>
        <w:spacing w:line="360" w:lineRule="auto"/>
        <w:jc w:val="center"/>
        <w:rPr>
          <w:b/>
          <w:sz w:val="24"/>
          <w:szCs w:val="24"/>
          <w:lang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890"/>
        <w:gridCol w:w="1470"/>
        <w:gridCol w:w="1896"/>
        <w:gridCol w:w="1701"/>
        <w:gridCol w:w="1701"/>
      </w:tblGrid>
      <w:tr w14:paraId="0D7D8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840" w:type="dxa"/>
            <w:vAlign w:val="center"/>
          </w:tcPr>
          <w:p w14:paraId="5F7AF16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890" w:type="dxa"/>
            <w:vAlign w:val="center"/>
          </w:tcPr>
          <w:p w14:paraId="7AA922F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货物名称</w:t>
            </w:r>
          </w:p>
        </w:tc>
        <w:tc>
          <w:tcPr>
            <w:tcW w:w="1470" w:type="dxa"/>
            <w:vAlign w:val="center"/>
          </w:tcPr>
          <w:p w14:paraId="1652D94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规格/型号</w:t>
            </w:r>
          </w:p>
        </w:tc>
        <w:tc>
          <w:tcPr>
            <w:tcW w:w="1896" w:type="dxa"/>
            <w:vAlign w:val="center"/>
          </w:tcPr>
          <w:p w14:paraId="542B98D0">
            <w:pPr>
              <w:ind w:firstLine="4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招标文件要求</w:t>
            </w:r>
          </w:p>
          <w:p w14:paraId="17559A79">
            <w:pPr>
              <w:ind w:firstLine="4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数据/材质</w:t>
            </w:r>
          </w:p>
        </w:tc>
        <w:tc>
          <w:tcPr>
            <w:tcW w:w="1701" w:type="dxa"/>
            <w:vAlign w:val="center"/>
          </w:tcPr>
          <w:p w14:paraId="01C1EB3B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投标文件响应</w:t>
            </w:r>
          </w:p>
          <w:p w14:paraId="55F50682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数据/材质</w:t>
            </w:r>
          </w:p>
        </w:tc>
        <w:tc>
          <w:tcPr>
            <w:tcW w:w="1701" w:type="dxa"/>
            <w:vAlign w:val="center"/>
          </w:tcPr>
          <w:p w14:paraId="7CA0260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偏离说明</w:t>
            </w:r>
          </w:p>
        </w:tc>
      </w:tr>
      <w:tr w14:paraId="17C57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4F296E79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0" w:type="dxa"/>
          </w:tcPr>
          <w:p w14:paraId="6DE4CC8D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470" w:type="dxa"/>
          </w:tcPr>
          <w:p w14:paraId="61506BE3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6" w:type="dxa"/>
          </w:tcPr>
          <w:p w14:paraId="31996D63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6223AE3C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0A59E22D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</w:tr>
      <w:tr w14:paraId="76766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3A26D669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0" w:type="dxa"/>
          </w:tcPr>
          <w:p w14:paraId="74BFFA27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470" w:type="dxa"/>
          </w:tcPr>
          <w:p w14:paraId="02F839C8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6" w:type="dxa"/>
          </w:tcPr>
          <w:p w14:paraId="58092B90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4BA531D9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15A50B42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</w:tr>
      <w:tr w14:paraId="43F1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40" w:type="dxa"/>
          </w:tcPr>
          <w:p w14:paraId="4005AE23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0" w:type="dxa"/>
          </w:tcPr>
          <w:p w14:paraId="7723D91F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470" w:type="dxa"/>
          </w:tcPr>
          <w:p w14:paraId="178145A1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6" w:type="dxa"/>
          </w:tcPr>
          <w:p w14:paraId="3232215A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00666DF6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487FAEBD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</w:tr>
      <w:tr w14:paraId="14C84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4732D28D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0" w:type="dxa"/>
          </w:tcPr>
          <w:p w14:paraId="1F31BDED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470" w:type="dxa"/>
          </w:tcPr>
          <w:p w14:paraId="16FD5E70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6" w:type="dxa"/>
          </w:tcPr>
          <w:p w14:paraId="3198D34A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521E2258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5D2C328C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</w:tr>
      <w:tr w14:paraId="1C852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7A536B88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0" w:type="dxa"/>
          </w:tcPr>
          <w:p w14:paraId="40DF280A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470" w:type="dxa"/>
          </w:tcPr>
          <w:p w14:paraId="28E11CEA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6" w:type="dxa"/>
          </w:tcPr>
          <w:p w14:paraId="42D2AC53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3B1C69C8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4A08F3FF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</w:tr>
      <w:tr w14:paraId="4DF2A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28055E85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0" w:type="dxa"/>
          </w:tcPr>
          <w:p w14:paraId="59B1A22D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470" w:type="dxa"/>
          </w:tcPr>
          <w:p w14:paraId="25E7CEDC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6" w:type="dxa"/>
          </w:tcPr>
          <w:p w14:paraId="228ECFF6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3C696922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4DED47CA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</w:tr>
      <w:tr w14:paraId="333E4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26B5432A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0" w:type="dxa"/>
          </w:tcPr>
          <w:p w14:paraId="1479CC1C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470" w:type="dxa"/>
          </w:tcPr>
          <w:p w14:paraId="39C8B7FD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6" w:type="dxa"/>
          </w:tcPr>
          <w:p w14:paraId="7471FF75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7CA0E67C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6FA726E6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</w:tr>
      <w:tr w14:paraId="5896C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14216786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0" w:type="dxa"/>
          </w:tcPr>
          <w:p w14:paraId="12B84406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470" w:type="dxa"/>
          </w:tcPr>
          <w:p w14:paraId="0EA1F0AF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6" w:type="dxa"/>
          </w:tcPr>
          <w:p w14:paraId="5B6C0B43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4E1BC39C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7F3577B2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</w:tr>
      <w:tr w14:paraId="6EF34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3989F8D5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0" w:type="dxa"/>
          </w:tcPr>
          <w:p w14:paraId="6E098E92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470" w:type="dxa"/>
          </w:tcPr>
          <w:p w14:paraId="4E86E3C3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896" w:type="dxa"/>
          </w:tcPr>
          <w:p w14:paraId="52F827C9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6BC773F7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1C394112">
            <w:pPr>
              <w:spacing w:line="360" w:lineRule="auto"/>
              <w:ind w:firstLine="211"/>
              <w:rPr>
                <w:sz w:val="21"/>
                <w:szCs w:val="21"/>
              </w:rPr>
            </w:pPr>
          </w:p>
        </w:tc>
      </w:tr>
    </w:tbl>
    <w:p w14:paraId="66D0D646">
      <w:pPr>
        <w:spacing w:line="360" w:lineRule="auto"/>
        <w:ind w:firstLine="440" w:firstLineChars="200"/>
        <w:rPr>
          <w:szCs w:val="21"/>
        </w:rPr>
      </w:pPr>
    </w:p>
    <w:p w14:paraId="6C973B04">
      <w:pPr>
        <w:spacing w:line="360" w:lineRule="auto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注：</w:t>
      </w:r>
    </w:p>
    <w:p w14:paraId="706A9FEA">
      <w:pPr>
        <w:spacing w:line="360" w:lineRule="auto"/>
        <w:ind w:firstLine="420" w:firstLineChars="2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1、偏离说明填写：</w:t>
      </w:r>
      <w:r>
        <w:rPr>
          <w:sz w:val="21"/>
          <w:szCs w:val="21"/>
          <w:lang w:eastAsia="zh-CN"/>
        </w:rPr>
        <w:t>“</w:t>
      </w:r>
      <w:r>
        <w:rPr>
          <w:rFonts w:hint="eastAsia"/>
          <w:b/>
          <w:sz w:val="21"/>
          <w:szCs w:val="21"/>
          <w:lang w:eastAsia="zh-CN"/>
        </w:rPr>
        <w:t>正偏离</w:t>
      </w:r>
      <w:r>
        <w:rPr>
          <w:sz w:val="21"/>
          <w:szCs w:val="21"/>
          <w:lang w:eastAsia="zh-CN"/>
        </w:rPr>
        <w:t>”</w:t>
      </w:r>
      <w:r>
        <w:rPr>
          <w:rFonts w:hint="eastAsia"/>
          <w:sz w:val="21"/>
          <w:szCs w:val="21"/>
          <w:lang w:eastAsia="zh-CN"/>
        </w:rPr>
        <w:t>或</w:t>
      </w:r>
      <w:r>
        <w:rPr>
          <w:sz w:val="21"/>
          <w:szCs w:val="21"/>
          <w:lang w:eastAsia="zh-CN"/>
        </w:rPr>
        <w:t>“</w:t>
      </w:r>
      <w:r>
        <w:rPr>
          <w:rFonts w:hint="eastAsia"/>
          <w:b/>
          <w:sz w:val="21"/>
          <w:szCs w:val="21"/>
          <w:lang w:eastAsia="zh-CN"/>
        </w:rPr>
        <w:t>负偏离</w:t>
      </w:r>
      <w:r>
        <w:rPr>
          <w:sz w:val="21"/>
          <w:szCs w:val="21"/>
          <w:lang w:eastAsia="zh-CN"/>
        </w:rPr>
        <w:t>”</w:t>
      </w:r>
      <w:r>
        <w:rPr>
          <w:rFonts w:hint="eastAsia"/>
          <w:b/>
          <w:sz w:val="21"/>
          <w:szCs w:val="21"/>
          <w:lang w:eastAsia="zh-CN"/>
        </w:rPr>
        <w:t>，</w:t>
      </w:r>
      <w:r>
        <w:rPr>
          <w:color w:val="000000"/>
          <w:sz w:val="21"/>
          <w:szCs w:val="21"/>
          <w:lang w:eastAsia="zh-CN" w:bidi="ar"/>
        </w:rPr>
        <w:t>供应商需按招标文件技术指标、参数要求</w:t>
      </w:r>
      <w:r>
        <w:rPr>
          <w:rFonts w:hint="eastAsia"/>
          <w:color w:val="000000"/>
          <w:sz w:val="21"/>
          <w:szCs w:val="21"/>
          <w:lang w:val="en-US" w:eastAsia="zh-CN" w:bidi="ar"/>
        </w:rPr>
        <w:t>进行</w:t>
      </w:r>
      <w:r>
        <w:rPr>
          <w:color w:val="000000"/>
          <w:sz w:val="21"/>
          <w:szCs w:val="21"/>
          <w:lang w:eastAsia="zh-CN" w:bidi="ar"/>
        </w:rPr>
        <w:t>响应。</w:t>
      </w:r>
    </w:p>
    <w:p w14:paraId="223E5D61">
      <w:pPr>
        <w:adjustRightInd w:val="0"/>
        <w:spacing w:line="360" w:lineRule="auto"/>
        <w:ind w:firstLine="420" w:firstLineChars="20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2、</w:t>
      </w:r>
      <w:r>
        <w:rPr>
          <w:rFonts w:hint="eastAsia"/>
          <w:sz w:val="21"/>
          <w:szCs w:val="21"/>
          <w:lang w:eastAsia="zh-CN"/>
        </w:rPr>
        <w:t>表格不够用，供应商可按此表复制。</w:t>
      </w:r>
    </w:p>
    <w:p w14:paraId="4F60DB59">
      <w:pPr>
        <w:spacing w:line="360" w:lineRule="auto"/>
        <w:ind w:firstLine="420" w:firstLineChars="2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3、供应商须如实填写该表，如有隐瞒，后果由供应商自负。</w:t>
      </w:r>
    </w:p>
    <w:p w14:paraId="0D3798DE">
      <w:pPr>
        <w:spacing w:line="360" w:lineRule="auto"/>
        <w:ind w:firstLine="420" w:firstLineChars="200"/>
        <w:rPr>
          <w:sz w:val="21"/>
          <w:szCs w:val="21"/>
          <w:lang w:eastAsia="zh-CN"/>
        </w:rPr>
      </w:pPr>
    </w:p>
    <w:p w14:paraId="1CEC6B5F">
      <w:pPr>
        <w:adjustRightInd w:val="0"/>
        <w:spacing w:line="360" w:lineRule="auto"/>
        <w:ind w:firstLine="420" w:firstLineChars="200"/>
        <w:jc w:val="right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供应商：</w:t>
      </w:r>
      <w:r>
        <w:rPr>
          <w:rFonts w:hint="eastAsia"/>
          <w:sz w:val="21"/>
          <w:szCs w:val="21"/>
          <w:u w:val="single"/>
          <w:lang w:val="zh-CN" w:eastAsia="zh-CN"/>
        </w:rPr>
        <w:t xml:space="preserve">                                        </w:t>
      </w:r>
      <w:r>
        <w:rPr>
          <w:rFonts w:hint="eastAsia"/>
          <w:sz w:val="21"/>
          <w:szCs w:val="21"/>
          <w:lang w:val="zh-CN" w:eastAsia="zh-CN"/>
        </w:rPr>
        <w:t>（盖单位公章）</w:t>
      </w:r>
    </w:p>
    <w:p w14:paraId="7E0976CF">
      <w:pPr>
        <w:adjustRightInd w:val="0"/>
        <w:spacing w:line="360" w:lineRule="auto"/>
        <w:ind w:firstLine="420" w:firstLineChars="200"/>
        <w:jc w:val="right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法定代表人（单位负责人）或被授权人：</w:t>
      </w:r>
      <w:r>
        <w:rPr>
          <w:rFonts w:hint="eastAsia"/>
          <w:sz w:val="21"/>
          <w:szCs w:val="21"/>
          <w:u w:val="single"/>
          <w:lang w:val="zh-CN" w:eastAsia="zh-CN"/>
        </w:rPr>
        <w:t xml:space="preserve">        </w:t>
      </w:r>
      <w:r>
        <w:rPr>
          <w:rFonts w:hint="eastAsia"/>
          <w:sz w:val="21"/>
          <w:szCs w:val="21"/>
          <w:lang w:val="zh-CN" w:eastAsia="zh-CN"/>
        </w:rPr>
        <w:t>（签字或盖章）</w:t>
      </w:r>
    </w:p>
    <w:p w14:paraId="478ED51D">
      <w:pPr>
        <w:adjustRightInd w:val="0"/>
        <w:spacing w:line="360" w:lineRule="auto"/>
        <w:ind w:firstLine="5250" w:firstLineChars="2500"/>
        <w:jc w:val="right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zh-CN" w:eastAsia="zh-CN"/>
        </w:rPr>
        <w:t>年    月    日</w:t>
      </w:r>
    </w:p>
    <w:p w14:paraId="62B94B03">
      <w:pPr>
        <w:spacing w:line="360" w:lineRule="auto"/>
        <w:rPr>
          <w:b/>
          <w:szCs w:val="21"/>
          <w:lang w:eastAsia="zh-CN"/>
        </w:rPr>
      </w:pPr>
      <w:r>
        <w:rPr>
          <w:szCs w:val="21"/>
          <w:lang w:eastAsia="zh-CN"/>
        </w:rPr>
        <w:br w:type="page"/>
      </w:r>
      <w:r>
        <w:rPr>
          <w:rFonts w:hint="eastAsia"/>
          <w:b/>
          <w:szCs w:val="21"/>
          <w:lang w:eastAsia="zh-CN"/>
        </w:rPr>
        <w:t>附件二</w:t>
      </w:r>
    </w:p>
    <w:p w14:paraId="32632C9A">
      <w:pPr>
        <w:spacing w:line="360" w:lineRule="auto"/>
        <w:jc w:val="center"/>
        <w:rPr>
          <w:szCs w:val="21"/>
          <w:lang w:eastAsia="zh-CN"/>
        </w:rPr>
      </w:pPr>
    </w:p>
    <w:p w14:paraId="369509B4">
      <w:pPr>
        <w:spacing w:line="360" w:lineRule="auto"/>
        <w:jc w:val="center"/>
        <w:rPr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货物详细配置</w:t>
      </w:r>
    </w:p>
    <w:p w14:paraId="71631D27">
      <w:pPr>
        <w:spacing w:line="360" w:lineRule="auto"/>
        <w:jc w:val="center"/>
        <w:rPr>
          <w:b/>
          <w:bCs/>
          <w:sz w:val="24"/>
          <w:szCs w:val="24"/>
          <w:lang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23"/>
        <w:gridCol w:w="1418"/>
        <w:gridCol w:w="1559"/>
        <w:gridCol w:w="2812"/>
        <w:gridCol w:w="1582"/>
      </w:tblGrid>
      <w:tr w14:paraId="6356A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686EE729">
            <w:pPr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123" w:type="dxa"/>
            <w:vAlign w:val="center"/>
          </w:tcPr>
          <w:p w14:paraId="264193D6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产品名称</w:t>
            </w:r>
          </w:p>
        </w:tc>
        <w:tc>
          <w:tcPr>
            <w:tcW w:w="1418" w:type="dxa"/>
            <w:vAlign w:val="center"/>
          </w:tcPr>
          <w:p w14:paraId="498DFD0A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生产厂家</w:t>
            </w:r>
          </w:p>
        </w:tc>
        <w:tc>
          <w:tcPr>
            <w:tcW w:w="1559" w:type="dxa"/>
            <w:vAlign w:val="center"/>
          </w:tcPr>
          <w:p w14:paraId="098655A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规格型号</w:t>
            </w:r>
          </w:p>
        </w:tc>
        <w:tc>
          <w:tcPr>
            <w:tcW w:w="2812" w:type="dxa"/>
            <w:vAlign w:val="center"/>
          </w:tcPr>
          <w:p w14:paraId="592F7AF3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详细技术参数</w:t>
            </w:r>
          </w:p>
        </w:tc>
        <w:tc>
          <w:tcPr>
            <w:tcW w:w="1582" w:type="dxa"/>
            <w:vAlign w:val="center"/>
          </w:tcPr>
          <w:p w14:paraId="438EB533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备注</w:t>
            </w:r>
          </w:p>
        </w:tc>
      </w:tr>
      <w:tr w14:paraId="594E5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6A1CB961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19363752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9F0F089">
            <w:pPr>
              <w:pStyle w:val="5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D950C33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812" w:type="dxa"/>
            <w:vAlign w:val="center"/>
          </w:tcPr>
          <w:p w14:paraId="33E4B6FA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1923A9D3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2FA6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1D98CFF7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5F2955FF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539D9C2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AB332DE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812" w:type="dxa"/>
            <w:vAlign w:val="center"/>
          </w:tcPr>
          <w:p w14:paraId="4FD4391D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53613BA7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771EB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6F7649D3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7B503E0C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4E5BCE5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7E9A8D9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812" w:type="dxa"/>
            <w:vAlign w:val="center"/>
          </w:tcPr>
          <w:p w14:paraId="1E23EB7B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3D39377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F8EC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528FFFBB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569497E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3C6272A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5CE70FB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812" w:type="dxa"/>
            <w:vAlign w:val="center"/>
          </w:tcPr>
          <w:p w14:paraId="6CE6080D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7E8AE9E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29197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5887DCFF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3EFA6093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8B8119D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E0B4B9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812" w:type="dxa"/>
            <w:vAlign w:val="center"/>
          </w:tcPr>
          <w:p w14:paraId="5A25DA75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25B12D49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644A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2825C95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52047573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E63A832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BDCF5D3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812" w:type="dxa"/>
            <w:vAlign w:val="center"/>
          </w:tcPr>
          <w:p w14:paraId="4A6BB351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3CF40B8E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56452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77D4AFA7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……</w:t>
            </w:r>
          </w:p>
        </w:tc>
        <w:tc>
          <w:tcPr>
            <w:tcW w:w="1123" w:type="dxa"/>
            <w:vAlign w:val="center"/>
          </w:tcPr>
          <w:p w14:paraId="026692CF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86CD281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71447EB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812" w:type="dxa"/>
            <w:vAlign w:val="center"/>
          </w:tcPr>
          <w:p w14:paraId="7378DCFA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0A68DD18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</w:tbl>
    <w:p w14:paraId="6D775831">
      <w:pPr>
        <w:spacing w:line="360" w:lineRule="auto"/>
        <w:ind w:firstLine="440" w:firstLineChars="200"/>
        <w:rPr>
          <w:szCs w:val="21"/>
        </w:rPr>
      </w:pPr>
    </w:p>
    <w:p w14:paraId="09BAE3E0">
      <w:pPr>
        <w:tabs>
          <w:tab w:val="left" w:pos="735"/>
        </w:tabs>
        <w:adjustRightInd w:val="0"/>
        <w:spacing w:line="360" w:lineRule="auto"/>
        <w:rPr>
          <w:sz w:val="21"/>
          <w:szCs w:val="21"/>
          <w:lang w:val="zh-CN"/>
        </w:rPr>
      </w:pPr>
    </w:p>
    <w:p w14:paraId="7A969F30">
      <w:pPr>
        <w:spacing w:line="360" w:lineRule="auto"/>
        <w:ind w:firstLine="420" w:firstLineChars="2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注：1、表格不够用，供应商可按此表复制。</w:t>
      </w:r>
    </w:p>
    <w:p w14:paraId="7429FB21">
      <w:pPr>
        <w:spacing w:line="360" w:lineRule="auto"/>
        <w:ind w:firstLine="840" w:firstLineChars="4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2、供应商须如实填写该表，如有隐瞒，后果由供应商自负。</w:t>
      </w:r>
    </w:p>
    <w:p w14:paraId="66B9D3F1">
      <w:pPr>
        <w:adjustRightInd w:val="0"/>
        <w:spacing w:line="360" w:lineRule="auto"/>
        <w:rPr>
          <w:sz w:val="21"/>
          <w:szCs w:val="21"/>
          <w:lang w:val="zh-CN" w:eastAsia="zh-CN"/>
        </w:rPr>
      </w:pPr>
    </w:p>
    <w:p w14:paraId="3FB539CF">
      <w:pPr>
        <w:adjustRightInd w:val="0"/>
        <w:spacing w:line="360" w:lineRule="auto"/>
        <w:ind w:firstLine="420" w:firstLineChars="200"/>
        <w:jc w:val="right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供应商：</w:t>
      </w:r>
      <w:r>
        <w:rPr>
          <w:rFonts w:hint="eastAsia"/>
          <w:sz w:val="21"/>
          <w:szCs w:val="21"/>
          <w:u w:val="single"/>
          <w:lang w:val="zh-CN" w:eastAsia="zh-CN"/>
        </w:rPr>
        <w:t xml:space="preserve">                                        </w:t>
      </w:r>
      <w:r>
        <w:rPr>
          <w:rFonts w:hint="eastAsia"/>
          <w:sz w:val="21"/>
          <w:szCs w:val="21"/>
          <w:lang w:val="zh-CN" w:eastAsia="zh-CN"/>
        </w:rPr>
        <w:t>（盖单位公章）</w:t>
      </w:r>
    </w:p>
    <w:p w14:paraId="3521AC61">
      <w:pPr>
        <w:adjustRightInd w:val="0"/>
        <w:spacing w:line="360" w:lineRule="auto"/>
        <w:ind w:firstLine="420" w:firstLineChars="200"/>
        <w:jc w:val="right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法定代表人（单位负责人）或被授权人：</w:t>
      </w:r>
      <w:r>
        <w:rPr>
          <w:rFonts w:hint="eastAsia"/>
          <w:sz w:val="21"/>
          <w:szCs w:val="21"/>
          <w:u w:val="single"/>
          <w:lang w:val="zh-CN" w:eastAsia="zh-CN"/>
        </w:rPr>
        <w:t xml:space="preserve">        </w:t>
      </w:r>
      <w:r>
        <w:rPr>
          <w:rFonts w:hint="eastAsia"/>
          <w:sz w:val="21"/>
          <w:szCs w:val="21"/>
          <w:lang w:val="zh-CN" w:eastAsia="zh-CN"/>
        </w:rPr>
        <w:t>（签字或盖章）</w:t>
      </w:r>
    </w:p>
    <w:p w14:paraId="578ACB6E">
      <w:pPr>
        <w:adjustRightInd w:val="0"/>
        <w:spacing w:line="360" w:lineRule="auto"/>
        <w:ind w:firstLine="5250" w:firstLineChars="2500"/>
        <w:jc w:val="right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年    月    日</w:t>
      </w:r>
    </w:p>
    <w:p w14:paraId="3763F1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353"/>
    <w:rsid w:val="0034737A"/>
    <w:rsid w:val="006C72A7"/>
    <w:rsid w:val="007A7353"/>
    <w:rsid w:val="00BE53D9"/>
    <w:rsid w:val="00FA4EB1"/>
    <w:rsid w:val="049329AF"/>
    <w:rsid w:val="0B941E44"/>
    <w:rsid w:val="0F7C26F4"/>
    <w:rsid w:val="240C32EA"/>
    <w:rsid w:val="3C301248"/>
    <w:rsid w:val="53AC0356"/>
    <w:rsid w:val="61954B1F"/>
    <w:rsid w:val="64E620F9"/>
    <w:rsid w:val="6951757E"/>
    <w:rsid w:val="7E53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paragraph" w:styleId="5">
    <w:name w:val="toc 1"/>
    <w:basedOn w:val="1"/>
    <w:next w:val="1"/>
    <w:unhideWhenUsed/>
    <w:qFormat/>
    <w:uiPriority w:val="39"/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semiHidden/>
    <w:qFormat/>
    <w:uiPriority w:val="99"/>
    <w:rPr>
      <w:rFonts w:ascii="宋体" w:hAnsi="宋体" w:eastAsia="宋体" w:cs="宋体"/>
      <w:kern w:val="0"/>
      <w:sz w:val="22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3</Pages>
  <Words>679</Words>
  <Characters>680</Characters>
  <Lines>6</Lines>
  <Paragraphs>1</Paragraphs>
  <TotalTime>0</TotalTime>
  <ScaleCrop>false</ScaleCrop>
  <LinksUpToDate>false</LinksUpToDate>
  <CharactersWithSpaces>794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2024-10-21T03:50:00Z</dcterms:created>
  <dc:creator>Windows 用户</dc:creator>
  <cp:lastModifiedBy>潘乐</cp:lastModifiedBy>
  <dcterms:modified xsi:type="dcterms:W3CDTF">2025-06-30T09:36:29Z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eyJoZGlkIjoiOTM1ZDU5YWY2YWFhNzJlYjNjNTY5ZDQwNTAzNWEwYmMiLCJ1c2VySWQiOiIxNDYyMTI5MzQyIn0=</vt:lpwstr>
  </property>
  <property fmtid="{D5CDD505-2E9C-101B-9397-08002B2CF9AE}" pid="3" name="KSOProductBuildVer">
    <vt:lpwstr>2052-12.1.0.21541</vt:lpwstr>
  </property>
  <property fmtid="{D5CDD505-2E9C-101B-9397-08002B2CF9AE}" pid="4" name="ICV">
    <vt:lpwstr>2769D5F9CE40481DAADF4513959BE759_12</vt:lpwstr>
  </property>
</Properties>
</file>