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DE859">
      <w:pPr>
        <w:keepNext/>
        <w:keepLines/>
        <w:widowControl/>
        <w:kinsoku w:val="0"/>
        <w:autoSpaceDE w:val="0"/>
        <w:autoSpaceDN w:val="0"/>
        <w:adjustRightInd w:val="0"/>
        <w:snapToGrid w:val="0"/>
        <w:spacing w:line="360" w:lineRule="auto"/>
        <w:jc w:val="left"/>
        <w:textAlignment w:val="baseline"/>
        <w:outlineLvl w:val="2"/>
        <w:rPr>
          <w:rFonts w:hint="eastAsia" w:ascii="宋体" w:hAnsi="宋体" w:cs="宋体"/>
          <w:b/>
          <w:bCs/>
          <w:color w:val="auto"/>
          <w:sz w:val="24"/>
          <w:highlight w:val="none"/>
        </w:rPr>
      </w:pPr>
      <w:r>
        <w:rPr>
          <w:rFonts w:hint="eastAsia" w:ascii="宋体" w:hAnsi="宋体" w:cs="宋体"/>
          <w:b/>
          <w:bCs/>
          <w:color w:val="auto"/>
          <w:sz w:val="24"/>
          <w:highlight w:val="none"/>
        </w:rPr>
        <w:t>供应商应提交的相关资格证明材料</w:t>
      </w:r>
    </w:p>
    <w:p w14:paraId="23CF7B06">
      <w:pPr>
        <w:widowControl/>
        <w:kinsoku w:val="0"/>
        <w:autoSpaceDE w:val="0"/>
        <w:autoSpaceDN w:val="0"/>
        <w:adjustRightInd w:val="0"/>
        <w:snapToGrid w:val="0"/>
        <w:spacing w:line="360" w:lineRule="auto"/>
        <w:ind w:firstLine="482" w:firstLineChars="200"/>
        <w:textAlignment w:val="baseline"/>
        <w:rPr>
          <w:rFonts w:hint="eastAsia" w:ascii="宋体" w:hAnsi="宋体" w:cs="宋体"/>
          <w:b/>
          <w:bCs/>
          <w:color w:val="auto"/>
          <w:sz w:val="24"/>
          <w:highlight w:val="none"/>
        </w:rPr>
      </w:pPr>
    </w:p>
    <w:p w14:paraId="68A01542">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采购项目名称：{请填写采购项目名称}</w:t>
      </w:r>
    </w:p>
    <w:p w14:paraId="6AE295F1">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采购项目编号：{请填写采购项目编号}</w:t>
      </w:r>
    </w:p>
    <w:p w14:paraId="7F8B89CD">
      <w:pPr>
        <w:spacing w:line="360" w:lineRule="auto"/>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z w:val="24"/>
          <w:szCs w:val="24"/>
          <w:highlight w:val="none"/>
          <w:u w:val="single"/>
          <w:lang w:val="en-US" w:eastAsia="zh-CN"/>
        </w:rPr>
        <w:t xml:space="preserve">                    </w:t>
      </w:r>
    </w:p>
    <w:p w14:paraId="74CE9532">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供应商按竞争性磋商文件要求，应提供以下相关资格证明材料：</w:t>
      </w:r>
    </w:p>
    <w:p w14:paraId="3F68FD8F">
      <w:pPr>
        <w:adjustRightInd w:val="0"/>
        <w:snapToGrid w:val="0"/>
        <w:spacing w:line="360" w:lineRule="auto"/>
        <w:ind w:firstLine="482" w:firstLineChars="200"/>
        <w:jc w:val="center"/>
        <w:rPr>
          <w:rFonts w:hint="eastAsia" w:cs="宋体"/>
          <w:b/>
          <w:bCs/>
          <w:color w:val="auto"/>
          <w:sz w:val="24"/>
          <w:highlight w:val="none"/>
          <w:shd w:val="clear" w:color="auto" w:fill="FFFFFF"/>
        </w:rPr>
      </w:pPr>
      <w:r>
        <w:rPr>
          <w:rFonts w:hint="eastAsia" w:cs="宋体"/>
          <w:b/>
          <w:bCs/>
          <w:color w:val="auto"/>
          <w:sz w:val="24"/>
          <w:highlight w:val="none"/>
          <w:shd w:val="clear" w:color="auto" w:fill="FFFFFF"/>
        </w:rPr>
        <w:t>【</w:t>
      </w:r>
      <w:r>
        <w:rPr>
          <w:rFonts w:cs="宋体"/>
          <w:b/>
          <w:bCs/>
          <w:color w:val="auto"/>
          <w:sz w:val="24"/>
          <w:highlight w:val="none"/>
          <w:shd w:val="clear" w:color="auto" w:fill="FFFFFF"/>
        </w:rPr>
        <w:t>一般资格审查</w:t>
      </w:r>
      <w:r>
        <w:rPr>
          <w:rFonts w:hint="eastAsia" w:cs="宋体"/>
          <w:b/>
          <w:bCs/>
          <w:color w:val="auto"/>
          <w:sz w:val="24"/>
          <w:highlight w:val="none"/>
          <w:shd w:val="clear" w:color="auto" w:fill="FFFFFF"/>
        </w:rPr>
        <w:t>】</w:t>
      </w:r>
    </w:p>
    <w:p w14:paraId="00EBF3DF">
      <w:pPr>
        <w:rPr>
          <w:rFonts w:hint="eastAsia"/>
          <w:color w:val="auto"/>
          <w:highlight w:val="none"/>
        </w:rPr>
      </w:pPr>
    </w:p>
    <w:p w14:paraId="4E23387D">
      <w:pPr>
        <w:adjustRightInd w:val="0"/>
        <w:snapToGrid w:val="0"/>
        <w:spacing w:line="360" w:lineRule="auto"/>
        <w:ind w:firstLine="480" w:firstLineChars="200"/>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1.供应商应具备《中华人民共和国政府采购法》第二十二条规定的条件</w:t>
      </w:r>
    </w:p>
    <w:p w14:paraId="64334D08">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r>
        <w:rPr>
          <w:rFonts w:hint="eastAsia" w:ascii="宋体" w:hAnsi="宋体" w:cs="宋体"/>
          <w:b/>
          <w:bCs/>
          <w:color w:val="auto"/>
          <w:sz w:val="24"/>
          <w:highlight w:val="none"/>
          <w:shd w:val="clear" w:color="auto" w:fill="FFFFFF"/>
        </w:rPr>
        <w:t>评审依据：供应商需在项目电子化交易系统中按要求填写《</w:t>
      </w:r>
      <w:r>
        <w:rPr>
          <w:rFonts w:hint="eastAsia" w:ascii="宋体" w:hAnsi="宋体" w:cs="宋体"/>
          <w:b/>
          <w:bCs/>
          <w:color w:val="auto"/>
          <w:sz w:val="24"/>
          <w:highlight w:val="none"/>
          <w:shd w:val="clear" w:color="auto" w:fill="FFFFFF"/>
          <w:lang w:eastAsia="zh-CN"/>
        </w:rPr>
        <w:t>响应</w:t>
      </w:r>
      <w:r>
        <w:rPr>
          <w:rFonts w:hint="eastAsia" w:ascii="宋体" w:hAnsi="宋体" w:cs="宋体"/>
          <w:b/>
          <w:bCs/>
          <w:color w:val="auto"/>
          <w:sz w:val="24"/>
          <w:highlight w:val="none"/>
          <w:shd w:val="clear" w:color="auto" w:fill="FFFFFF"/>
        </w:rPr>
        <w:t>函》完成承诺并进行电子签章。</w:t>
      </w:r>
    </w:p>
    <w:p w14:paraId="3E279F20">
      <w:pPr>
        <w:adjustRightInd w:val="0"/>
        <w:snapToGrid w:val="0"/>
        <w:spacing w:line="360" w:lineRule="auto"/>
        <w:ind w:firstLine="480" w:firstLineChars="200"/>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2.供应商应提供健全的财务会计制度的证明材料；</w:t>
      </w:r>
    </w:p>
    <w:p w14:paraId="4C0C26F9">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r>
        <w:rPr>
          <w:rFonts w:hint="eastAsia" w:ascii="宋体" w:hAnsi="宋体" w:cs="宋体"/>
          <w:b/>
          <w:bCs/>
          <w:color w:val="auto"/>
          <w:sz w:val="24"/>
          <w:highlight w:val="none"/>
          <w:shd w:val="clear" w:color="auto" w:fill="FFFFFF"/>
        </w:rPr>
        <w:t>评审依据：具有良好的商业信誉和健全的财务会计制度：提供2023年度或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68983B09">
      <w:pPr>
        <w:adjustRightInd w:val="0"/>
        <w:snapToGrid w:val="0"/>
        <w:spacing w:line="360" w:lineRule="auto"/>
        <w:ind w:firstLine="480" w:firstLineChars="200"/>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3.单位负责人为同一人或者存在直接控股、管理关系的不同供应商不得参加同一合同项下的政府采购活动。</w:t>
      </w:r>
    </w:p>
    <w:p w14:paraId="06F437B0">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r>
        <w:rPr>
          <w:rFonts w:hint="eastAsia" w:ascii="宋体" w:hAnsi="宋体" w:cs="宋体"/>
          <w:b/>
          <w:bCs/>
          <w:color w:val="auto"/>
          <w:sz w:val="24"/>
          <w:highlight w:val="none"/>
          <w:shd w:val="clear" w:color="auto" w:fill="FFFFFF"/>
        </w:rPr>
        <w:t>评审依据：供应商需在项目电子化交易系统中按要求填写《</w:t>
      </w:r>
      <w:r>
        <w:rPr>
          <w:rFonts w:hint="eastAsia" w:ascii="宋体" w:hAnsi="宋体" w:cs="宋体"/>
          <w:b/>
          <w:bCs/>
          <w:color w:val="auto"/>
          <w:sz w:val="24"/>
          <w:highlight w:val="none"/>
          <w:shd w:val="clear" w:color="auto" w:fill="FFFFFF"/>
          <w:lang w:eastAsia="zh-CN"/>
        </w:rPr>
        <w:t>响应</w:t>
      </w:r>
      <w:r>
        <w:rPr>
          <w:rFonts w:hint="eastAsia" w:ascii="宋体" w:hAnsi="宋体" w:cs="宋体"/>
          <w:b/>
          <w:bCs/>
          <w:color w:val="auto"/>
          <w:sz w:val="24"/>
          <w:highlight w:val="none"/>
          <w:shd w:val="clear" w:color="auto" w:fill="FFFFFF"/>
        </w:rPr>
        <w:t>函》完成承诺并进行电子签章。</w:t>
      </w:r>
    </w:p>
    <w:p w14:paraId="490618A6">
      <w:pPr>
        <w:jc w:val="center"/>
        <w:rPr>
          <w:rFonts w:hint="eastAsia" w:ascii="宋体" w:hAnsi="宋体" w:cs="宋体"/>
          <w:color w:val="auto"/>
          <w:sz w:val="24"/>
          <w:highlight w:val="none"/>
          <w:shd w:val="clear" w:color="auto" w:fill="FFFFFF"/>
        </w:rPr>
      </w:pPr>
      <w:r>
        <w:rPr>
          <w:rFonts w:hint="eastAsia" w:ascii="宋体" w:hAnsi="宋体" w:cs="宋体"/>
          <w:b/>
          <w:bCs/>
          <w:color w:val="auto"/>
          <w:sz w:val="24"/>
          <w:szCs w:val="32"/>
          <w:highlight w:val="none"/>
        </w:rPr>
        <w:t>【特殊资格审查】</w:t>
      </w:r>
      <w:r>
        <w:rPr>
          <w:rFonts w:hint="eastAsia" w:ascii="宋体" w:hAnsi="宋体" w:cs="宋体"/>
          <w:b/>
          <w:bCs/>
          <w:color w:val="auto"/>
          <w:sz w:val="24"/>
          <w:szCs w:val="32"/>
          <w:highlight w:val="none"/>
        </w:rPr>
        <w:br w:type="textWrapping"/>
      </w:r>
    </w:p>
    <w:p w14:paraId="63E2F72E">
      <w:pPr>
        <w:pStyle w:val="2"/>
        <w:adjustRightInd w:val="0"/>
        <w:snapToGrid w:val="0"/>
        <w:spacing w:line="360" w:lineRule="auto"/>
        <w:ind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1.具有独立承担民事责任的能力：供应商为向采购人提供服务的法人或其他组织；</w:t>
      </w:r>
    </w:p>
    <w:p w14:paraId="7103F7EB">
      <w:pPr>
        <w:pStyle w:val="2"/>
        <w:adjustRightInd w:val="0"/>
        <w:snapToGrid w:val="0"/>
        <w:spacing w:line="360" w:lineRule="auto"/>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shd w:val="clear" w:color="auto" w:fill="FFFFFF"/>
          <w:lang w:eastAsia="zh-CN"/>
        </w:rPr>
        <w:t>评审依据：提供营业执照或其他证明材料加盖单位公章。</w:t>
      </w:r>
    </w:p>
    <w:p w14:paraId="03835B89">
      <w:pPr>
        <w:pStyle w:val="2"/>
        <w:adjustRightInd w:val="0"/>
        <w:snapToGrid w:val="0"/>
        <w:spacing w:line="360" w:lineRule="auto"/>
        <w:ind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2.具有良好的商业信誉和健全的财务会计制度；</w:t>
      </w:r>
    </w:p>
    <w:p w14:paraId="431AA615">
      <w:pPr>
        <w:pStyle w:val="2"/>
        <w:adjustRightInd w:val="0"/>
        <w:snapToGrid w:val="0"/>
        <w:spacing w:line="360" w:lineRule="auto"/>
        <w:ind w:firstLine="482"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cs="宋体"/>
          <w:b/>
          <w:bCs/>
          <w:color w:val="auto"/>
          <w:sz w:val="24"/>
          <w:highlight w:val="none"/>
          <w:shd w:val="clear" w:color="auto" w:fill="FFFFFF"/>
        </w:rPr>
        <w:t>评审依据：提供2023年度或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w:t>
      </w:r>
      <w:r>
        <w:rPr>
          <w:rFonts w:hint="eastAsia" w:ascii="宋体" w:hAnsi="宋体" w:eastAsia="宋体" w:cs="宋体"/>
          <w:color w:val="auto"/>
          <w:kern w:val="2"/>
          <w:sz w:val="24"/>
          <w:szCs w:val="20"/>
          <w:highlight w:val="none"/>
          <w:shd w:val="clear" w:color="auto" w:fill="FFFFFF"/>
          <w:lang w:val="en-US" w:eastAsia="zh-CN" w:bidi="ar-SA"/>
        </w:rPr>
        <w:t>》复印件）；或财政部门认可的政府采购专业担保机构出具的投标担保函；或表明具有良好的商业信誉和健全的财务会计制度的诚信声明；以上四种形式的资料提供任何一种即可。</w:t>
      </w:r>
    </w:p>
    <w:p w14:paraId="44F8B42E">
      <w:pPr>
        <w:pStyle w:val="2"/>
        <w:adjustRightInd w:val="0"/>
        <w:snapToGrid w:val="0"/>
        <w:spacing w:line="360" w:lineRule="auto"/>
        <w:ind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3.具有履行合同所必需的设备和专业技术能力的承诺函；</w:t>
      </w:r>
    </w:p>
    <w:p w14:paraId="03D8700B">
      <w:pPr>
        <w:pStyle w:val="2"/>
        <w:adjustRightInd w:val="0"/>
        <w:snapToGrid w:val="0"/>
        <w:spacing w:line="360" w:lineRule="auto"/>
        <w:ind w:firstLine="482" w:firstLineChars="200"/>
        <w:rPr>
          <w:rFonts w:hint="eastAsia" w:ascii="宋体" w:hAnsi="宋体" w:eastAsia="宋体" w:cs="宋体"/>
          <w:b/>
          <w:bCs/>
          <w:color w:val="auto"/>
          <w:kern w:val="2"/>
          <w:sz w:val="24"/>
          <w:szCs w:val="20"/>
          <w:highlight w:val="none"/>
          <w:shd w:val="clear" w:color="auto" w:fill="FFFFFF"/>
          <w:lang w:val="en-US" w:eastAsia="zh-CN" w:bidi="ar-SA"/>
        </w:rPr>
      </w:pPr>
      <w:r>
        <w:rPr>
          <w:rFonts w:hint="eastAsia" w:ascii="宋体" w:hAnsi="宋体" w:eastAsia="宋体" w:cs="宋体"/>
          <w:b/>
          <w:bCs/>
          <w:color w:val="auto"/>
          <w:kern w:val="2"/>
          <w:sz w:val="24"/>
          <w:szCs w:val="20"/>
          <w:highlight w:val="none"/>
          <w:shd w:val="clear" w:color="auto" w:fill="FFFFFF"/>
          <w:lang w:val="en-US" w:eastAsia="zh-CN" w:bidi="ar-SA"/>
        </w:rPr>
        <w:t>评审依据：提供上述承诺函原件加盖单位公章，格式详见附件。</w:t>
      </w:r>
    </w:p>
    <w:p w14:paraId="668C20F3">
      <w:pPr>
        <w:pStyle w:val="2"/>
        <w:adjustRightInd w:val="0"/>
        <w:snapToGrid w:val="0"/>
        <w:spacing w:line="360" w:lineRule="auto"/>
        <w:ind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4.具有依法缴纳税收的良好记录</w:t>
      </w:r>
    </w:p>
    <w:p w14:paraId="0F874378">
      <w:pPr>
        <w:pStyle w:val="2"/>
        <w:adjustRightInd w:val="0"/>
        <w:snapToGrid w:val="0"/>
        <w:spacing w:line="360" w:lineRule="auto"/>
        <w:ind w:firstLine="482" w:firstLineChars="200"/>
        <w:rPr>
          <w:rFonts w:hint="default" w:ascii="宋体" w:hAnsi="宋体" w:eastAsia="宋体" w:cs="宋体"/>
          <w:b/>
          <w:bCs/>
          <w:color w:val="auto"/>
          <w:kern w:val="2"/>
          <w:sz w:val="24"/>
          <w:szCs w:val="20"/>
          <w:highlight w:val="none"/>
          <w:shd w:val="clear" w:color="auto" w:fill="FFFFFF"/>
          <w:lang w:val="en-US" w:eastAsia="zh-CN" w:bidi="ar-SA"/>
        </w:rPr>
      </w:pPr>
      <w:r>
        <w:rPr>
          <w:rFonts w:hint="eastAsia" w:ascii="宋体" w:hAnsi="宋体" w:eastAsia="宋体" w:cs="宋体"/>
          <w:b/>
          <w:bCs/>
          <w:color w:val="auto"/>
          <w:kern w:val="2"/>
          <w:sz w:val="24"/>
          <w:szCs w:val="20"/>
          <w:highlight w:val="none"/>
          <w:shd w:val="clear" w:color="auto" w:fill="FFFFFF"/>
          <w:lang w:val="en-US" w:eastAsia="zh-CN" w:bidi="ar-SA"/>
        </w:rPr>
        <w:t>评审依据：提供缴费所属日期为投标截止时间前12个月内任意一个月（投标截止时间当月不计入）的增值税（或所得税）缴费凭据或税务机关出具的完税证明。依法免税的供应商应提供相关文件证明或具有依法缴纳税收的诚信声明；以上二种形式的资料提供任何一种即可。</w:t>
      </w:r>
    </w:p>
    <w:p w14:paraId="1A95F8CB">
      <w:pPr>
        <w:pStyle w:val="2"/>
        <w:adjustRightInd w:val="0"/>
        <w:snapToGrid w:val="0"/>
        <w:spacing w:line="360" w:lineRule="auto"/>
        <w:ind w:firstLine="480" w:firstLineChars="200"/>
        <w:rPr>
          <w:rFonts w:hint="default"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5.具有依法缴纳社会保障资金的良好记录</w:t>
      </w:r>
    </w:p>
    <w:p w14:paraId="0086C033">
      <w:pPr>
        <w:pStyle w:val="2"/>
        <w:adjustRightInd w:val="0"/>
        <w:snapToGrid w:val="0"/>
        <w:spacing w:line="360" w:lineRule="auto"/>
        <w:ind w:firstLine="482" w:firstLineChars="200"/>
        <w:rPr>
          <w:rFonts w:hint="eastAsia" w:ascii="宋体" w:hAnsi="宋体" w:eastAsia="宋体" w:cs="宋体"/>
          <w:b/>
          <w:bCs/>
          <w:color w:val="auto"/>
          <w:kern w:val="2"/>
          <w:sz w:val="24"/>
          <w:szCs w:val="20"/>
          <w:highlight w:val="none"/>
          <w:shd w:val="clear" w:color="auto" w:fill="FFFFFF"/>
          <w:lang w:val="en-US" w:eastAsia="zh-CN" w:bidi="ar-SA"/>
        </w:rPr>
      </w:pPr>
      <w:r>
        <w:rPr>
          <w:rFonts w:hint="eastAsia" w:ascii="宋体" w:hAnsi="宋体" w:eastAsia="宋体" w:cs="宋体"/>
          <w:b/>
          <w:bCs/>
          <w:color w:val="auto"/>
          <w:kern w:val="2"/>
          <w:sz w:val="24"/>
          <w:szCs w:val="20"/>
          <w:highlight w:val="none"/>
          <w:shd w:val="clear" w:color="auto" w:fill="FFFFFF"/>
          <w:lang w:val="en-US" w:eastAsia="zh-CN" w:bidi="ar-SA"/>
        </w:rPr>
        <w:t>评审依据：提供上述承诺函原件加盖单位公章，格式详见附件。</w:t>
      </w:r>
    </w:p>
    <w:p w14:paraId="364F5328">
      <w:pPr>
        <w:pStyle w:val="2"/>
        <w:adjustRightInd w:val="0"/>
        <w:snapToGrid w:val="0"/>
        <w:spacing w:line="360" w:lineRule="auto"/>
        <w:ind w:firstLine="480" w:firstLineChars="200"/>
        <w:rPr>
          <w:rFonts w:hint="default"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6.参加政府采购活动前3年内在经营活动中没有重大违法记录的承诺函</w:t>
      </w:r>
    </w:p>
    <w:p w14:paraId="580C3FF4">
      <w:pPr>
        <w:pStyle w:val="2"/>
        <w:adjustRightInd w:val="0"/>
        <w:snapToGrid w:val="0"/>
        <w:spacing w:line="360" w:lineRule="auto"/>
        <w:ind w:firstLine="482" w:firstLineChars="200"/>
        <w:rPr>
          <w:rFonts w:hint="eastAsia" w:ascii="宋体" w:hAnsi="宋体" w:eastAsia="宋体" w:cs="宋体"/>
          <w:b/>
          <w:bCs/>
          <w:color w:val="auto"/>
          <w:kern w:val="2"/>
          <w:sz w:val="24"/>
          <w:szCs w:val="20"/>
          <w:highlight w:val="none"/>
          <w:shd w:val="clear" w:color="auto" w:fill="FFFFFF"/>
          <w:lang w:val="en-US" w:eastAsia="zh-CN" w:bidi="ar-SA"/>
        </w:rPr>
      </w:pPr>
      <w:r>
        <w:rPr>
          <w:rFonts w:hint="eastAsia" w:ascii="宋体" w:hAnsi="宋体" w:eastAsia="宋体" w:cs="宋体"/>
          <w:b/>
          <w:bCs/>
          <w:color w:val="auto"/>
          <w:kern w:val="2"/>
          <w:sz w:val="24"/>
          <w:szCs w:val="20"/>
          <w:highlight w:val="none"/>
          <w:shd w:val="clear" w:color="auto" w:fill="FFFFFF"/>
          <w:lang w:val="en-US" w:eastAsia="zh-CN" w:bidi="ar-SA"/>
        </w:rPr>
        <w:t>评审依据：提供上述承诺函原件加盖单位公章，格式详见附件。</w:t>
      </w:r>
    </w:p>
    <w:p w14:paraId="18C75D4D">
      <w:pPr>
        <w:pStyle w:val="2"/>
        <w:numPr>
          <w:ilvl w:val="0"/>
          <w:numId w:val="1"/>
        </w:numPr>
        <w:adjustRightInd w:val="0"/>
        <w:snapToGrid w:val="0"/>
        <w:spacing w:line="360" w:lineRule="auto"/>
        <w:ind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供应商应授权合法的人员参加投标，其中法定代表人直接参加的须出具法定代表人身份证并与营业执照上信息一致，法定代表人授权代表参加的须出具法定代表人授权书及被授权人在本单位证明近三个月社保缴纳证明资料。</w:t>
      </w:r>
    </w:p>
    <w:p w14:paraId="3B2F65C3">
      <w:pPr>
        <w:pStyle w:val="2"/>
        <w:numPr>
          <w:ilvl w:val="0"/>
          <w:numId w:val="0"/>
        </w:numPr>
        <w:adjustRightInd w:val="0"/>
        <w:snapToGrid w:val="0"/>
        <w:spacing w:line="360" w:lineRule="auto"/>
        <w:ind w:firstLine="482" w:firstLineChars="200"/>
        <w:rPr>
          <w:rFonts w:hint="eastAsia" w:ascii="宋体" w:hAnsi="宋体" w:eastAsia="宋体" w:cs="宋体"/>
          <w:b/>
          <w:bCs/>
          <w:color w:val="auto"/>
          <w:kern w:val="2"/>
          <w:sz w:val="24"/>
          <w:szCs w:val="20"/>
          <w:highlight w:val="none"/>
          <w:shd w:val="clear" w:color="auto" w:fill="FFFFFF"/>
          <w:lang w:val="en-US" w:eastAsia="zh-CN" w:bidi="ar-SA"/>
        </w:rPr>
      </w:pPr>
      <w:r>
        <w:rPr>
          <w:rFonts w:hint="eastAsia" w:ascii="宋体" w:hAnsi="宋体" w:eastAsia="宋体" w:cs="宋体"/>
          <w:b/>
          <w:bCs/>
          <w:color w:val="auto"/>
          <w:kern w:val="2"/>
          <w:sz w:val="24"/>
          <w:szCs w:val="20"/>
          <w:highlight w:val="none"/>
          <w:shd w:val="clear" w:color="auto" w:fill="FFFFFF"/>
          <w:lang w:val="en-US" w:eastAsia="zh-CN" w:bidi="ar-SA"/>
        </w:rPr>
        <w:t>评审依据：提供符合上述内容的法定代表人身份信息及法定代表人授权含及被授权人在本单位证明近三个月社保缴纳证明资料加盖单位公章，格式详见附件。</w:t>
      </w:r>
    </w:p>
    <w:p w14:paraId="4DBCC0DB">
      <w:pPr>
        <w:pStyle w:val="2"/>
        <w:numPr>
          <w:ilvl w:val="0"/>
          <w:numId w:val="1"/>
        </w:numPr>
        <w:adjustRightInd w:val="0"/>
        <w:snapToGrid w:val="0"/>
        <w:spacing w:line="360" w:lineRule="auto"/>
        <w:ind w:left="0" w:leftChars="0"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声明函）。</w:t>
      </w:r>
    </w:p>
    <w:p w14:paraId="13B8C5E6">
      <w:pPr>
        <w:pStyle w:val="2"/>
        <w:adjustRightInd w:val="0"/>
        <w:snapToGrid w:val="0"/>
        <w:spacing w:line="360" w:lineRule="auto"/>
        <w:ind w:firstLine="482" w:firstLineChars="200"/>
        <w:rPr>
          <w:rFonts w:hint="eastAsia"/>
          <w:color w:val="auto"/>
          <w:highlight w:val="none"/>
          <w:lang w:val="en-US" w:eastAsia="zh-CN"/>
        </w:rPr>
      </w:pPr>
      <w:r>
        <w:rPr>
          <w:rFonts w:hint="eastAsia" w:ascii="宋体" w:hAnsi="宋体" w:eastAsia="宋体" w:cs="宋体"/>
          <w:b/>
          <w:bCs/>
          <w:color w:val="auto"/>
          <w:kern w:val="2"/>
          <w:sz w:val="24"/>
          <w:szCs w:val="20"/>
          <w:highlight w:val="none"/>
          <w:shd w:val="clear" w:color="auto" w:fill="FFFFFF"/>
          <w:lang w:val="en-US" w:eastAsia="zh-CN" w:bidi="ar-SA"/>
        </w:rPr>
        <w:t>评审依据：提供上述非职工投资声明函原件加盖单位公章，格式详见附件。</w:t>
      </w:r>
    </w:p>
    <w:p w14:paraId="7C92D8CE">
      <w:pPr>
        <w:pStyle w:val="2"/>
        <w:numPr>
          <w:ilvl w:val="0"/>
          <w:numId w:val="0"/>
        </w:numPr>
        <w:adjustRightInd w:val="0"/>
        <w:snapToGrid w:val="0"/>
        <w:spacing w:line="360" w:lineRule="auto"/>
        <w:ind w:firstLine="480" w:firstLineChars="200"/>
        <w:rPr>
          <w:rFonts w:hint="default" w:ascii="宋体" w:hAnsi="宋体" w:eastAsia="宋体" w:cs="宋体"/>
          <w:color w:val="auto"/>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9.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14:paraId="68585A89">
      <w:pPr>
        <w:pStyle w:val="2"/>
        <w:adjustRightInd w:val="0"/>
        <w:snapToGrid w:val="0"/>
        <w:spacing w:line="360" w:lineRule="auto"/>
        <w:ind w:firstLine="482" w:firstLineChars="200"/>
        <w:rPr>
          <w:rFonts w:hint="eastAsia" w:ascii="宋体" w:hAnsi="宋体" w:eastAsia="宋体" w:cs="宋体"/>
          <w:b/>
          <w:bCs/>
          <w:color w:val="auto"/>
          <w:kern w:val="2"/>
          <w:sz w:val="24"/>
          <w:szCs w:val="20"/>
          <w:highlight w:val="none"/>
          <w:shd w:val="clear" w:color="auto" w:fill="FFFFFF"/>
          <w:lang w:val="en-US" w:eastAsia="zh-CN" w:bidi="ar-SA"/>
        </w:rPr>
      </w:pPr>
      <w:r>
        <w:rPr>
          <w:rFonts w:hint="eastAsia" w:ascii="宋体" w:hAnsi="宋体" w:eastAsia="宋体" w:cs="宋体"/>
          <w:b/>
          <w:bCs/>
          <w:color w:val="auto"/>
          <w:kern w:val="2"/>
          <w:sz w:val="24"/>
          <w:szCs w:val="20"/>
          <w:highlight w:val="none"/>
          <w:shd w:val="clear" w:color="auto" w:fill="FFFFFF"/>
          <w:lang w:val="en-US" w:eastAsia="zh-CN" w:bidi="ar-SA"/>
        </w:rPr>
        <w:t>评审依据：提供上述承诺函原件加盖单位公章，格式详见附件。</w:t>
      </w:r>
    </w:p>
    <w:p w14:paraId="75ADBEC2">
      <w:pPr>
        <w:numPr>
          <w:ilvl w:val="0"/>
          <w:numId w:val="0"/>
        </w:numPr>
        <w:rPr>
          <w:rFonts w:hint="default"/>
          <w:color w:val="auto"/>
          <w:highlight w:val="none"/>
          <w:lang w:val="en-US" w:eastAsia="zh-CN"/>
        </w:rPr>
      </w:pPr>
    </w:p>
    <w:p w14:paraId="2091C0B1">
      <w:pPr>
        <w:pStyle w:val="2"/>
        <w:numPr>
          <w:ilvl w:val="0"/>
          <w:numId w:val="0"/>
        </w:numPr>
        <w:adjustRightInd w:val="0"/>
        <w:snapToGrid w:val="0"/>
        <w:spacing w:line="360" w:lineRule="auto"/>
        <w:ind w:left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cs="宋体"/>
          <w:color w:val="auto"/>
          <w:kern w:val="2"/>
          <w:sz w:val="24"/>
          <w:szCs w:val="20"/>
          <w:highlight w:val="none"/>
          <w:shd w:val="clear" w:color="auto" w:fill="FFFFFF"/>
          <w:lang w:val="en-US" w:eastAsia="zh-CN" w:bidi="ar-SA"/>
        </w:rPr>
        <w:t>10.</w:t>
      </w:r>
      <w:r>
        <w:rPr>
          <w:rFonts w:hint="eastAsia" w:ascii="宋体" w:hAnsi="宋体" w:eastAsia="宋体" w:cs="宋体"/>
          <w:color w:val="auto"/>
          <w:kern w:val="2"/>
          <w:sz w:val="24"/>
          <w:szCs w:val="20"/>
          <w:highlight w:val="none"/>
          <w:shd w:val="clear" w:color="auto" w:fill="FFFFFF"/>
          <w:lang w:val="en-US" w:eastAsia="zh-CN" w:bidi="ar-SA"/>
        </w:rPr>
        <w:t>未因违规违纪被列入市卫健系统或采购人“黑名单”。</w:t>
      </w:r>
    </w:p>
    <w:p w14:paraId="31FC3AC1">
      <w:pPr>
        <w:adjustRightInd w:val="0"/>
        <w:snapToGrid w:val="0"/>
        <w:spacing w:line="360" w:lineRule="auto"/>
        <w:ind w:firstLine="482" w:firstLineChars="200"/>
        <w:rPr>
          <w:rFonts w:hint="eastAsia"/>
          <w:color w:val="auto"/>
          <w:highlight w:val="none"/>
          <w:lang w:val="en-US" w:eastAsia="zh-CN"/>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kern w:val="2"/>
          <w:sz w:val="24"/>
          <w:szCs w:val="20"/>
          <w:highlight w:val="none"/>
          <w:shd w:val="clear" w:color="auto" w:fill="FFFFFF"/>
          <w:lang w:val="en-US" w:eastAsia="zh-CN" w:bidi="ar-SA"/>
        </w:rPr>
        <w:t>提供上述承诺函原件加盖单位公章，格式详见附件。</w:t>
      </w:r>
    </w:p>
    <w:p w14:paraId="31A03FB2">
      <w:pPr>
        <w:pStyle w:val="2"/>
        <w:adjustRightInd w:val="0"/>
        <w:snapToGrid w:val="0"/>
        <w:spacing w:line="360" w:lineRule="auto"/>
        <w:ind w:firstLine="480" w:firstLineChars="200"/>
        <w:rPr>
          <w:rFonts w:hint="eastAsia" w:ascii="宋体" w:hAnsi="宋体" w:eastAsia="宋体" w:cs="宋体"/>
          <w:color w:val="auto"/>
          <w:kern w:val="2"/>
          <w:sz w:val="24"/>
          <w:szCs w:val="20"/>
          <w:highlight w:val="none"/>
          <w:shd w:val="clear" w:color="auto" w:fill="FFFFFF"/>
          <w:lang w:val="en-US" w:eastAsia="zh-CN" w:bidi="ar-SA"/>
        </w:rPr>
      </w:pPr>
      <w:r>
        <w:rPr>
          <w:rFonts w:hint="eastAsia" w:ascii="宋体" w:hAnsi="宋体" w:cs="宋体"/>
          <w:color w:val="auto"/>
          <w:kern w:val="2"/>
          <w:sz w:val="24"/>
          <w:szCs w:val="20"/>
          <w:highlight w:val="none"/>
          <w:shd w:val="clear" w:color="auto" w:fill="FFFFFF"/>
          <w:lang w:val="en-US" w:eastAsia="zh-CN" w:bidi="ar-SA"/>
        </w:rPr>
        <w:t>11.</w:t>
      </w:r>
      <w:r>
        <w:rPr>
          <w:rFonts w:hint="eastAsia" w:ascii="宋体" w:hAnsi="宋体" w:eastAsia="宋体" w:cs="宋体"/>
          <w:color w:val="auto"/>
          <w:kern w:val="2"/>
          <w:sz w:val="24"/>
          <w:szCs w:val="20"/>
          <w:highlight w:val="none"/>
          <w:shd w:val="clear" w:color="auto" w:fill="FFFFFF"/>
          <w:lang w:val="en-US" w:eastAsia="zh-CN" w:bidi="ar-SA"/>
        </w:rPr>
        <w:t>本项目不专门面向中小企业(供应商根据自身企业情况按需提供中、小企业声明函)：本项目不专门面向中小企业。</w:t>
      </w:r>
    </w:p>
    <w:p w14:paraId="6DF4565E">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r>
        <w:rPr>
          <w:rFonts w:hint="eastAsia" w:ascii="宋体" w:hAnsi="宋体" w:eastAsia="宋体" w:cs="宋体"/>
          <w:b/>
          <w:bCs/>
          <w:color w:val="auto"/>
          <w:sz w:val="24"/>
          <w:szCs w:val="24"/>
          <w:highlight w:val="none"/>
          <w:shd w:val="clear" w:color="auto" w:fill="FFFFFF"/>
          <w:lang w:eastAsia="zh-CN"/>
        </w:rPr>
        <w:t>评审依据：供应商根据自身企业情况按需提供中、小企业声明函。</w:t>
      </w:r>
    </w:p>
    <w:p w14:paraId="505B2129">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p>
    <w:p w14:paraId="2DFC9C2D">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p>
    <w:p w14:paraId="6842C501">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p>
    <w:p w14:paraId="5A90C6DD">
      <w:pPr>
        <w:adjustRightInd w:val="0"/>
        <w:snapToGrid w:val="0"/>
        <w:spacing w:line="360" w:lineRule="auto"/>
        <w:ind w:firstLine="482" w:firstLineChars="200"/>
        <w:rPr>
          <w:rFonts w:hint="eastAsia" w:ascii="宋体" w:hAnsi="宋体" w:cs="宋体"/>
          <w:b/>
          <w:bCs/>
          <w:color w:val="auto"/>
          <w:sz w:val="24"/>
          <w:highlight w:val="none"/>
          <w:shd w:val="clear" w:color="auto" w:fill="FFFFFF"/>
        </w:rPr>
      </w:pPr>
    </w:p>
    <w:p w14:paraId="13C515C2">
      <w:pPr>
        <w:pStyle w:val="2"/>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p>
    <w:p w14:paraId="7EE5AF8C">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35DFADF">
      <w:pPr>
        <w:adjustRightInd w:val="0"/>
        <w:snapToGrid w:val="0"/>
        <w:spacing w:before="0" w:after="0" w:line="360" w:lineRule="auto"/>
        <w:ind w:firstLine="562" w:firstLineChars="200"/>
        <w:jc w:val="center"/>
        <w:outlineLvl w:val="9"/>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rPr>
        <w:t>法定代表人证明书及授权书</w:t>
      </w:r>
    </w:p>
    <w:p w14:paraId="10D688BC">
      <w:pPr>
        <w:adjustRightInd w:val="0"/>
        <w:snapToGrid w:val="0"/>
        <w:spacing w:line="360" w:lineRule="auto"/>
        <w:ind w:firstLine="562" w:firstLineChars="200"/>
        <w:jc w:val="center"/>
        <w:rPr>
          <w:rFonts w:hint="eastAsia" w:ascii="宋体" w:hAnsi="宋体" w:cs="宋体"/>
          <w:b/>
          <w:color w:val="auto"/>
          <w:sz w:val="28"/>
          <w:szCs w:val="28"/>
          <w:highlight w:val="none"/>
        </w:rPr>
      </w:pPr>
      <w:bookmarkStart w:id="0" w:name="_Toc49019498"/>
      <w:bookmarkStart w:id="1" w:name="_Toc47261886"/>
      <w:bookmarkStart w:id="2" w:name="_Toc47261691"/>
      <w:bookmarkStart w:id="3" w:name="_Toc49019237"/>
      <w:bookmarkStart w:id="4" w:name="_Toc48791236"/>
      <w:bookmarkStart w:id="5" w:name="_Toc47418256"/>
      <w:bookmarkStart w:id="6" w:name="_Toc48995852"/>
      <w:bookmarkStart w:id="7" w:name="_Toc47418732"/>
      <w:bookmarkStart w:id="8" w:name="_Toc47262070"/>
      <w:bookmarkStart w:id="9" w:name="_Toc47418939"/>
      <w:r>
        <w:rPr>
          <w:rFonts w:hint="eastAsia" w:ascii="宋体" w:hAnsi="宋体" w:cs="宋体"/>
          <w:b/>
          <w:color w:val="auto"/>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3059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E76488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27A6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7FB7B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6035CAA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6E1B568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788DAC8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BB1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43F73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501685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4F373D8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A788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71E72C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BA7FA3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C72784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3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BA8EA3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89A7E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A6E1A5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6BDB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53D7361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49399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204A4D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547178A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074" w:type="dxa"/>
            <w:noWrap w:val="0"/>
            <w:vAlign w:val="center"/>
          </w:tcPr>
          <w:p w14:paraId="036E56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291" w:type="dxa"/>
            <w:noWrap w:val="0"/>
            <w:vAlign w:val="center"/>
          </w:tcPr>
          <w:p w14:paraId="6D4A1B0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B8E1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0657D20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E2C8A7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CC52BA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0E61F1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CAB408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568CB3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14C43FA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01FECDA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D8B7FB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03B2917">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6531DC3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66BF68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C70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44A62A5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299D992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54EC558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CDD210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B1B7FC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1913139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CC5F79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3CD79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10607F68">
      <w:pPr>
        <w:adjustRightInd w:val="0"/>
        <w:snapToGrid w:val="0"/>
        <w:spacing w:line="360" w:lineRule="auto"/>
        <w:ind w:firstLine="482" w:firstLineChars="200"/>
        <w:jc w:val="center"/>
        <w:rPr>
          <w:rFonts w:hint="eastAsia" w:ascii="宋体" w:hAnsi="宋体" w:cs="宋体"/>
          <w:b/>
          <w:color w:val="auto"/>
          <w:sz w:val="24"/>
          <w:szCs w:val="24"/>
          <w:highlight w:val="none"/>
        </w:rPr>
      </w:pPr>
    </w:p>
    <w:p w14:paraId="5F457132">
      <w:pPr>
        <w:adjustRightInd w:val="0"/>
        <w:snapToGrid w:val="0"/>
        <w:spacing w:line="360" w:lineRule="auto"/>
        <w:ind w:firstLine="482" w:firstLineChars="200"/>
        <w:jc w:val="center"/>
        <w:rPr>
          <w:rFonts w:hint="eastAsia" w:ascii="宋体" w:hAnsi="宋体" w:cs="宋体"/>
          <w:b/>
          <w:color w:val="auto"/>
          <w:sz w:val="24"/>
          <w:szCs w:val="24"/>
          <w:highlight w:val="none"/>
        </w:rPr>
      </w:pPr>
    </w:p>
    <w:p w14:paraId="1305C0C6">
      <w:pPr>
        <w:adjustRightInd w:val="0"/>
        <w:snapToGrid w:val="0"/>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法定代表人授权书</w:t>
      </w:r>
    </w:p>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A013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2846AF4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DC6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3D3242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17E4DC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2031827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66D3FF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6F60E5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25FF95B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7F20A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5EC572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79C3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288C2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2BC773B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29A3CF9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43CC98A">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748CA09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61FD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342FC5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26DFB51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0E2614B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5B999A7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423B4F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5890F7F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0E905A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590945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4F5BFD8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3D12B90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5A7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AB09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FC7A98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1200EC5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A01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8B4CF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21151B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0C4F312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eastAsia="宋体" w:cs="宋体"/>
                <w:bCs/>
                <w:color w:val="auto"/>
                <w:sz w:val="24"/>
                <w:szCs w:val="24"/>
                <w:highlight w:val="none"/>
                <w:lang w:eastAsia="zh-CN"/>
              </w:rPr>
              <w:t>采购</w:t>
            </w:r>
            <w:r>
              <w:rPr>
                <w:rFonts w:hint="eastAsia" w:ascii="宋体" w:hAnsi="宋体" w:eastAsia="宋体" w:cs="宋体"/>
                <w:bCs/>
                <w:color w:val="auto"/>
                <w:sz w:val="24"/>
                <w:szCs w:val="24"/>
                <w:highlight w:val="none"/>
              </w:rPr>
              <w:t>项目的</w:t>
            </w:r>
            <w:r>
              <w:rPr>
                <w:rFonts w:hint="eastAsia" w:ascii="宋体" w:hAnsi="宋体" w:eastAsia="宋体" w:cs="宋体"/>
                <w:bCs/>
                <w:color w:val="auto"/>
                <w:sz w:val="24"/>
                <w:szCs w:val="24"/>
                <w:highlight w:val="none"/>
                <w:lang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7A5C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3280F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1EF90C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5ADC9E8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38A5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5A87F1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90078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02AFEEE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eastAsia="zh-CN"/>
              </w:rPr>
              <w:t>竞争性磋商会议</w:t>
            </w:r>
            <w:r>
              <w:rPr>
                <w:rFonts w:hint="eastAsia" w:ascii="宋体" w:hAnsi="宋体" w:eastAsia="宋体" w:cs="宋体"/>
                <w:bCs/>
                <w:color w:val="auto"/>
                <w:sz w:val="24"/>
                <w:szCs w:val="24"/>
                <w:highlight w:val="none"/>
              </w:rPr>
              <w:t>之日计算有效期为90天。</w:t>
            </w:r>
          </w:p>
        </w:tc>
      </w:tr>
      <w:tr w14:paraId="109B5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3BB9CBA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3B058DE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11FB2E0">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4F6A7B2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C2CBD36">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1692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7F96F7D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0DB8ADB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2579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081E3CE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2210136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DEA8B1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4AD78B43">
            <w:pPr>
              <w:pStyle w:val="2"/>
              <w:rPr>
                <w:rFonts w:hint="eastAsia"/>
                <w:color w:val="auto"/>
                <w:highlight w:val="none"/>
              </w:rPr>
            </w:pPr>
          </w:p>
          <w:p w14:paraId="3FEB4E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005FB8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B9F3731">
            <w:pPr>
              <w:pStyle w:val="2"/>
              <w:rPr>
                <w:rFonts w:hint="eastAsia"/>
                <w:color w:val="auto"/>
                <w:highlight w:val="none"/>
              </w:rPr>
            </w:pPr>
          </w:p>
          <w:p w14:paraId="48FF023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bookmarkEnd w:id="0"/>
      <w:bookmarkEnd w:id="1"/>
      <w:bookmarkEnd w:id="2"/>
      <w:bookmarkEnd w:id="3"/>
      <w:bookmarkEnd w:id="4"/>
      <w:bookmarkEnd w:id="5"/>
      <w:bookmarkEnd w:id="6"/>
      <w:bookmarkEnd w:id="7"/>
      <w:bookmarkEnd w:id="8"/>
      <w:bookmarkEnd w:id="9"/>
    </w:tbl>
    <w:p w14:paraId="08B848CD">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7303E301">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附件</w:t>
      </w: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承诺函</w:t>
      </w:r>
    </w:p>
    <w:p w14:paraId="510537BB">
      <w:pPr>
        <w:spacing w:line="360" w:lineRule="auto"/>
        <w:rPr>
          <w:rFonts w:hint="eastAsia" w:ascii="宋体" w:hAnsi="宋体" w:eastAsia="宋体" w:cs="宋体"/>
          <w:color w:val="auto"/>
          <w:spacing w:val="4"/>
          <w:sz w:val="24"/>
          <w:szCs w:val="24"/>
          <w:highlight w:val="none"/>
          <w:u w:val="single"/>
        </w:rPr>
      </w:pPr>
    </w:p>
    <w:p w14:paraId="098F4E8D">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24A31E20">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为在中华人民共和国境内合法注册并经营的机构，参与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项目的政府采购活动，经全面细致的了解项目情况及采购文件要求后，在此郑重承诺：</w:t>
      </w:r>
    </w:p>
    <w:p w14:paraId="2219EC63">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我公司具有履行合同所必需的设备和专业技术能力；</w:t>
      </w:r>
    </w:p>
    <w:p w14:paraId="6516B213">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1BA88145">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我公司未存在单位负责人为同一人或者存在直接控股、管理关系的不同供应商不得参加同一合同项下的政府采购活动；</w:t>
      </w:r>
    </w:p>
    <w:p w14:paraId="68A29878">
      <w:pPr>
        <w:keepNext w:val="0"/>
        <w:keepLines w:val="0"/>
        <w:pageBreakBefore w:val="0"/>
        <w:widowControl w:val="0"/>
        <w:kinsoku/>
        <w:wordWrap w:val="0"/>
        <w:overflowPunct/>
        <w:topLinePunct/>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截止至响应文件递交截止时间之前，未在“信用中国”网站（www.creditchina.gov.cn）列入失信被执行人、重大税收违法失信主体、政府采购严重违法失信行为记录名单的供应商，不得为“中国政府采购网”（www.ccgp.gov.cn）政府采购严重违法失信行为记录名单中的供应商；</w:t>
      </w:r>
    </w:p>
    <w:p w14:paraId="60BBD674">
      <w:pPr>
        <w:keepNext w:val="0"/>
        <w:keepLines w:val="0"/>
        <w:pageBreakBefore w:val="0"/>
        <w:widowControl w:val="0"/>
        <w:kinsoku/>
        <w:wordWrap w:val="0"/>
        <w:overflowPunct/>
        <w:topLinePunct/>
        <w:autoSpaceDE/>
        <w:autoSpaceDN/>
        <w:bidi w:val="0"/>
        <w:adjustRightInd/>
        <w:snapToGrid w:val="0"/>
        <w:spacing w:line="360" w:lineRule="auto"/>
        <w:ind w:firstLine="480" w:firstLineChars="200"/>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eastAsia="zh-CN"/>
        </w:rPr>
        <w:t>我公司未因违规违纪被列入市卫健系统或采购人“黑名单</w:t>
      </w:r>
      <w:r>
        <w:rPr>
          <w:rFonts w:hint="default" w:ascii="宋体" w:hAnsi="宋体" w:eastAsia="宋体" w:cs="宋体"/>
          <w:bCs/>
          <w:color w:val="auto"/>
          <w:sz w:val="24"/>
          <w:szCs w:val="24"/>
          <w:highlight w:val="none"/>
          <w:lang w:val="en-US" w:eastAsia="zh-CN"/>
        </w:rPr>
        <w:t>”</w:t>
      </w:r>
      <w:r>
        <w:rPr>
          <w:rFonts w:hint="eastAsia" w:ascii="宋体" w:hAnsi="宋体" w:cs="宋体"/>
          <w:bCs/>
          <w:color w:val="auto"/>
          <w:sz w:val="24"/>
          <w:szCs w:val="24"/>
          <w:highlight w:val="none"/>
          <w:lang w:val="en-US" w:eastAsia="zh-CN"/>
        </w:rPr>
        <w:t>。</w:t>
      </w:r>
    </w:p>
    <w:p w14:paraId="66EBC979">
      <w:pPr>
        <w:keepNext w:val="0"/>
        <w:keepLines w:val="0"/>
        <w:pageBreakBefore w:val="0"/>
        <w:widowControl w:val="0"/>
        <w:kinsoku/>
        <w:wordWrap w:val="0"/>
        <w:overflowPunct/>
        <w:topLinePunct/>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zh-CN"/>
        </w:rPr>
        <w:t>我方与采购人不存在利害关系及其他可能影响招标公正性的情形。</w:t>
      </w:r>
    </w:p>
    <w:p w14:paraId="7E4F3671">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6D411EE1">
      <w:pPr>
        <w:spacing w:line="360" w:lineRule="auto"/>
        <w:rPr>
          <w:rFonts w:hint="eastAsia" w:ascii="宋体" w:hAnsi="宋体" w:eastAsia="宋体" w:cs="宋体"/>
          <w:color w:val="auto"/>
          <w:sz w:val="24"/>
          <w:szCs w:val="24"/>
          <w:highlight w:val="none"/>
        </w:rPr>
      </w:pPr>
    </w:p>
    <w:p w14:paraId="6B78B586">
      <w:pPr>
        <w:adjustRightInd w:val="0"/>
        <w:snapToGrid w:val="0"/>
        <w:spacing w:line="360" w:lineRule="auto"/>
        <w:ind w:firstLine="4440" w:firstLineChars="1850"/>
        <w:jc w:val="righ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6E39C36">
      <w:pPr>
        <w:adjustRightInd w:val="0"/>
        <w:snapToGrid w:val="0"/>
        <w:spacing w:line="360" w:lineRule="auto"/>
        <w:ind w:firstLine="3120" w:firstLineChars="1300"/>
        <w:rPr>
          <w:rFonts w:hint="eastAsia" w:ascii="宋体" w:hAnsi="宋体" w:eastAsia="宋体" w:cs="宋体"/>
          <w:bCs/>
          <w:color w:val="auto"/>
          <w:sz w:val="24"/>
          <w:szCs w:val="24"/>
          <w:highlight w:val="none"/>
        </w:rPr>
      </w:pPr>
    </w:p>
    <w:p w14:paraId="04B4746D">
      <w:pPr>
        <w:adjustRightInd w:val="0"/>
        <w:snapToGrid w:val="0"/>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0B77D29B">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AB5F94E">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05897A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59453AD">
      <w:pPr>
        <w:pStyle w:val="5"/>
        <w:spacing w:line="360" w:lineRule="auto"/>
        <w:rPr>
          <w:rFonts w:hint="eastAsia" w:ascii="宋体" w:hAnsi="宋体" w:eastAsia="宋体" w:cs="宋体"/>
          <w:b/>
          <w:bCs/>
          <w:color w:val="auto"/>
          <w:kern w:val="2"/>
          <w:sz w:val="24"/>
          <w:szCs w:val="22"/>
          <w:highlight w:val="none"/>
          <w:lang w:val="en-US" w:eastAsia="zh-CN" w:bidi="ar-SA"/>
        </w:rPr>
      </w:pPr>
      <w:r>
        <w:rPr>
          <w:rFonts w:hint="eastAsia" w:ascii="宋体" w:hAnsi="宋体" w:eastAsia="宋体" w:cs="宋体"/>
          <w:b/>
          <w:bCs/>
          <w:color w:val="auto"/>
          <w:kern w:val="2"/>
          <w:sz w:val="24"/>
          <w:szCs w:val="22"/>
          <w:highlight w:val="none"/>
          <w:lang w:val="en-US" w:eastAsia="zh-CN" w:bidi="ar-SA"/>
        </w:rPr>
        <w:t>附件2：非职工投资声明函.docx</w:t>
      </w:r>
    </w:p>
    <w:p w14:paraId="1F28050A">
      <w:pPr>
        <w:pStyle w:val="2"/>
        <w:spacing w:line="309"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873A64D">
      <w:pPr>
        <w:pStyle w:val="2"/>
        <w:spacing w:line="309" w:lineRule="auto"/>
        <w:rPr>
          <w:rFonts w:ascii="宋体" w:hAnsi="宋体" w:eastAsia="宋体" w:cs="宋体"/>
          <w:color w:val="auto"/>
          <w:sz w:val="24"/>
          <w:szCs w:val="24"/>
          <w:highlight w:val="none"/>
          <w:lang w:eastAsia="zh-CN"/>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8890</wp:posOffset>
                </wp:positionH>
                <wp:positionV relativeFrom="paragraph">
                  <wp:posOffset>201295</wp:posOffset>
                </wp:positionV>
                <wp:extent cx="2305685" cy="0"/>
                <wp:effectExtent l="0" t="4445" r="0" b="5080"/>
                <wp:wrapNone/>
                <wp:docPr id="1" name="任意多边形 1"/>
                <wp:cNvGraphicFramePr/>
                <a:graphic xmlns:a="http://schemas.openxmlformats.org/drawingml/2006/main">
                  <a:graphicData uri="http://schemas.microsoft.com/office/word/2010/wordprocessingShape">
                    <wps:wsp>
                      <wps:cNvSpPr/>
                      <wps:spPr>
                        <a:xfrm>
                          <a:off x="0" y="0"/>
                          <a:ext cx="2305685" cy="0"/>
                        </a:xfrm>
                        <a:custGeom>
                          <a:avLst/>
                          <a:gdLst/>
                          <a:ahLst/>
                          <a:cxnLst/>
                          <a:pathLst>
                            <a:path w="3632" h="12">
                              <a:moveTo>
                                <a:pt x="0" y="0"/>
                              </a:moveTo>
                              <a:lnTo>
                                <a:pt x="3632" y="0"/>
                              </a:lnTo>
                            </a:path>
                          </a:pathLst>
                        </a:custGeom>
                        <a:noFill/>
                        <a:ln w="7620"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0.7pt;margin-top:15.85pt;height:0pt;width:181.55pt;z-index:251659264;mso-width-relative:page;mso-height-relative:page;" filled="f" stroked="t" coordsize="3632,12" o:gfxdata="UEsDBAoAAAAAAIdO4kAAAAAAAAAAAAAAAAAEAAAAZHJzL1BLAwQUAAAACACHTuJAum6xINUAAAAH&#10;AQAADwAAAGRycy9kb3ducmV2LnhtbE2OO2/CMBSF90r9D9at1KUqTgLlEeIwVGLogiCtxOrElyQi&#10;vo5iB+i/760Y2vE8dM6XbW62ExccfOtIQTyJQCBVzrRUK/j63L4uQfigyejOESr4Rg+b/PEh06lx&#10;VzrgpQi14BHyqVbQhNCnUvqqQav9xPVInJ3cYHVgOdTSDPrK47aTSRTNpdUt8UOje3xvsDoXo1VQ&#10;VLtYrnYvi2W/3yYGy+P4kRyVen6KozWIgLfwV4ZffEaHnJlKN5LxomM946KCabwAwfF0PnsDUd4N&#10;mWfyP3/+A1BLAwQUAAAACACHTuJA3K+BrDkCAAChBAAADgAAAGRycy9lMm9Eb2MueG1srVTNjtMw&#10;EL4j8Q6W7zT90ZZV1HQPlOWCYKVdHsC1ncSS/+Rxm/bOnTtHxEugFTwNi3gMxk7/KJceyCH57Bl/&#10;8814JrObjdFkLQMoZys6GgwpkZY7oWxT0Q8Pty+uKYHIrGDaWVnRrQR6M3/+bNb5Uo5d67SQgSCJ&#10;hbLzFW1j9GVRAG+lYTBwXlo01i4YFnEZmkIE1iG70cV4OJwWnQvCB8clAO4ueiPdMYZLCF1dKy4X&#10;jq+MtLFnDVKziClBqzzQeVZb15LH93UNMhJdUcw05jcGQbxM72I+Y2UTmG8V30lgl0g4y8kwZTHo&#10;gWrBIiOroP6hMooHB66OA+5M0SeSK4JZjIZntblvmZc5Fyw1+EPR4f/R8nfru0CUwE6gxDKDF/7z&#10;8fHXx09PXz///vHt6fsXMkpF6jyU6Hvv78JuBQhTxps6mPTFXMgmF3Z7KKzcRMJxczwZXk2vryjh&#10;e1txPMhXEN9Il0nY+i3E/k7EHrF2j/jG7qFnMW2nwAmSrqKT6WRMSYuZjPNVGLeWDy57xDNlGP1o&#10;1fbUq2c5kdmb8USKM5/tQI6N+FS8dbdK66xe26To5XSMfcYZTkmN3YnQeKw02CYLBKeVSEeSRgjN&#10;8pUOZM1Sp+Yn1R1D/OXmA8QFg7b3y6a+h42KOJZaGcz/eJyVrWTitRUkbj3ercWRpkmakYISLfEP&#10;kFDWHJnSl3iiJG1RWWqJvgkSWjqxxU5a+aCaFscsd032wc7NeeymLI3G6TozHf8s8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brEg1QAAAAcBAAAPAAAAAAAAAAEAIAAAACIAAABkcnMvZG93bnJl&#10;di54bWxQSwECFAAUAAAACACHTuJA3K+BrDkCAAChBAAADgAAAAAAAAABACAAAAAkAQAAZHJzL2Uy&#10;b0RvYy54bWxQSwUGAAAAAAYABgBZAQAAzwUAAAAA&#10;" path="m0,0l3632,0e">
                <v:fill on="f" focussize="0,0"/>
                <v:stroke weight="0.6pt" color="#000000" miterlimit="10" joinstyle="miter"/>
                <v:imagedata o:title=""/>
                <o:lock v:ext="edit" aspectratio="f"/>
              </v:shape>
            </w:pict>
          </mc:Fallback>
        </mc:AlternateContent>
      </w:r>
      <w:r>
        <w:rPr>
          <w:rFonts w:ascii="宋体" w:hAnsi="宋体" w:eastAsia="宋体" w:cs="宋体"/>
          <w:color w:val="auto"/>
          <w:spacing w:val="13"/>
          <w:sz w:val="24"/>
          <w:szCs w:val="24"/>
          <w:highlight w:val="none"/>
          <w:lang w:eastAsia="zh-CN"/>
        </w:rPr>
        <w:t>致</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11"/>
          <w:sz w:val="24"/>
          <w:szCs w:val="24"/>
          <w:highlight w:val="non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13"/>
          <w:sz w:val="24"/>
          <w:szCs w:val="24"/>
          <w:highlight w:val="none"/>
          <w:lang w:eastAsia="zh-CN"/>
        </w:rPr>
        <w:t>采购人名称</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17"/>
          <w:sz w:val="24"/>
          <w:szCs w:val="24"/>
          <w:highlight w:val="none"/>
          <w:lang w:eastAsia="zh-CN"/>
        </w:rPr>
        <w:t xml:space="preserve">  </w:t>
      </w:r>
      <w:r>
        <w:rPr>
          <w:rFonts w:ascii="宋体" w:hAnsi="宋体" w:eastAsia="宋体" w:cs="宋体"/>
          <w:color w:val="auto"/>
          <w:spacing w:val="-17"/>
          <w:sz w:val="24"/>
          <w:szCs w:val="24"/>
          <w:highlight w:val="none"/>
          <w:lang w:eastAsia="zh-CN"/>
        </w:rPr>
        <w:t>：</w:t>
      </w:r>
    </w:p>
    <w:p w14:paraId="7F636BB3">
      <w:pPr>
        <w:spacing w:before="183" w:line="219" w:lineRule="auto"/>
        <w:ind w:left="265" w:firstLine="236" w:firstLineChars="100"/>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我方</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（供应商名称）郑重声明，在参加本次政府采购活动中：</w:t>
      </w:r>
    </w:p>
    <w:p w14:paraId="4E0D2208">
      <w:pPr>
        <w:spacing w:before="183" w:line="291" w:lineRule="auto"/>
        <w:ind w:left="23" w:right="14" w:firstLine="531"/>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 xml:space="preserve">(1) </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2"/>
          <w:sz w:val="24"/>
          <w:szCs w:val="24"/>
          <w:highlight w:val="none"/>
          <w:lang w:eastAsia="zh-CN"/>
        </w:rPr>
        <w:t>(供应商名称) 不是西安市第三医院</w:t>
      </w:r>
      <w:r>
        <w:rPr>
          <w:rFonts w:hint="eastAsia" w:ascii="宋体" w:hAnsi="宋体" w:eastAsia="宋体" w:cs="宋体"/>
          <w:color w:val="auto"/>
          <w:spacing w:val="-2"/>
          <w:sz w:val="24"/>
          <w:szCs w:val="24"/>
          <w:highlight w:val="none"/>
          <w:lang w:val="en-US" w:eastAsia="zh-CN"/>
        </w:rPr>
        <w:t>及开瑞项目管理有限公司</w:t>
      </w:r>
      <w:r>
        <w:rPr>
          <w:rFonts w:ascii="宋体" w:hAnsi="宋体" w:eastAsia="宋体" w:cs="宋体"/>
          <w:color w:val="auto"/>
          <w:spacing w:val="-2"/>
          <w:sz w:val="24"/>
          <w:szCs w:val="24"/>
          <w:highlight w:val="none"/>
          <w:lang w:eastAsia="zh-CN"/>
        </w:rPr>
        <w:t>的职工</w:t>
      </w:r>
      <w:r>
        <w:rPr>
          <w:rFonts w:hint="eastAsia" w:ascii="宋体" w:hAnsi="宋体" w:eastAsia="宋体" w:cs="宋体"/>
          <w:color w:val="auto"/>
          <w:spacing w:val="-2"/>
          <w:sz w:val="24"/>
          <w:szCs w:val="24"/>
          <w:highlight w:val="none"/>
          <w:lang w:val="en-US" w:eastAsia="zh-CN"/>
        </w:rPr>
        <w:t>或亲属</w:t>
      </w:r>
      <w:r>
        <w:rPr>
          <w:rFonts w:ascii="宋体" w:hAnsi="宋体" w:eastAsia="宋体" w:cs="宋体"/>
          <w:color w:val="auto"/>
          <w:spacing w:val="-2"/>
          <w:sz w:val="24"/>
          <w:szCs w:val="24"/>
          <w:highlight w:val="none"/>
          <w:lang w:eastAsia="zh-CN"/>
        </w:rPr>
        <w:t>投资</w:t>
      </w:r>
      <w:r>
        <w:rPr>
          <w:rFonts w:ascii="宋体" w:hAnsi="宋体" w:eastAsia="宋体" w:cs="宋体"/>
          <w:color w:val="auto"/>
          <w:spacing w:val="-3"/>
          <w:sz w:val="24"/>
          <w:szCs w:val="24"/>
          <w:highlight w:val="none"/>
          <w:lang w:eastAsia="zh-CN"/>
        </w:rPr>
        <w:t>开办或控</w:t>
      </w:r>
      <w:r>
        <w:rPr>
          <w:rFonts w:ascii="宋体" w:hAnsi="宋体" w:eastAsia="宋体" w:cs="宋体"/>
          <w:color w:val="auto"/>
          <w:spacing w:val="9"/>
          <w:sz w:val="24"/>
          <w:szCs w:val="24"/>
          <w:highlight w:val="none"/>
          <w:lang w:eastAsia="zh-CN"/>
        </w:rPr>
        <w:t>股企业;</w:t>
      </w:r>
    </w:p>
    <w:p w14:paraId="77B9E173">
      <w:pPr>
        <w:spacing w:before="179" w:line="290" w:lineRule="auto"/>
        <w:ind w:left="24" w:right="14" w:firstLine="530"/>
        <w:rPr>
          <w:rFonts w:ascii="宋体" w:hAnsi="宋体" w:eastAsia="宋体" w:cs="宋体"/>
          <w:color w:val="auto"/>
          <w:spacing w:val="-3"/>
          <w:sz w:val="24"/>
          <w:szCs w:val="24"/>
          <w:highlight w:val="none"/>
          <w:lang w:eastAsia="zh-CN"/>
        </w:rPr>
      </w:pPr>
      <w:r>
        <w:rPr>
          <w:rFonts w:ascii="宋体" w:hAnsi="宋体" w:eastAsia="宋体" w:cs="宋体"/>
          <w:color w:val="auto"/>
          <w:spacing w:val="-2"/>
          <w:sz w:val="24"/>
          <w:szCs w:val="24"/>
          <w:highlight w:val="none"/>
          <w:lang w:eastAsia="zh-CN"/>
        </w:rPr>
        <w:t>(2) 西安市第三医院</w:t>
      </w:r>
      <w:r>
        <w:rPr>
          <w:rFonts w:hint="eastAsia" w:ascii="宋体" w:hAnsi="宋体" w:eastAsia="宋体" w:cs="宋体"/>
          <w:color w:val="auto"/>
          <w:spacing w:val="-2"/>
          <w:sz w:val="24"/>
          <w:szCs w:val="24"/>
          <w:highlight w:val="none"/>
          <w:lang w:val="en-US" w:eastAsia="zh-CN"/>
        </w:rPr>
        <w:t>及开瑞项目管理有限公司</w:t>
      </w:r>
      <w:r>
        <w:rPr>
          <w:rFonts w:ascii="宋体" w:hAnsi="宋体" w:eastAsia="宋体" w:cs="宋体"/>
          <w:color w:val="auto"/>
          <w:spacing w:val="-2"/>
          <w:sz w:val="24"/>
          <w:szCs w:val="24"/>
          <w:highlight w:val="none"/>
          <w:lang w:eastAsia="zh-CN"/>
        </w:rPr>
        <w:t>的职工本人或其亲属未在</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2"/>
          <w:sz w:val="24"/>
          <w:szCs w:val="24"/>
          <w:highlight w:val="none"/>
          <w:lang w:eastAsia="zh-CN"/>
        </w:rPr>
        <w:t>(供应</w:t>
      </w:r>
      <w:r>
        <w:rPr>
          <w:rFonts w:ascii="宋体" w:hAnsi="宋体" w:eastAsia="宋体" w:cs="宋体"/>
          <w:color w:val="auto"/>
          <w:spacing w:val="-3"/>
          <w:sz w:val="24"/>
          <w:szCs w:val="24"/>
          <w:highlight w:val="none"/>
          <w:lang w:eastAsia="zh-CN"/>
        </w:rPr>
        <w:t>商名称)</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担任</w:t>
      </w:r>
      <w:r>
        <w:rPr>
          <w:rFonts w:hint="eastAsia" w:ascii="宋体" w:hAnsi="宋体" w:eastAsia="宋体" w:cs="宋体"/>
          <w:color w:val="auto"/>
          <w:spacing w:val="-2"/>
          <w:sz w:val="24"/>
          <w:szCs w:val="24"/>
          <w:highlight w:val="none"/>
          <w:lang w:val="en-US" w:eastAsia="zh-CN"/>
        </w:rPr>
        <w:t>法人、</w:t>
      </w:r>
      <w:r>
        <w:rPr>
          <w:rFonts w:ascii="宋体" w:hAnsi="宋体" w:eastAsia="宋体" w:cs="宋体"/>
          <w:color w:val="auto"/>
          <w:spacing w:val="-2"/>
          <w:sz w:val="24"/>
          <w:szCs w:val="24"/>
          <w:highlight w:val="none"/>
          <w:lang w:eastAsia="zh-CN"/>
        </w:rPr>
        <w:t>高管、独立董事等具有重大利益关系职</w:t>
      </w:r>
      <w:r>
        <w:rPr>
          <w:rFonts w:ascii="宋体" w:hAnsi="宋体" w:eastAsia="宋体" w:cs="宋体"/>
          <w:color w:val="auto"/>
          <w:spacing w:val="-3"/>
          <w:sz w:val="24"/>
          <w:szCs w:val="24"/>
          <w:highlight w:val="none"/>
          <w:lang w:eastAsia="zh-CN"/>
        </w:rPr>
        <w:t>务。</w:t>
      </w:r>
    </w:p>
    <w:p w14:paraId="5AD89D2F">
      <w:pPr>
        <w:spacing w:before="179" w:line="290" w:lineRule="auto"/>
        <w:ind w:left="24" w:right="14" w:firstLine="530"/>
        <w:rPr>
          <w:rFonts w:ascii="宋体" w:hAnsi="宋体" w:eastAsia="宋体" w:cs="宋体"/>
          <w:color w:val="auto"/>
          <w:spacing w:val="-2"/>
          <w:sz w:val="24"/>
          <w:szCs w:val="24"/>
          <w:highlight w:val="none"/>
          <w:lang w:eastAsia="zh-CN"/>
        </w:rPr>
      </w:pPr>
      <w:r>
        <w:rPr>
          <w:rFonts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lang w:val="en-US" w:eastAsia="zh-CN"/>
        </w:rPr>
        <w:t>3</w:t>
      </w:r>
      <w:r>
        <w:rPr>
          <w:rFonts w:ascii="宋体" w:hAnsi="宋体" w:eastAsia="宋体" w:cs="宋体"/>
          <w:color w:val="auto"/>
          <w:spacing w:val="-2"/>
          <w:sz w:val="24"/>
          <w:szCs w:val="24"/>
          <w:highlight w:val="none"/>
          <w:lang w:eastAsia="zh-CN"/>
        </w:rPr>
        <w:t>)</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供应商名称)</w:t>
      </w:r>
      <w:r>
        <w:rPr>
          <w:rFonts w:hint="eastAsia" w:ascii="宋体" w:hAnsi="宋体" w:eastAsia="宋体" w:cs="宋体"/>
          <w:color w:val="auto"/>
          <w:spacing w:val="-2"/>
          <w:sz w:val="24"/>
          <w:szCs w:val="24"/>
          <w:highlight w:val="none"/>
          <w:lang w:val="en-US" w:eastAsia="zh-CN"/>
        </w:rPr>
        <w:t>与</w:t>
      </w:r>
      <w:r>
        <w:rPr>
          <w:rFonts w:ascii="宋体" w:hAnsi="宋体" w:eastAsia="宋体" w:cs="宋体"/>
          <w:color w:val="auto"/>
          <w:spacing w:val="-2"/>
          <w:sz w:val="24"/>
          <w:szCs w:val="24"/>
          <w:highlight w:val="none"/>
          <w:lang w:eastAsia="zh-CN"/>
        </w:rPr>
        <w:t>西安市第三医院</w:t>
      </w:r>
      <w:r>
        <w:rPr>
          <w:rFonts w:hint="eastAsia" w:ascii="宋体" w:hAnsi="宋体" w:eastAsia="宋体" w:cs="宋体"/>
          <w:color w:val="auto"/>
          <w:spacing w:val="-2"/>
          <w:sz w:val="24"/>
          <w:szCs w:val="24"/>
          <w:highlight w:val="none"/>
          <w:lang w:val="en-US" w:eastAsia="zh-CN"/>
        </w:rPr>
        <w:t>及开瑞项目管理有限公司</w:t>
      </w:r>
      <w:r>
        <w:rPr>
          <w:rFonts w:ascii="宋体" w:hAnsi="宋体" w:eastAsia="宋体" w:cs="宋体"/>
          <w:color w:val="auto"/>
          <w:spacing w:val="-2"/>
          <w:sz w:val="24"/>
          <w:szCs w:val="24"/>
          <w:highlight w:val="none"/>
          <w:lang w:eastAsia="zh-CN"/>
        </w:rPr>
        <w:t>的职工</w:t>
      </w:r>
      <w:r>
        <w:rPr>
          <w:rFonts w:hint="eastAsia" w:ascii="宋体" w:hAnsi="宋体" w:eastAsia="宋体" w:cs="宋体"/>
          <w:color w:val="auto"/>
          <w:spacing w:val="-2"/>
          <w:sz w:val="24"/>
          <w:szCs w:val="24"/>
          <w:highlight w:val="none"/>
          <w:lang w:val="en-US" w:eastAsia="zh-CN"/>
        </w:rPr>
        <w:t>之间无相互兼职的情形。</w:t>
      </w:r>
    </w:p>
    <w:p w14:paraId="7E94B45B">
      <w:pPr>
        <w:pStyle w:val="2"/>
        <w:spacing w:line="258" w:lineRule="auto"/>
        <w:rPr>
          <w:color w:val="auto"/>
          <w:highlight w:val="none"/>
          <w:lang w:eastAsia="zh-CN"/>
        </w:rPr>
      </w:pPr>
    </w:p>
    <w:p w14:paraId="2D2DCA77">
      <w:pPr>
        <w:pStyle w:val="2"/>
        <w:spacing w:line="258" w:lineRule="auto"/>
        <w:rPr>
          <w:color w:val="auto"/>
          <w:highlight w:val="none"/>
          <w:lang w:eastAsia="zh-CN"/>
        </w:rPr>
      </w:pPr>
    </w:p>
    <w:p w14:paraId="5567C862">
      <w:pPr>
        <w:pStyle w:val="2"/>
        <w:spacing w:line="258" w:lineRule="auto"/>
        <w:rPr>
          <w:color w:val="auto"/>
          <w:highlight w:val="none"/>
          <w:lang w:eastAsia="zh-CN"/>
        </w:rPr>
      </w:pPr>
    </w:p>
    <w:p w14:paraId="4DB789F1">
      <w:pPr>
        <w:pStyle w:val="2"/>
        <w:spacing w:line="259" w:lineRule="auto"/>
        <w:rPr>
          <w:color w:val="auto"/>
          <w:highlight w:val="none"/>
          <w:lang w:eastAsia="zh-CN"/>
        </w:rPr>
      </w:pPr>
    </w:p>
    <w:p w14:paraId="05E5CC45">
      <w:pPr>
        <w:spacing w:before="78" w:line="220" w:lineRule="auto"/>
        <w:ind w:left="503"/>
        <w:rPr>
          <w:rFonts w:ascii="宋体" w:hAnsi="宋体" w:eastAsia="宋体" w:cs="宋体"/>
          <w:color w:val="auto"/>
          <w:sz w:val="24"/>
          <w:szCs w:val="24"/>
          <w:highlight w:val="none"/>
          <w:lang w:eastAsia="zh-CN"/>
        </w:rPr>
      </w:pPr>
      <w:r>
        <w:rPr>
          <w:rFonts w:ascii="宋体" w:hAnsi="宋体" w:eastAsia="宋体" w:cs="宋体"/>
          <w:color w:val="auto"/>
          <w:spacing w:val="-8"/>
          <w:sz w:val="24"/>
          <w:szCs w:val="24"/>
          <w:highlight w:val="none"/>
          <w:lang w:eastAsia="zh-CN"/>
        </w:rPr>
        <w:t>特此声明。</w:t>
      </w:r>
    </w:p>
    <w:p w14:paraId="2DAC571A">
      <w:pPr>
        <w:pStyle w:val="5"/>
        <w:spacing w:line="360" w:lineRule="auto"/>
        <w:rPr>
          <w:rFonts w:hint="eastAsia" w:ascii="宋体" w:hAnsi="宋体" w:eastAsia="宋体" w:cs="宋体"/>
          <w:color w:val="auto"/>
          <w:sz w:val="24"/>
          <w:szCs w:val="24"/>
          <w:highlight w:val="none"/>
        </w:rPr>
      </w:pPr>
    </w:p>
    <w:p w14:paraId="43830588">
      <w:pPr>
        <w:pStyle w:val="2"/>
      </w:pPr>
    </w:p>
    <w:p w14:paraId="128421BD"/>
    <w:p w14:paraId="6EA033AE">
      <w:pPr>
        <w:adjustRightInd w:val="0"/>
        <w:snapToGrid w:val="0"/>
        <w:spacing w:line="360" w:lineRule="auto"/>
        <w:ind w:firstLine="4440" w:firstLineChars="1850"/>
        <w:jc w:val="righ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FE5BDBA">
      <w:pPr>
        <w:adjustRightInd w:val="0"/>
        <w:snapToGrid w:val="0"/>
        <w:spacing w:line="360" w:lineRule="auto"/>
        <w:ind w:firstLine="3120" w:firstLineChars="1300"/>
        <w:rPr>
          <w:rFonts w:hint="eastAsia" w:ascii="宋体" w:hAnsi="宋体" w:eastAsia="宋体" w:cs="宋体"/>
          <w:bCs/>
          <w:color w:val="auto"/>
          <w:sz w:val="24"/>
          <w:szCs w:val="24"/>
          <w:highlight w:val="none"/>
        </w:rPr>
      </w:pPr>
    </w:p>
    <w:p w14:paraId="6FF3276A">
      <w:pPr>
        <w:adjustRightInd w:val="0"/>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6E2C04F8">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4DC8ED">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3F5BAB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1CEB1BE">
      <w:pPr>
        <w:pStyle w:val="2"/>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076B2"/>
    <w:multiLevelType w:val="singleLevel"/>
    <w:tmpl w:val="FEE076B2"/>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D20FC"/>
    <w:rsid w:val="2BED2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2025-06-30T07:55:00Z</dcterms:created>
  <dc:creator>樱桃小晨子 </dc:creator>
  <cp:lastModifiedBy>樱桃小晨子 </cp:lastModifiedBy>
  <dcterms:modified xsi:type="dcterms:W3CDTF">2025-06-30T07:56:38Z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B8EDF9C96C4C431AB8F5FF48F3B4634E_11</vt:lpwstr>
  </property>
  <property fmtid="{D5CDD505-2E9C-101B-9397-08002B2CF9AE}" pid="4" name="KSOTemplateDocerSaveRecord">
    <vt:lpwstr>eyJoZGlkIjoiYmVjZjg2OWE5ZTE1Njc1MjI5MzRlMzhjOTEyZTVkNDUiLCJ1c2VySWQiOiIxMjkzNTU3MjkzIn0=</vt:lpwstr>
  </property>
</Properties>
</file>