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349E954B" w:rsidR="00CC4FAF" w:rsidRPr="00AE2329" w:rsidRDefault="00A71058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服务</w:t>
      </w:r>
      <w:r w:rsidR="00D318F6" w:rsidRPr="00AE2329">
        <w:rPr>
          <w:rFonts w:ascii="宋体" w:hAnsi="宋体" w:cs="宋体" w:hint="eastAsia"/>
          <w:b/>
          <w:bCs/>
          <w:sz w:val="36"/>
          <w:szCs w:val="36"/>
        </w:rPr>
        <w:t>方案</w:t>
      </w:r>
    </w:p>
    <w:p w14:paraId="6E9A8EC6" w14:textId="315923B5" w:rsidR="00321549" w:rsidRDefault="000E202F">
      <w:pPr>
        <w:rPr>
          <w:rFonts w:ascii="宋体" w:hAnsi="宋体" w:cs="宋体" w:hint="eastAsia"/>
          <w:b/>
          <w:sz w:val="28"/>
          <w:szCs w:val="28"/>
        </w:rPr>
      </w:pPr>
      <w:r w:rsidRPr="000E202F">
        <w:rPr>
          <w:rFonts w:ascii="宋体" w:hAnsi="宋体" w:cs="宋体" w:hint="eastAsia"/>
          <w:b/>
          <w:sz w:val="28"/>
          <w:szCs w:val="28"/>
        </w:rPr>
        <w:t>投标人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A71058">
        <w:rPr>
          <w:rFonts w:ascii="宋体" w:hAnsi="宋体" w:cs="宋体" w:hint="eastAsia"/>
          <w:b/>
          <w:sz w:val="28"/>
          <w:szCs w:val="28"/>
        </w:rPr>
        <w:t>服务</w:t>
      </w:r>
      <w:r w:rsidR="00D318F6">
        <w:rPr>
          <w:rFonts w:ascii="宋体" w:hAnsi="宋体" w:cs="宋体" w:hint="eastAsia"/>
          <w:b/>
          <w:sz w:val="28"/>
          <w:szCs w:val="28"/>
        </w:rPr>
        <w:t>方案，格式自拟。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附业绩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3D6ADB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21B27B50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bookmarkStart w:id="1" w:name="_Hlk198220375"/>
      <w:r w:rsidR="000E202F">
        <w:rPr>
          <w:rFonts w:asciiTheme="minorEastAsia" w:eastAsiaTheme="minorEastAsia" w:hAnsiTheme="minorEastAsia" w:hint="eastAsia"/>
          <w:szCs w:val="21"/>
        </w:rPr>
        <w:t>投标人</w:t>
      </w:r>
      <w:bookmarkEnd w:id="1"/>
      <w:r w:rsidRPr="00FD78BF">
        <w:rPr>
          <w:rFonts w:asciiTheme="minorEastAsia" w:eastAsiaTheme="minorEastAsia" w:hAnsiTheme="minorEastAsia" w:hint="eastAsia"/>
          <w:szCs w:val="21"/>
        </w:rPr>
        <w:t>应如实列出以上情况，后附相关证明资料。</w:t>
      </w:r>
    </w:p>
    <w:p w14:paraId="5EA39EF7" w14:textId="22911669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 w:rsidR="000E202F">
        <w:rPr>
          <w:rFonts w:asciiTheme="minorEastAsia" w:eastAsiaTheme="minorEastAsia" w:hAnsiTheme="minorEastAsia" w:hint="eastAsia"/>
          <w:szCs w:val="21"/>
        </w:rPr>
        <w:t>投标人</w:t>
      </w:r>
      <w:r w:rsidRPr="0094055E">
        <w:rPr>
          <w:rFonts w:asciiTheme="minorEastAsia" w:eastAsiaTheme="minorEastAsia" w:hAnsiTheme="minorEastAsia" w:hint="eastAsia"/>
          <w:szCs w:val="21"/>
        </w:rPr>
        <w:t>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1AF10808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 w:rsidR="000E202F">
        <w:rPr>
          <w:rFonts w:asciiTheme="minorEastAsia" w:eastAsiaTheme="minorEastAsia" w:hAnsiTheme="minorEastAsia" w:hint="eastAsia"/>
          <w:szCs w:val="21"/>
        </w:rPr>
        <w:t>中标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0D4EAFDC" w:rsidR="004E207D" w:rsidRDefault="000E202F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投标人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B445F" w14:textId="77777777" w:rsidR="00BA347B" w:rsidRDefault="00BA347B" w:rsidP="00321549">
      <w:r>
        <w:separator/>
      </w:r>
    </w:p>
  </w:endnote>
  <w:endnote w:type="continuationSeparator" w:id="0">
    <w:p w14:paraId="491967C6" w14:textId="77777777" w:rsidR="00BA347B" w:rsidRDefault="00BA347B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857AD" w14:textId="77777777" w:rsidR="00BA347B" w:rsidRDefault="00BA347B" w:rsidP="00321549">
      <w:r>
        <w:separator/>
      </w:r>
    </w:p>
  </w:footnote>
  <w:footnote w:type="continuationSeparator" w:id="0">
    <w:p w14:paraId="79858015" w14:textId="77777777" w:rsidR="00BA347B" w:rsidRDefault="00BA347B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A4751"/>
    <w:rsid w:val="000E202F"/>
    <w:rsid w:val="00282526"/>
    <w:rsid w:val="00321549"/>
    <w:rsid w:val="00394499"/>
    <w:rsid w:val="003E3894"/>
    <w:rsid w:val="004A3AE8"/>
    <w:rsid w:val="004E207D"/>
    <w:rsid w:val="005B5418"/>
    <w:rsid w:val="00667503"/>
    <w:rsid w:val="006D35F1"/>
    <w:rsid w:val="00734923"/>
    <w:rsid w:val="00935D9B"/>
    <w:rsid w:val="00961E02"/>
    <w:rsid w:val="00A71058"/>
    <w:rsid w:val="00AE2329"/>
    <w:rsid w:val="00BA347B"/>
    <w:rsid w:val="00CC4FAF"/>
    <w:rsid w:val="00CF14BB"/>
    <w:rsid w:val="00D318F6"/>
    <w:rsid w:val="00DE7E62"/>
    <w:rsid w:val="00E219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184</Characters>
  <Application>Microsoft Office Word</Application>
  <DocSecurity>0</DocSecurity>
  <Lines>92</Lines>
  <Paragraphs>33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13</cp:revision>
  <dcterms:created xsi:type="dcterms:W3CDTF">2022-03-16T11:18:00Z</dcterms:created>
  <dcterms:modified xsi:type="dcterms:W3CDTF">2025-06-26T13:58:00Z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