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DCB6DA">
      <w:pPr>
        <w:spacing w:line="360" w:lineRule="auto"/>
        <w:ind w:firstLine="803"/>
        <w:jc w:val="center"/>
        <w:rPr>
          <w:rFonts w:hint="eastAsia"/>
          <w:b/>
          <w:bCs/>
          <w:kern w:val="0"/>
          <w:sz w:val="40"/>
          <w:szCs w:val="40"/>
        </w:rPr>
      </w:pPr>
      <w:r>
        <w:rPr>
          <w:rFonts w:hint="eastAsia"/>
          <w:b/>
          <w:bCs/>
          <w:kern w:val="0"/>
          <w:sz w:val="40"/>
          <w:szCs w:val="40"/>
        </w:rPr>
        <w:t>西安文旅指南系列电子书设计制作推广</w:t>
      </w:r>
    </w:p>
    <w:p w14:paraId="09C613A1">
      <w:pPr>
        <w:spacing w:line="360" w:lineRule="auto"/>
        <w:ind w:firstLine="803"/>
        <w:jc w:val="center"/>
        <w:rPr>
          <w:b/>
          <w:bCs/>
          <w:kern w:val="0"/>
          <w:sz w:val="40"/>
          <w:szCs w:val="40"/>
        </w:rPr>
      </w:pPr>
      <w:bookmarkStart w:id="0" w:name="_GoBack"/>
      <w:bookmarkEnd w:id="0"/>
      <w:r>
        <w:rPr>
          <w:rFonts w:hint="eastAsia"/>
          <w:b/>
          <w:bCs/>
          <w:kern w:val="0"/>
          <w:sz w:val="40"/>
          <w:szCs w:val="40"/>
        </w:rPr>
        <w:t>项目</w:t>
      </w:r>
    </w:p>
    <w:p w14:paraId="4D52C06C">
      <w:pPr>
        <w:spacing w:line="360" w:lineRule="auto"/>
        <w:ind w:firstLine="803"/>
        <w:jc w:val="both"/>
        <w:rPr>
          <w:rFonts w:hint="eastAsia"/>
          <w:b/>
          <w:bCs/>
          <w:kern w:val="0"/>
          <w:sz w:val="40"/>
          <w:szCs w:val="40"/>
          <w:lang w:eastAsia="zh-Hans"/>
        </w:rPr>
      </w:pPr>
    </w:p>
    <w:p w14:paraId="0EEBCE26">
      <w:pPr>
        <w:spacing w:line="360" w:lineRule="auto"/>
        <w:ind w:firstLine="803"/>
        <w:jc w:val="center"/>
        <w:rPr>
          <w:b/>
          <w:bCs/>
          <w:kern w:val="0"/>
          <w:sz w:val="40"/>
          <w:szCs w:val="40"/>
          <w:lang w:eastAsia="zh-Hans"/>
        </w:rPr>
      </w:pPr>
      <w:r>
        <w:rPr>
          <w:rFonts w:hint="eastAsia"/>
          <w:b/>
          <w:bCs/>
          <w:kern w:val="0"/>
          <w:sz w:val="40"/>
          <w:szCs w:val="40"/>
          <w:lang w:eastAsia="zh-Hans"/>
        </w:rPr>
        <w:t>服 务 合 同</w:t>
      </w:r>
    </w:p>
    <w:p w14:paraId="0750464C">
      <w:pPr>
        <w:spacing w:line="360" w:lineRule="auto"/>
        <w:ind w:firstLine="402"/>
        <w:jc w:val="center"/>
        <w:rPr>
          <w:b/>
          <w:bCs/>
          <w:kern w:val="0"/>
          <w:szCs w:val="21"/>
          <w:lang w:eastAsia="zh-Hans"/>
        </w:rPr>
      </w:pPr>
    </w:p>
    <w:p w14:paraId="2DA597D2">
      <w:pPr>
        <w:spacing w:line="360" w:lineRule="auto"/>
        <w:ind w:firstLine="402"/>
        <w:jc w:val="center"/>
        <w:rPr>
          <w:b/>
          <w:bCs/>
          <w:kern w:val="0"/>
          <w:szCs w:val="21"/>
          <w:lang w:eastAsia="zh-Hans"/>
        </w:rPr>
      </w:pPr>
    </w:p>
    <w:p w14:paraId="44BE0E55">
      <w:pPr>
        <w:spacing w:line="360" w:lineRule="auto"/>
        <w:ind w:firstLine="402"/>
        <w:jc w:val="center"/>
        <w:rPr>
          <w:b/>
          <w:bCs/>
          <w:kern w:val="0"/>
          <w:szCs w:val="21"/>
          <w:lang w:eastAsia="zh-Hans"/>
        </w:rPr>
      </w:pPr>
    </w:p>
    <w:p w14:paraId="4A38B1D0">
      <w:pPr>
        <w:spacing w:line="360" w:lineRule="auto"/>
        <w:ind w:firstLine="402"/>
        <w:jc w:val="center"/>
        <w:rPr>
          <w:b/>
          <w:bCs/>
          <w:kern w:val="0"/>
          <w:szCs w:val="21"/>
          <w:lang w:eastAsia="zh-Hans"/>
        </w:rPr>
      </w:pPr>
    </w:p>
    <w:p w14:paraId="7C0A57B8">
      <w:pPr>
        <w:spacing w:line="360" w:lineRule="auto"/>
        <w:ind w:firstLine="402"/>
        <w:jc w:val="center"/>
        <w:rPr>
          <w:b/>
          <w:bCs/>
          <w:kern w:val="0"/>
          <w:szCs w:val="21"/>
          <w:lang w:eastAsia="zh-Hans"/>
        </w:rPr>
      </w:pPr>
    </w:p>
    <w:p w14:paraId="33D421E9">
      <w:pPr>
        <w:spacing w:line="360" w:lineRule="auto"/>
        <w:ind w:firstLine="402"/>
        <w:jc w:val="center"/>
        <w:rPr>
          <w:b/>
          <w:bCs/>
          <w:kern w:val="0"/>
          <w:szCs w:val="21"/>
          <w:lang w:eastAsia="zh-Hans"/>
        </w:rPr>
      </w:pPr>
    </w:p>
    <w:p w14:paraId="6C25A90E">
      <w:pPr>
        <w:spacing w:line="360" w:lineRule="auto"/>
        <w:ind w:firstLine="402"/>
        <w:jc w:val="center"/>
        <w:rPr>
          <w:b/>
          <w:bCs/>
          <w:kern w:val="0"/>
          <w:szCs w:val="21"/>
          <w:lang w:eastAsia="zh-Hans"/>
        </w:rPr>
      </w:pPr>
    </w:p>
    <w:p w14:paraId="7BD36DE0">
      <w:pPr>
        <w:spacing w:line="360" w:lineRule="auto"/>
        <w:ind w:firstLine="402"/>
        <w:jc w:val="center"/>
        <w:rPr>
          <w:b/>
          <w:bCs/>
          <w:kern w:val="0"/>
          <w:szCs w:val="21"/>
          <w:lang w:eastAsia="zh-Hans"/>
        </w:rPr>
      </w:pPr>
    </w:p>
    <w:p w14:paraId="792B2AE0">
      <w:pPr>
        <w:spacing w:line="360" w:lineRule="auto"/>
        <w:ind w:firstLine="402"/>
        <w:jc w:val="center"/>
        <w:rPr>
          <w:b/>
          <w:bCs/>
          <w:kern w:val="0"/>
          <w:szCs w:val="21"/>
          <w:lang w:eastAsia="zh-Hans"/>
        </w:rPr>
      </w:pPr>
    </w:p>
    <w:p w14:paraId="0818C100">
      <w:pPr>
        <w:spacing w:line="360" w:lineRule="auto"/>
        <w:ind w:firstLine="402"/>
        <w:jc w:val="center"/>
        <w:rPr>
          <w:b/>
          <w:bCs/>
          <w:kern w:val="0"/>
          <w:szCs w:val="21"/>
          <w:lang w:eastAsia="zh-Hans"/>
        </w:rPr>
      </w:pPr>
    </w:p>
    <w:p w14:paraId="38B0C696">
      <w:pPr>
        <w:spacing w:line="360" w:lineRule="auto"/>
        <w:ind w:firstLine="402"/>
        <w:jc w:val="center"/>
        <w:rPr>
          <w:b/>
          <w:bCs/>
          <w:kern w:val="0"/>
          <w:szCs w:val="21"/>
          <w:lang w:eastAsia="zh-Hans"/>
        </w:rPr>
      </w:pPr>
    </w:p>
    <w:p w14:paraId="70BF3B0F">
      <w:pPr>
        <w:spacing w:line="360" w:lineRule="auto"/>
        <w:ind w:firstLine="402"/>
        <w:jc w:val="center"/>
        <w:rPr>
          <w:b/>
          <w:bCs/>
          <w:kern w:val="0"/>
          <w:szCs w:val="21"/>
          <w:lang w:eastAsia="zh-Hans"/>
        </w:rPr>
      </w:pPr>
      <w:r>
        <w:rPr>
          <w:rFonts w:hint="eastAsia"/>
          <w:b/>
          <w:bCs/>
          <w:kern w:val="0"/>
          <w:szCs w:val="21"/>
          <w:lang w:eastAsia="zh-Hans"/>
        </w:rPr>
        <w:t>（示范文本）</w:t>
      </w:r>
    </w:p>
    <w:p w14:paraId="7349B518">
      <w:pPr>
        <w:spacing w:line="360" w:lineRule="auto"/>
        <w:ind w:firstLine="402"/>
        <w:jc w:val="left"/>
        <w:rPr>
          <w:b/>
          <w:bCs/>
          <w:kern w:val="0"/>
          <w:szCs w:val="21"/>
          <w:lang w:eastAsia="zh-Hans"/>
        </w:rPr>
      </w:pPr>
    </w:p>
    <w:p w14:paraId="6DB5434A">
      <w:pPr>
        <w:spacing w:line="360" w:lineRule="auto"/>
        <w:ind w:firstLine="402"/>
        <w:jc w:val="center"/>
        <w:rPr>
          <w:b/>
          <w:bCs/>
          <w:kern w:val="0"/>
          <w:szCs w:val="21"/>
          <w:lang w:eastAsia="zh-Hans"/>
        </w:rPr>
      </w:pPr>
      <w:r>
        <w:rPr>
          <w:rFonts w:hint="eastAsia"/>
          <w:b/>
          <w:bCs/>
          <w:kern w:val="0"/>
          <w:szCs w:val="21"/>
          <w:lang w:eastAsia="zh-Hans"/>
        </w:rPr>
        <w:t>成交供应商和采购人也可根据项目特点自行拟定合同条款。</w:t>
      </w:r>
    </w:p>
    <w:p w14:paraId="5DE36B89">
      <w:pPr>
        <w:spacing w:line="360" w:lineRule="auto"/>
        <w:ind w:firstLine="480"/>
        <w:jc w:val="center"/>
        <w:rPr>
          <w:rFonts w:hint="eastAsia" w:asciiTheme="minorEastAsia" w:hAnsiTheme="minorEastAsia" w:cstheme="minorEastAsia"/>
          <w:sz w:val="24"/>
          <w:szCs w:val="24"/>
        </w:rPr>
      </w:pPr>
    </w:p>
    <w:p w14:paraId="78A15822">
      <w:pPr>
        <w:spacing w:line="360" w:lineRule="auto"/>
        <w:ind w:firstLine="482"/>
        <w:rPr>
          <w:rFonts w:hint="eastAsia" w:asciiTheme="minorEastAsia" w:hAnsiTheme="minorEastAsia" w:cstheme="minorEastAsia"/>
          <w:b/>
          <w:sz w:val="24"/>
          <w:szCs w:val="24"/>
        </w:rPr>
      </w:pPr>
    </w:p>
    <w:p w14:paraId="60BF09BC">
      <w:pPr>
        <w:pStyle w:val="2"/>
        <w:spacing w:line="360" w:lineRule="auto"/>
        <w:ind w:firstLine="480"/>
        <w:rPr>
          <w:rFonts w:hint="eastAsia" w:asciiTheme="minorEastAsia" w:hAnsiTheme="minorEastAsia" w:cstheme="minorEastAsia"/>
          <w:sz w:val="24"/>
          <w:szCs w:val="24"/>
        </w:rPr>
      </w:pPr>
    </w:p>
    <w:p w14:paraId="1BE55507">
      <w:pPr>
        <w:spacing w:before="156" w:beforeLines="50" w:line="360" w:lineRule="auto"/>
        <w:ind w:firstLine="482"/>
        <w:jc w:val="center"/>
        <w:rPr>
          <w:rFonts w:hint="eastAsia" w:asciiTheme="minorEastAsia" w:hAnsi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br w:type="page"/>
      </w:r>
      <w:r>
        <w:rPr>
          <w:rFonts w:hint="eastAsia"/>
          <w:b/>
          <w:bCs/>
          <w:kern w:val="0"/>
          <w:szCs w:val="21"/>
          <w:lang w:eastAsia="zh-Hans"/>
        </w:rPr>
        <w:t>第一部分  协议书</w:t>
      </w:r>
    </w:p>
    <w:p w14:paraId="47FBBE51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 xml:space="preserve">采购人（全称）： 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</w:t>
      </w:r>
      <w:r>
        <w:rPr>
          <w:rFonts w:hint="eastAsia"/>
          <w:kern w:val="0"/>
          <w:sz w:val="20"/>
          <w:szCs w:val="20"/>
          <w:u w:val="single"/>
        </w:rPr>
        <w:t xml:space="preserve">西安市旅游信息咨询中心                 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  </w:t>
      </w:r>
      <w:r>
        <w:rPr>
          <w:rFonts w:hint="eastAsia"/>
          <w:kern w:val="0"/>
          <w:sz w:val="20"/>
          <w:szCs w:val="20"/>
          <w:lang w:eastAsia="zh-Hans"/>
        </w:rPr>
        <w:t xml:space="preserve">        </w:t>
      </w:r>
      <w:r>
        <w:rPr>
          <w:rFonts w:hint="eastAsia"/>
          <w:kern w:val="0"/>
          <w:sz w:val="20"/>
          <w:szCs w:val="20"/>
        </w:rPr>
        <w:t xml:space="preserve">          </w:t>
      </w:r>
      <w:r>
        <w:rPr>
          <w:rFonts w:hint="eastAsia"/>
          <w:kern w:val="0"/>
          <w:sz w:val="20"/>
          <w:szCs w:val="20"/>
          <w:lang w:eastAsia="zh-Hans"/>
        </w:rPr>
        <w:t xml:space="preserve">  </w:t>
      </w:r>
    </w:p>
    <w:p w14:paraId="1FC0FBED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 xml:space="preserve">供应商（全称）： 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               </w:t>
      </w:r>
      <w:r>
        <w:rPr>
          <w:rFonts w:hint="eastAsia"/>
          <w:kern w:val="0"/>
          <w:sz w:val="20"/>
          <w:szCs w:val="20"/>
          <w:u w:val="single"/>
        </w:rPr>
        <w:t xml:space="preserve">   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</w:t>
      </w:r>
      <w:r>
        <w:rPr>
          <w:rFonts w:hint="eastAsia"/>
          <w:kern w:val="0"/>
          <w:sz w:val="20"/>
          <w:szCs w:val="20"/>
          <w:u w:val="single"/>
        </w:rPr>
        <w:t xml:space="preserve"> 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</w:t>
      </w:r>
      <w:r>
        <w:rPr>
          <w:rFonts w:hint="eastAsia"/>
          <w:kern w:val="0"/>
          <w:sz w:val="20"/>
          <w:szCs w:val="20"/>
          <w:u w:val="single"/>
        </w:rPr>
        <w:t xml:space="preserve">                  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  </w:t>
      </w:r>
      <w:r>
        <w:rPr>
          <w:rFonts w:hint="eastAsia"/>
          <w:kern w:val="0"/>
          <w:sz w:val="20"/>
          <w:szCs w:val="20"/>
          <w:lang w:eastAsia="zh-Hans"/>
        </w:rPr>
        <w:t xml:space="preserve">                                </w:t>
      </w:r>
      <w:r>
        <w:rPr>
          <w:rFonts w:hint="eastAsia"/>
          <w:kern w:val="0"/>
          <w:sz w:val="20"/>
          <w:szCs w:val="20"/>
        </w:rPr>
        <w:t xml:space="preserve">  </w:t>
      </w:r>
      <w:r>
        <w:rPr>
          <w:rFonts w:hint="eastAsia"/>
          <w:kern w:val="0"/>
          <w:sz w:val="20"/>
          <w:szCs w:val="20"/>
          <w:lang w:eastAsia="zh-Hans"/>
        </w:rPr>
        <w:t xml:space="preserve">      </w:t>
      </w:r>
    </w:p>
    <w:p w14:paraId="498D660C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依照《中华人民共和国民法典》及其他有关法律、法规，遵循平等、自愿、公平和诚信的原则，双方就下述项目范围与相关服务事项协商一致，订立本合同。</w:t>
      </w:r>
    </w:p>
    <w:p w14:paraId="5090C7FB">
      <w:pPr>
        <w:adjustRightInd w:val="0"/>
        <w:snapToGrid w:val="0"/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lang w:eastAsia="zh-Hans"/>
        </w:rPr>
        <w:t>一、项目概况</w:t>
      </w:r>
    </w:p>
    <w:p w14:paraId="5D54B80E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1.项目名称：</w:t>
      </w:r>
      <w:r>
        <w:rPr>
          <w:rFonts w:hint="eastAsia"/>
          <w:kern w:val="0"/>
          <w:sz w:val="20"/>
          <w:szCs w:val="20"/>
          <w:u w:val="single"/>
        </w:rPr>
        <w:t xml:space="preserve">西安文旅指南系列电子书设计制作推广项目           </w:t>
      </w:r>
      <w:r>
        <w:rPr>
          <w:rFonts w:hint="eastAsia"/>
          <w:kern w:val="0"/>
          <w:sz w:val="20"/>
          <w:szCs w:val="20"/>
          <w:lang w:eastAsia="zh-Hans"/>
        </w:rPr>
        <w:t xml:space="preserve">                     </w:t>
      </w:r>
      <w:r>
        <w:rPr>
          <w:rFonts w:hint="eastAsia"/>
          <w:kern w:val="0"/>
          <w:sz w:val="20"/>
          <w:szCs w:val="20"/>
        </w:rPr>
        <w:t xml:space="preserve">  </w:t>
      </w:r>
      <w:r>
        <w:rPr>
          <w:rFonts w:hint="eastAsia"/>
          <w:kern w:val="0"/>
          <w:sz w:val="20"/>
          <w:szCs w:val="20"/>
          <w:lang w:eastAsia="zh-Hans"/>
        </w:rPr>
        <w:t xml:space="preserve">                               </w:t>
      </w:r>
    </w:p>
    <w:p w14:paraId="1625E30E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2.项目地点：</w:t>
      </w:r>
      <w:r>
        <w:rPr>
          <w:rFonts w:hint="eastAsia"/>
          <w:kern w:val="0"/>
          <w:sz w:val="20"/>
          <w:szCs w:val="20"/>
          <w:u w:val="single"/>
        </w:rPr>
        <w:t>西安市旅游信息咨询中心指定地点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</w:t>
      </w:r>
      <w:r>
        <w:rPr>
          <w:rFonts w:hint="eastAsia"/>
          <w:kern w:val="0"/>
          <w:sz w:val="20"/>
          <w:szCs w:val="20"/>
          <w:u w:val="single"/>
        </w:rPr>
        <w:t xml:space="preserve">                 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</w:t>
      </w:r>
      <w:r>
        <w:rPr>
          <w:rFonts w:hint="eastAsia"/>
          <w:kern w:val="0"/>
          <w:sz w:val="20"/>
          <w:szCs w:val="20"/>
          <w:lang w:eastAsia="zh-Hans"/>
        </w:rPr>
        <w:t xml:space="preserve">                      </w:t>
      </w:r>
      <w:r>
        <w:rPr>
          <w:rFonts w:hint="eastAsia"/>
          <w:kern w:val="0"/>
          <w:sz w:val="20"/>
          <w:szCs w:val="20"/>
        </w:rPr>
        <w:t xml:space="preserve">  </w:t>
      </w:r>
      <w:r>
        <w:rPr>
          <w:rFonts w:hint="eastAsia"/>
          <w:kern w:val="0"/>
          <w:sz w:val="20"/>
          <w:szCs w:val="20"/>
          <w:lang w:eastAsia="zh-Hans"/>
        </w:rPr>
        <w:t xml:space="preserve">                                                     </w:t>
      </w:r>
    </w:p>
    <w:p w14:paraId="46844E20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3.项目内容：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           </w:t>
      </w:r>
      <w:r>
        <w:rPr>
          <w:rFonts w:hint="eastAsia"/>
          <w:kern w:val="0"/>
          <w:sz w:val="20"/>
          <w:szCs w:val="20"/>
          <w:u w:val="single"/>
        </w:rPr>
        <w:t xml:space="preserve">               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    </w:t>
      </w:r>
      <w:r>
        <w:rPr>
          <w:rFonts w:hint="eastAsia"/>
          <w:kern w:val="0"/>
          <w:sz w:val="20"/>
          <w:szCs w:val="20"/>
          <w:u w:val="single"/>
        </w:rPr>
        <w:t xml:space="preserve">             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   </w:t>
      </w:r>
      <w:r>
        <w:rPr>
          <w:rFonts w:hint="eastAsia"/>
          <w:kern w:val="0"/>
          <w:sz w:val="20"/>
          <w:szCs w:val="20"/>
          <w:lang w:eastAsia="zh-Hans"/>
        </w:rPr>
        <w:t xml:space="preserve">                    </w:t>
      </w:r>
      <w:r>
        <w:rPr>
          <w:rFonts w:hint="eastAsia"/>
          <w:kern w:val="0"/>
          <w:sz w:val="20"/>
          <w:szCs w:val="20"/>
        </w:rPr>
        <w:t xml:space="preserve">  </w:t>
      </w:r>
      <w:r>
        <w:rPr>
          <w:rFonts w:hint="eastAsia"/>
          <w:kern w:val="0"/>
          <w:sz w:val="20"/>
          <w:szCs w:val="20"/>
          <w:lang w:eastAsia="zh-Hans"/>
        </w:rPr>
        <w:t xml:space="preserve">                                                      </w:t>
      </w:r>
    </w:p>
    <w:p w14:paraId="5CB60ABF">
      <w:pPr>
        <w:adjustRightInd w:val="0"/>
        <w:snapToGrid w:val="0"/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lang w:eastAsia="zh-Hans"/>
        </w:rPr>
        <w:t>二、组成本合同的文件</w:t>
      </w:r>
    </w:p>
    <w:p w14:paraId="4EC73B85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1. 协议书；</w:t>
      </w:r>
    </w:p>
    <w:p w14:paraId="4C433A01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2. 成交通知书、磋商响应文件、磋商文件、澄清、磋商补充文件（或委托书）；</w:t>
      </w:r>
    </w:p>
    <w:p w14:paraId="4A15064A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本合同签订后，双方依法签订的补充协议也是本合同文件的组成部分。</w:t>
      </w:r>
    </w:p>
    <w:p w14:paraId="239F1B21">
      <w:pPr>
        <w:adjustRightInd w:val="0"/>
        <w:snapToGrid w:val="0"/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lang w:eastAsia="zh-Hans"/>
        </w:rPr>
        <w:t>三、合同价款</w:t>
      </w:r>
    </w:p>
    <w:p w14:paraId="29E07717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 xml:space="preserve">1.合同金额（大写）： 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                    </w:t>
      </w:r>
      <w:r>
        <w:rPr>
          <w:rFonts w:hint="eastAsia"/>
          <w:kern w:val="0"/>
          <w:sz w:val="20"/>
          <w:szCs w:val="20"/>
          <w:lang w:eastAsia="zh-Hans"/>
        </w:rPr>
        <w:t xml:space="preserve"> （￥ 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                    </w:t>
      </w:r>
      <w:r>
        <w:rPr>
          <w:rFonts w:hint="eastAsia"/>
          <w:kern w:val="0"/>
          <w:sz w:val="20"/>
          <w:szCs w:val="20"/>
          <w:lang w:eastAsia="zh-Hans"/>
        </w:rPr>
        <w:t xml:space="preserve">  ）。</w:t>
      </w:r>
    </w:p>
    <w:p w14:paraId="23456661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2.合同总价即中标价，不受市场价变化或实际工作量变化的影响。</w:t>
      </w:r>
    </w:p>
    <w:p w14:paraId="3875537B">
      <w:pPr>
        <w:adjustRightInd w:val="0"/>
        <w:snapToGrid w:val="0"/>
        <w:spacing w:line="360" w:lineRule="auto"/>
        <w:ind w:firstLine="402" w:firstLineChars="200"/>
        <w:jc w:val="left"/>
        <w:rPr>
          <w:kern w:val="0"/>
          <w:sz w:val="20"/>
          <w:szCs w:val="20"/>
        </w:rPr>
      </w:pPr>
      <w:r>
        <w:rPr>
          <w:rFonts w:hint="eastAsia"/>
          <w:b/>
          <w:bCs/>
          <w:kern w:val="0"/>
          <w:sz w:val="20"/>
          <w:szCs w:val="20"/>
          <w:lang w:eastAsia="zh-Hans"/>
        </w:rPr>
        <w:t>四、项目实施地点</w:t>
      </w:r>
      <w:r>
        <w:rPr>
          <w:rFonts w:hint="eastAsia"/>
          <w:b/>
          <w:bCs/>
          <w:kern w:val="0"/>
          <w:sz w:val="20"/>
          <w:szCs w:val="20"/>
        </w:rPr>
        <w:t>：</w:t>
      </w:r>
      <w:r>
        <w:rPr>
          <w:rFonts w:hint="eastAsia"/>
          <w:kern w:val="0"/>
          <w:sz w:val="20"/>
          <w:szCs w:val="20"/>
          <w:lang w:eastAsia="zh-Hans"/>
        </w:rPr>
        <w:t>采购人指定地点</w:t>
      </w:r>
    </w:p>
    <w:p w14:paraId="08107106">
      <w:pPr>
        <w:spacing w:line="360" w:lineRule="auto"/>
        <w:ind w:firstLine="402" w:firstLineChars="200"/>
        <w:rPr>
          <w:b/>
          <w:bCs/>
          <w:kern w:val="0"/>
          <w:sz w:val="20"/>
          <w:szCs w:val="20"/>
          <w:lang w:eastAsia="zh-Hans"/>
        </w:rPr>
      </w:pPr>
      <w:r>
        <w:rPr>
          <w:rFonts w:hint="eastAsia"/>
          <w:b/>
          <w:bCs/>
          <w:kern w:val="0"/>
          <w:sz w:val="20"/>
          <w:szCs w:val="20"/>
        </w:rPr>
        <w:t>五、</w:t>
      </w:r>
      <w:r>
        <w:rPr>
          <w:rFonts w:hint="eastAsia"/>
          <w:b/>
          <w:bCs/>
          <w:kern w:val="0"/>
          <w:sz w:val="20"/>
          <w:szCs w:val="20"/>
          <w:lang w:eastAsia="zh-Hans"/>
        </w:rPr>
        <w:t>服务</w:t>
      </w:r>
      <w:r>
        <w:rPr>
          <w:rFonts w:hint="eastAsia"/>
          <w:b/>
          <w:bCs/>
          <w:kern w:val="0"/>
          <w:sz w:val="20"/>
          <w:szCs w:val="20"/>
        </w:rPr>
        <w:t>期限</w:t>
      </w:r>
      <w:r>
        <w:rPr>
          <w:rFonts w:hint="eastAsia"/>
          <w:b/>
          <w:bCs/>
          <w:kern w:val="0"/>
          <w:sz w:val="20"/>
          <w:szCs w:val="20"/>
          <w:lang w:eastAsia="zh-Hans"/>
        </w:rPr>
        <w:t>：</w:t>
      </w:r>
      <w:r>
        <w:rPr>
          <w:rFonts w:hint="eastAsia"/>
          <w:kern w:val="0"/>
          <w:sz w:val="20"/>
          <w:szCs w:val="20"/>
          <w:lang w:eastAsia="zh-Hans"/>
        </w:rPr>
        <w:t>自合同签订之日起至2025年12月</w:t>
      </w:r>
      <w:r>
        <w:rPr>
          <w:rFonts w:hint="eastAsia"/>
          <w:color w:val="EE0000"/>
          <w:kern w:val="0"/>
          <w:sz w:val="20"/>
          <w:szCs w:val="20"/>
          <w:lang w:eastAsia="zh-Hans"/>
        </w:rPr>
        <w:t>底</w:t>
      </w:r>
      <w:r>
        <w:rPr>
          <w:rFonts w:hint="eastAsia"/>
          <w:kern w:val="0"/>
          <w:sz w:val="20"/>
          <w:szCs w:val="20"/>
          <w:lang w:eastAsia="zh-Hans"/>
        </w:rPr>
        <w:t>。</w:t>
      </w:r>
    </w:p>
    <w:p w14:paraId="79CCB6C3">
      <w:pPr>
        <w:pStyle w:val="5"/>
        <w:spacing w:line="360" w:lineRule="auto"/>
        <w:rPr>
          <w:rFonts w:hint="default"/>
        </w:rPr>
      </w:pPr>
      <w:r>
        <w:rPr>
          <w:b/>
          <w:bCs/>
        </w:rPr>
        <w:t>六、付款方式：</w:t>
      </w:r>
      <w:r>
        <w:t>采购包1： 付款条件说明：合同签订后</w:t>
      </w:r>
      <w:r>
        <w:rPr>
          <w:lang w:eastAsia="zh-CN"/>
        </w:rPr>
        <w:t>，</w:t>
      </w:r>
      <w:r>
        <w:t>达到付款条件起 30 日内</w:t>
      </w:r>
      <w:r>
        <w:rPr>
          <w:lang w:eastAsia="zh-CN"/>
        </w:rPr>
        <w:t>，</w:t>
      </w:r>
      <w:r>
        <w:t xml:space="preserve">支付合同总金额的 </w:t>
      </w:r>
      <w:r>
        <w:rPr>
          <w:lang w:eastAsia="zh-CN"/>
        </w:rPr>
        <w:t>50.</w:t>
      </w:r>
      <w:r>
        <w:t>00%。</w:t>
      </w:r>
    </w:p>
    <w:p w14:paraId="3D8C50E6">
      <w:pPr>
        <w:pStyle w:val="5"/>
        <w:spacing w:line="360" w:lineRule="auto"/>
        <w:rPr>
          <w:rFonts w:hint="default"/>
        </w:rPr>
      </w:pPr>
      <w:r>
        <w:t>采购包1：付款条件说明：在完成合同要求事项，采购方验收合格后，在采购方收到发票</w:t>
      </w:r>
      <w:r>
        <w:rPr>
          <w:lang w:eastAsia="zh-CN"/>
        </w:rPr>
        <w:t>，</w:t>
      </w:r>
      <w:r>
        <w:t xml:space="preserve">达到付款条件起30日内，支付合同总金额的 </w:t>
      </w:r>
      <w:r>
        <w:rPr>
          <w:lang w:eastAsia="zh-CN"/>
        </w:rPr>
        <w:t>50</w:t>
      </w:r>
      <w:r>
        <w:t>.00%。</w:t>
      </w:r>
    </w:p>
    <w:p w14:paraId="4B085D59">
      <w:pPr>
        <w:adjustRightInd w:val="0"/>
        <w:snapToGrid w:val="0"/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lang w:eastAsia="zh-Hans"/>
        </w:rPr>
      </w:pPr>
      <w:r>
        <w:rPr>
          <w:rFonts w:hint="eastAsia"/>
          <w:b/>
          <w:bCs/>
          <w:kern w:val="0"/>
          <w:sz w:val="20"/>
          <w:szCs w:val="20"/>
        </w:rPr>
        <w:t>七</w:t>
      </w:r>
      <w:r>
        <w:rPr>
          <w:rFonts w:hint="eastAsia"/>
          <w:b/>
          <w:bCs/>
          <w:kern w:val="0"/>
          <w:sz w:val="20"/>
          <w:szCs w:val="20"/>
          <w:lang w:eastAsia="zh-Hans"/>
        </w:rPr>
        <w:t>、项目团队要求：</w:t>
      </w:r>
    </w:p>
    <w:p w14:paraId="1AF1F859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1.若因不可抗力因素，成交供应商确需更换项目负责人，新更换的项目负责人须与磋商时所承诺的专业、资格等级、技术职称等内容一致或高于原资格条件；同时，要求至少提前7个工作日以书面形式通知采购人，并将拟更换的人员个人资料一并上报，经采购人审核同意后，方可更换。</w:t>
      </w:r>
    </w:p>
    <w:p w14:paraId="4FD14014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2.签订合同之前，成交供应商须提供项目组人员一览表，与磋商响应文件的人员一览表进行比对，人员变更须征得采购人同意。</w:t>
      </w:r>
    </w:p>
    <w:p w14:paraId="29941FA0">
      <w:pPr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lang w:eastAsia="zh-Hans"/>
        </w:rPr>
      </w:pPr>
      <w:r>
        <w:rPr>
          <w:rFonts w:hint="eastAsia"/>
          <w:b/>
          <w:bCs/>
          <w:kern w:val="0"/>
          <w:sz w:val="20"/>
          <w:szCs w:val="20"/>
        </w:rPr>
        <w:t>八</w:t>
      </w:r>
      <w:r>
        <w:rPr>
          <w:rFonts w:hint="eastAsia"/>
          <w:b/>
          <w:bCs/>
          <w:kern w:val="0"/>
          <w:sz w:val="20"/>
          <w:szCs w:val="20"/>
          <w:lang w:eastAsia="zh-Hans"/>
        </w:rPr>
        <w:t>、质量保证：</w:t>
      </w:r>
    </w:p>
    <w:p w14:paraId="328E073B">
      <w:pPr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1</w:t>
      </w:r>
      <w:r>
        <w:rPr>
          <w:rFonts w:hint="eastAsia"/>
          <w:kern w:val="0"/>
          <w:sz w:val="20"/>
          <w:szCs w:val="20"/>
        </w:rPr>
        <w:t>.</w:t>
      </w:r>
      <w:r>
        <w:rPr>
          <w:rFonts w:hint="eastAsia"/>
          <w:kern w:val="0"/>
          <w:sz w:val="20"/>
          <w:szCs w:val="20"/>
          <w:lang w:eastAsia="zh-Hans"/>
        </w:rPr>
        <w:t>在服务范围内按工作内容和要求制定详细的方案，方案科学、合理、可靠。</w:t>
      </w:r>
    </w:p>
    <w:p w14:paraId="0DB82E90">
      <w:pPr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2</w:t>
      </w:r>
      <w:r>
        <w:rPr>
          <w:rFonts w:hint="eastAsia"/>
          <w:kern w:val="0"/>
          <w:sz w:val="20"/>
          <w:szCs w:val="20"/>
        </w:rPr>
        <w:t>.</w:t>
      </w:r>
      <w:r>
        <w:rPr>
          <w:rFonts w:hint="eastAsia"/>
          <w:kern w:val="0"/>
          <w:sz w:val="20"/>
          <w:szCs w:val="20"/>
          <w:lang w:eastAsia="zh-Hans"/>
        </w:rPr>
        <w:t>人员配备合理。有针对本项目的专项服务小组，项目负责人、工作人员分工明确（应有具体成员名单，包括姓名、工作职责、联系方式等）</w:t>
      </w:r>
    </w:p>
    <w:p w14:paraId="6DDF12C4">
      <w:pPr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3</w:t>
      </w:r>
      <w:r>
        <w:rPr>
          <w:rFonts w:hint="eastAsia"/>
          <w:kern w:val="0"/>
          <w:sz w:val="20"/>
          <w:szCs w:val="20"/>
        </w:rPr>
        <w:t>.</w:t>
      </w:r>
      <w:r>
        <w:rPr>
          <w:rFonts w:hint="eastAsia"/>
          <w:kern w:val="0"/>
          <w:sz w:val="20"/>
          <w:szCs w:val="20"/>
          <w:lang w:eastAsia="zh-Hans"/>
        </w:rPr>
        <w:t>有各类突发事件的应急预案和措施，有明确具体的承诺。</w:t>
      </w:r>
    </w:p>
    <w:p w14:paraId="21DFDBD8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4</w:t>
      </w:r>
      <w:r>
        <w:rPr>
          <w:rFonts w:hint="eastAsia"/>
          <w:kern w:val="0"/>
          <w:sz w:val="20"/>
          <w:szCs w:val="20"/>
        </w:rPr>
        <w:t>.</w:t>
      </w:r>
      <w:r>
        <w:rPr>
          <w:rFonts w:hint="eastAsia"/>
          <w:kern w:val="0"/>
          <w:sz w:val="20"/>
          <w:szCs w:val="20"/>
          <w:lang w:eastAsia="zh-Hans"/>
        </w:rPr>
        <w:t>供应商所拟派的工作人员，若在服务期间发生任何伤害，采购人概不负责，由</w:t>
      </w:r>
      <w:r>
        <w:rPr>
          <w:rFonts w:hint="eastAsia"/>
          <w:kern w:val="0"/>
          <w:sz w:val="20"/>
          <w:szCs w:val="20"/>
        </w:rPr>
        <w:t>供应商</w:t>
      </w:r>
      <w:r>
        <w:rPr>
          <w:rFonts w:hint="eastAsia"/>
          <w:kern w:val="0"/>
          <w:sz w:val="20"/>
          <w:szCs w:val="20"/>
          <w:lang w:eastAsia="zh-Hans"/>
        </w:rPr>
        <w:t>自行处理。</w:t>
      </w:r>
    </w:p>
    <w:p w14:paraId="2401C403">
      <w:pPr>
        <w:adjustRightInd w:val="0"/>
        <w:snapToGrid w:val="0"/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lang w:eastAsia="zh-Hans"/>
        </w:rPr>
      </w:pPr>
      <w:r>
        <w:rPr>
          <w:rFonts w:hint="eastAsia"/>
          <w:b/>
          <w:bCs/>
          <w:kern w:val="0"/>
          <w:sz w:val="20"/>
          <w:szCs w:val="20"/>
        </w:rPr>
        <w:t>九</w:t>
      </w:r>
      <w:r>
        <w:rPr>
          <w:rFonts w:hint="eastAsia"/>
          <w:b/>
          <w:bCs/>
          <w:kern w:val="0"/>
          <w:sz w:val="20"/>
          <w:szCs w:val="20"/>
          <w:lang w:eastAsia="zh-Hans"/>
        </w:rPr>
        <w:t>、违约责任：</w:t>
      </w:r>
    </w:p>
    <w:p w14:paraId="72C9790F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按《中华人民共和国政府采购法》、《中华人民共和国民法典》中的相关条款执行。</w:t>
      </w:r>
    </w:p>
    <w:p w14:paraId="363629B7">
      <w:pPr>
        <w:adjustRightInd w:val="0"/>
        <w:snapToGrid w:val="0"/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lang w:eastAsia="zh-Hans"/>
        </w:rPr>
      </w:pPr>
      <w:r>
        <w:rPr>
          <w:rFonts w:hint="eastAsia"/>
          <w:b/>
          <w:bCs/>
          <w:kern w:val="0"/>
          <w:sz w:val="20"/>
          <w:szCs w:val="20"/>
        </w:rPr>
        <w:t>十</w:t>
      </w:r>
      <w:r>
        <w:rPr>
          <w:rFonts w:hint="eastAsia"/>
          <w:b/>
          <w:bCs/>
          <w:kern w:val="0"/>
          <w:sz w:val="20"/>
          <w:szCs w:val="20"/>
          <w:lang w:eastAsia="zh-Hans"/>
        </w:rPr>
        <w:t>、保密条款</w:t>
      </w:r>
    </w:p>
    <w:p w14:paraId="56EB0F4C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成交服务商应严格遵守采购单位有关保密规定，不得泄漏一切机密；在技术服务期间，成交服务商对接触到的有关采购单位商业活动、技术情报和技术资料等文件进行保密。</w:t>
      </w:r>
    </w:p>
    <w:p w14:paraId="12B6AAD5">
      <w:pPr>
        <w:adjustRightInd w:val="0"/>
        <w:snapToGrid w:val="0"/>
        <w:spacing w:line="360" w:lineRule="auto"/>
        <w:ind w:firstLine="402" w:firstLineChars="200"/>
        <w:rPr>
          <w:b/>
          <w:bCs/>
          <w:kern w:val="0"/>
          <w:sz w:val="20"/>
          <w:szCs w:val="20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lang w:eastAsia="zh-Hans"/>
        </w:rPr>
        <w:t>十</w:t>
      </w:r>
      <w:r>
        <w:rPr>
          <w:rFonts w:hint="eastAsia"/>
          <w:b/>
          <w:bCs/>
          <w:kern w:val="0"/>
          <w:sz w:val="20"/>
          <w:szCs w:val="20"/>
        </w:rPr>
        <w:t>一</w:t>
      </w:r>
      <w:r>
        <w:rPr>
          <w:rFonts w:hint="eastAsia"/>
          <w:b/>
          <w:bCs/>
          <w:kern w:val="0"/>
          <w:sz w:val="20"/>
          <w:szCs w:val="20"/>
          <w:lang w:eastAsia="zh-Hans"/>
        </w:rPr>
        <w:t>、合同争议的解决</w:t>
      </w:r>
    </w:p>
    <w:p w14:paraId="04C46727">
      <w:pPr>
        <w:adjustRightInd w:val="0"/>
        <w:snapToGrid w:val="0"/>
        <w:spacing w:line="360" w:lineRule="auto"/>
        <w:ind w:firstLine="400" w:firstLineChars="200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因违反或终止合同而引起的对对方损失和损害的赔偿，双方应当协商解决，如未能达成一致，可提交主管部门协调，如仍未能达成一致时，向采购人所在地人民法院起诉。</w:t>
      </w:r>
    </w:p>
    <w:p w14:paraId="7DB5F85D">
      <w:pPr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lang w:eastAsia="zh-Hans"/>
        </w:rPr>
      </w:pPr>
      <w:r>
        <w:rPr>
          <w:rFonts w:hint="eastAsia"/>
          <w:b/>
          <w:bCs/>
          <w:kern w:val="0"/>
          <w:sz w:val="20"/>
          <w:szCs w:val="20"/>
        </w:rPr>
        <w:t>十二、</w:t>
      </w:r>
      <w:r>
        <w:rPr>
          <w:rFonts w:hint="eastAsia"/>
          <w:b/>
          <w:bCs/>
          <w:kern w:val="0"/>
          <w:sz w:val="20"/>
          <w:szCs w:val="20"/>
          <w:lang w:eastAsia="zh-Hans"/>
        </w:rPr>
        <w:t>不可抗力情况下的免责约定</w:t>
      </w:r>
    </w:p>
    <w:p w14:paraId="490606A3">
      <w:pPr>
        <w:spacing w:line="360" w:lineRule="auto"/>
        <w:jc w:val="left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073988FD">
      <w:pPr>
        <w:spacing w:line="360" w:lineRule="auto"/>
        <w:ind w:firstLine="402" w:firstLineChars="200"/>
        <w:rPr>
          <w:b/>
          <w:bCs/>
          <w:kern w:val="0"/>
          <w:sz w:val="20"/>
          <w:szCs w:val="20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lang w:eastAsia="zh-Hans"/>
        </w:rPr>
        <w:t>十三、合同订立</w:t>
      </w:r>
    </w:p>
    <w:p w14:paraId="4549095B">
      <w:pPr>
        <w:tabs>
          <w:tab w:val="left" w:pos="980"/>
        </w:tabs>
        <w:kinsoku w:val="0"/>
        <w:spacing w:line="360" w:lineRule="auto"/>
        <w:ind w:firstLine="400" w:firstLineChars="200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</w:rPr>
        <w:t>1.</w:t>
      </w:r>
      <w:r>
        <w:rPr>
          <w:rFonts w:hint="eastAsia"/>
          <w:kern w:val="0"/>
          <w:sz w:val="20"/>
          <w:szCs w:val="20"/>
          <w:lang w:eastAsia="zh-Hans"/>
        </w:rPr>
        <w:t xml:space="preserve">本合同一式 </w:t>
      </w:r>
      <w:r>
        <w:rPr>
          <w:rFonts w:hint="eastAsia"/>
          <w:kern w:val="0"/>
          <w:sz w:val="20"/>
          <w:szCs w:val="20"/>
          <w:u w:val="single"/>
        </w:rPr>
        <w:t>肆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</w:t>
      </w:r>
      <w:r>
        <w:rPr>
          <w:rFonts w:hint="eastAsia"/>
          <w:kern w:val="0"/>
          <w:sz w:val="20"/>
          <w:szCs w:val="20"/>
          <w:lang w:eastAsia="zh-Hans"/>
        </w:rPr>
        <w:t>份，具有同等法律效力，双方各执</w:t>
      </w:r>
      <w:r>
        <w:rPr>
          <w:rFonts w:hint="eastAsia"/>
          <w:kern w:val="0"/>
          <w:sz w:val="20"/>
          <w:szCs w:val="20"/>
          <w:u w:val="single"/>
          <w:lang w:eastAsia="zh-Hans"/>
        </w:rPr>
        <w:t xml:space="preserve"> 贰</w:t>
      </w:r>
      <w:r>
        <w:rPr>
          <w:rFonts w:hint="eastAsia"/>
          <w:kern w:val="0"/>
          <w:sz w:val="20"/>
          <w:szCs w:val="20"/>
          <w:lang w:eastAsia="zh-Hans"/>
        </w:rPr>
        <w:t xml:space="preserve"> 份。各方签字盖章后生效，合同执行完毕自动失效。（合同的服务承诺则长期有效）。</w:t>
      </w:r>
    </w:p>
    <w:p w14:paraId="1DF8D1C9">
      <w:pPr>
        <w:tabs>
          <w:tab w:val="left" w:pos="980"/>
        </w:tabs>
        <w:kinsoku w:val="0"/>
        <w:spacing w:line="360" w:lineRule="auto"/>
        <w:ind w:firstLine="400" w:firstLineChars="200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</w:rPr>
        <w:t>2</w:t>
      </w:r>
      <w:r>
        <w:rPr>
          <w:rFonts w:hint="eastAsia"/>
          <w:kern w:val="0"/>
          <w:sz w:val="20"/>
          <w:szCs w:val="20"/>
          <w:lang w:eastAsia="zh-Hans"/>
        </w:rPr>
        <w:t>.未尽事宜由双方在签订合同时具体明确或签订补充合同。</w:t>
      </w:r>
    </w:p>
    <w:p w14:paraId="6D94CACF">
      <w:pPr>
        <w:tabs>
          <w:tab w:val="left" w:pos="480"/>
        </w:tabs>
        <w:spacing w:line="360" w:lineRule="auto"/>
        <w:ind w:firstLine="1800" w:firstLineChars="900"/>
        <w:rPr>
          <w:kern w:val="0"/>
          <w:sz w:val="20"/>
          <w:szCs w:val="20"/>
          <w:lang w:eastAsia="zh-Hans"/>
        </w:rPr>
      </w:pPr>
    </w:p>
    <w:p w14:paraId="00354949">
      <w:pPr>
        <w:tabs>
          <w:tab w:val="left" w:pos="480"/>
        </w:tabs>
        <w:spacing w:line="360" w:lineRule="auto"/>
        <w:ind w:firstLine="800" w:firstLineChars="400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 xml:space="preserve">甲  方（公章）                   乙  方（公章）            </w:t>
      </w:r>
    </w:p>
    <w:p w14:paraId="17492028">
      <w:pPr>
        <w:tabs>
          <w:tab w:val="left" w:pos="480"/>
        </w:tabs>
        <w:spacing w:line="360" w:lineRule="auto"/>
        <w:ind w:firstLine="800" w:firstLineChars="400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>单位名称：                       单位名称：</w:t>
      </w:r>
    </w:p>
    <w:p w14:paraId="6B635F91">
      <w:pPr>
        <w:tabs>
          <w:tab w:val="left" w:pos="480"/>
        </w:tabs>
        <w:spacing w:line="360" w:lineRule="auto"/>
        <w:ind w:firstLine="800" w:firstLineChars="400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 xml:space="preserve">地    址：                       地    址：                </w:t>
      </w:r>
    </w:p>
    <w:p w14:paraId="5E563F5B">
      <w:pPr>
        <w:tabs>
          <w:tab w:val="left" w:pos="480"/>
        </w:tabs>
        <w:spacing w:line="360" w:lineRule="auto"/>
        <w:ind w:firstLine="800" w:firstLineChars="400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 xml:space="preserve">代 理 人：                       代 理 人：                </w:t>
      </w:r>
    </w:p>
    <w:p w14:paraId="2DC977E0">
      <w:pPr>
        <w:tabs>
          <w:tab w:val="left" w:pos="480"/>
        </w:tabs>
        <w:spacing w:line="360" w:lineRule="auto"/>
        <w:ind w:firstLine="800" w:firstLineChars="400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 xml:space="preserve">联系电话：                       联系电话：              </w:t>
      </w:r>
    </w:p>
    <w:p w14:paraId="2508A2D8">
      <w:pPr>
        <w:tabs>
          <w:tab w:val="left" w:pos="480"/>
        </w:tabs>
        <w:spacing w:line="360" w:lineRule="auto"/>
        <w:ind w:firstLine="800" w:firstLineChars="400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 xml:space="preserve">                                 帐    号：</w:t>
      </w:r>
    </w:p>
    <w:p w14:paraId="575C0379">
      <w:pPr>
        <w:tabs>
          <w:tab w:val="left" w:pos="480"/>
        </w:tabs>
        <w:spacing w:line="360" w:lineRule="auto"/>
        <w:ind w:firstLine="800" w:firstLineChars="400"/>
        <w:rPr>
          <w:kern w:val="0"/>
          <w:sz w:val="20"/>
          <w:szCs w:val="20"/>
          <w:lang w:eastAsia="zh-Hans"/>
        </w:rPr>
      </w:pPr>
      <w:r>
        <w:rPr>
          <w:rFonts w:hint="eastAsia"/>
          <w:kern w:val="0"/>
          <w:sz w:val="20"/>
          <w:szCs w:val="20"/>
          <w:lang w:eastAsia="zh-Hans"/>
        </w:rPr>
        <w:t xml:space="preserve">                                 开户银行： </w:t>
      </w:r>
    </w:p>
    <w:p w14:paraId="7FFE0BF9">
      <w:pPr>
        <w:pStyle w:val="5"/>
        <w:spacing w:line="360" w:lineRule="auto"/>
        <w:ind w:firstLine="800" w:firstLineChars="400"/>
        <w:rPr>
          <w:rFonts w:hint="default"/>
        </w:rPr>
      </w:pPr>
      <w:r>
        <w:t xml:space="preserve">签订日期：                  </w:t>
      </w:r>
      <w:r>
        <w:rPr>
          <w:lang w:eastAsia="zh-CN"/>
        </w:rPr>
        <w:t xml:space="preserve">  </w:t>
      </w:r>
      <w:r>
        <w:t xml:space="preserve">   签订日期：    </w:t>
      </w:r>
    </w:p>
    <w:p w14:paraId="501E598D">
      <w:pPr>
        <w:pStyle w:val="5"/>
        <w:spacing w:line="360" w:lineRule="auto"/>
        <w:rPr>
          <w:rFonts w:hint="default"/>
        </w:rPr>
      </w:pPr>
    </w:p>
    <w:p w14:paraId="3B54DD3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F03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2025-07-01T03:07:16Z</dcterms:created>
  <dc:creator>L</dc:creator>
  <cp:lastModifiedBy>WPS_1544074700</cp:lastModifiedBy>
  <dcterms:modified xsi:type="dcterms:W3CDTF">2025-07-01T03:07:28Z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eyJoZGlkIjoiYjUyMWY2MjhkMDY3ZmVmNjVmNTNmYjBkMDhkYTE4YWMiLCJ1c2VySWQiOiI0Mzk3ODY0MTQifQ==</vt:lpwstr>
  </property>
  <property fmtid="{D5CDD505-2E9C-101B-9397-08002B2CF9AE}" pid="4" name="ICV">
    <vt:lpwstr>155805C15D414E7F8D4FF3F587227979_12</vt:lpwstr>
  </property>
</Properties>
</file>