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F21403">
      <w:pPr>
        <w:adjustRightInd w:val="0"/>
        <w:snapToGrid w:val="0"/>
        <w:spacing w:line="360" w:lineRule="auto"/>
        <w:jc w:val="center"/>
        <w:outlineLvl w:val="1"/>
        <w:rPr>
          <w:rFonts w:hint="eastAsia" w:ascii="宋体" w:hAnsi="宋体" w:eastAsia="宋体" w:cs="宋体"/>
          <w:b/>
          <w:color w:val="auto"/>
          <w:sz w:val="36"/>
          <w:szCs w:val="36"/>
          <w:highlight w:val="none"/>
        </w:rPr>
      </w:pPr>
      <w:r>
        <w:rPr>
          <w:rFonts w:hint="eastAsia" w:ascii="宋体" w:hAnsi="宋体" w:eastAsia="宋体" w:cs="宋体"/>
          <w:b/>
          <w:color w:val="auto"/>
          <w:sz w:val="32"/>
          <w:szCs w:val="32"/>
          <w:highlight w:val="none"/>
        </w:rPr>
        <w:t>资格证明文件</w:t>
      </w:r>
      <w:bookmarkStart w:id="0" w:name="_Toc495681250"/>
      <w:bookmarkStart w:id="1" w:name="_Toc495681404"/>
      <w:bookmarkStart w:id="2" w:name="_Toc505591238"/>
      <w:bookmarkStart w:id="3" w:name="_Toc495671261"/>
      <w:bookmarkStart w:id="4" w:name="_Toc495908046"/>
      <w:bookmarkStart w:id="5" w:name="_Toc495681531"/>
      <w:bookmarkStart w:id="6" w:name="_Toc495909095"/>
    </w:p>
    <w:bookmarkEnd w:id="0"/>
    <w:bookmarkEnd w:id="1"/>
    <w:bookmarkEnd w:id="2"/>
    <w:bookmarkEnd w:id="3"/>
    <w:bookmarkEnd w:id="4"/>
    <w:bookmarkEnd w:id="5"/>
    <w:bookmarkEnd w:id="6"/>
    <w:p w14:paraId="74BA1DBC">
      <w:pPr>
        <w:numPr>
          <w:ilvl w:val="0"/>
          <w:numId w:val="0"/>
        </w:numPr>
        <w:spacing w:line="360" w:lineRule="auto"/>
        <w:ind w:leftChars="0"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lang w:eastAsia="zh-CN"/>
        </w:rPr>
        <w:t>（一）</w:t>
      </w:r>
      <w:r>
        <w:rPr>
          <w:rFonts w:hint="eastAsia" w:ascii="宋体" w:hAnsi="宋体" w:eastAsia="宋体" w:cs="宋体"/>
          <w:b/>
          <w:color w:val="auto"/>
          <w:sz w:val="24"/>
          <w:highlight w:val="none"/>
        </w:rPr>
        <w:t>基本资格条件：符合《中华人民共和国政府采购法》第二十二条的规定，并提供以下资料：</w:t>
      </w:r>
    </w:p>
    <w:p w14:paraId="226C9CBB">
      <w:pPr>
        <w:numPr>
          <w:ilvl w:val="0"/>
          <w:numId w:val="0"/>
        </w:num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具有独立承担民事责任能力的法人或其他组织，提供有效存续的营业执照或事业单位法人证书或非企业专业服务机构执业许可证或民办非企业单位登记证书或自然人的身份证明；</w:t>
      </w:r>
    </w:p>
    <w:p w14:paraId="1ECE85C5">
      <w:pPr>
        <w:numPr>
          <w:ilvl w:val="0"/>
          <w:numId w:val="0"/>
        </w:num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财务状况报告：提供经审计的2024年财务报告，包括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bookmarkStart w:id="7" w:name="_GoBack"/>
      <w:bookmarkEnd w:id="7"/>
      <w:r>
        <w:rPr>
          <w:rFonts w:hint="eastAsia" w:ascii="宋体" w:hAnsi="宋体" w:eastAsia="宋体" w:cs="宋体"/>
          <w:color w:val="auto"/>
          <w:sz w:val="24"/>
          <w:highlight w:val="none"/>
        </w:rPr>
        <w:t>；</w:t>
      </w:r>
    </w:p>
    <w:p w14:paraId="4090CD0E">
      <w:pPr>
        <w:numPr>
          <w:ilvl w:val="0"/>
          <w:numId w:val="0"/>
        </w:num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lang w:eastAsia="zh-CN"/>
        </w:rPr>
        <w:t>）税收缴纳证明：提供已缴存的2024年5月起至少一个月的社会保障资金缴存单据或社保机构开具的社会保险参保缴费情况证明，单据或证明上应有社保机构或代收机构的公章或业务专用章。依法不需要缴纳社会保障资金的供应商应提供相关文件证明</w:t>
      </w:r>
      <w:r>
        <w:rPr>
          <w:rFonts w:hint="eastAsia" w:ascii="宋体" w:hAnsi="宋体" w:eastAsia="宋体" w:cs="宋体"/>
          <w:color w:val="auto"/>
          <w:sz w:val="24"/>
          <w:highlight w:val="none"/>
        </w:rPr>
        <w:t>；</w:t>
      </w:r>
    </w:p>
    <w:p w14:paraId="28E8470E">
      <w:pPr>
        <w:numPr>
          <w:ilvl w:val="0"/>
          <w:numId w:val="0"/>
        </w:num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供应商须提供具有履行合同所必需的设备和专业技术能力的承诺；</w:t>
      </w:r>
    </w:p>
    <w:p w14:paraId="1528099B">
      <w:pPr>
        <w:numPr>
          <w:ilvl w:val="0"/>
          <w:numId w:val="0"/>
        </w:num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lang w:eastAsia="zh-CN"/>
        </w:rPr>
        <w:t>）社会保障资金缴纳证明：提供已缴存的2024年5月起至少一个月的社会保障资金缴存单据或社保机构开具的社会保险参保缴费情况证明，单据或证明上应有社保机构或代收机构的公章或业务专用章。依法不需要缴纳社会保障资金的供应商应提供相关文件证明</w:t>
      </w:r>
      <w:r>
        <w:rPr>
          <w:rFonts w:hint="eastAsia" w:ascii="宋体" w:hAnsi="宋体" w:eastAsia="宋体" w:cs="宋体"/>
          <w:color w:val="auto"/>
          <w:sz w:val="24"/>
          <w:highlight w:val="none"/>
        </w:rPr>
        <w:t>；</w:t>
      </w:r>
    </w:p>
    <w:p w14:paraId="2145B1F1">
      <w:pPr>
        <w:numPr>
          <w:ilvl w:val="0"/>
          <w:numId w:val="0"/>
        </w:numPr>
        <w:spacing w:line="360" w:lineRule="auto"/>
        <w:ind w:firstLine="480" w:firstLineChars="200"/>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出具参加本次政府采购活动前三年内在经营活动中没有重大违法记录的书面声明；</w:t>
      </w:r>
    </w:p>
    <w:p w14:paraId="0B106013">
      <w:pPr>
        <w:numPr>
          <w:ilvl w:val="0"/>
          <w:numId w:val="0"/>
        </w:numPr>
        <w:spacing w:line="360" w:lineRule="auto"/>
        <w:ind w:leftChars="0" w:firstLine="482" w:firstLineChars="200"/>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b/>
          <w:color w:val="auto"/>
          <w:sz w:val="24"/>
          <w:highlight w:val="none"/>
          <w:lang w:eastAsia="zh-CN"/>
        </w:rPr>
        <w:t>（</w:t>
      </w:r>
      <w:r>
        <w:rPr>
          <w:rFonts w:hint="eastAsia" w:ascii="宋体" w:hAnsi="宋体" w:cs="宋体"/>
          <w:b/>
          <w:color w:val="auto"/>
          <w:sz w:val="24"/>
          <w:highlight w:val="none"/>
          <w:lang w:eastAsia="zh-CN"/>
        </w:rPr>
        <w:t>二</w:t>
      </w:r>
      <w:r>
        <w:rPr>
          <w:rFonts w:hint="eastAsia" w:ascii="宋体" w:hAnsi="宋体" w:eastAsia="宋体" w:cs="宋体"/>
          <w:b/>
          <w:color w:val="auto"/>
          <w:sz w:val="24"/>
          <w:highlight w:val="none"/>
          <w:lang w:eastAsia="zh-CN"/>
        </w:rPr>
        <w:t>）</w:t>
      </w:r>
      <w:r>
        <w:rPr>
          <w:rFonts w:hint="eastAsia" w:ascii="宋体" w:hAnsi="宋体" w:eastAsia="宋体" w:cs="宋体"/>
          <w:b/>
          <w:color w:val="auto"/>
          <w:sz w:val="24"/>
          <w:highlight w:val="none"/>
        </w:rPr>
        <w:t>特定资格条件：</w:t>
      </w:r>
    </w:p>
    <w:p w14:paraId="6C1B9565">
      <w:pPr>
        <w:numPr>
          <w:ilvl w:val="0"/>
          <w:numId w:val="0"/>
        </w:numPr>
        <w:spacing w:line="360" w:lineRule="auto"/>
        <w:ind w:leftChars="0" w:firstLine="480" w:firstLineChars="200"/>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color w:val="auto"/>
          <w:sz w:val="24"/>
          <w:highlight w:val="none"/>
        </w:rPr>
        <w:t>（1）法定代表人参加单一来源采购协商的提供法定代表人身份证明及身份证，委托代理人参加单一来源采购协商的提供授权委托书及委托代理人身份证；</w:t>
      </w:r>
    </w:p>
    <w:p w14:paraId="6A7FB68A">
      <w:pPr>
        <w:numPr>
          <w:ilvl w:val="0"/>
          <w:numId w:val="0"/>
        </w:numPr>
        <w:spacing w:line="360" w:lineRule="auto"/>
        <w:ind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i w:val="0"/>
          <w:iCs w:val="0"/>
          <w:caps w:val="0"/>
          <w:color w:val="auto"/>
          <w:spacing w:val="0"/>
          <w:sz w:val="24"/>
          <w:szCs w:val="24"/>
          <w:highlight w:val="none"/>
          <w:shd w:val="clear" w:color="auto" w:fill="FFFFFF"/>
          <w:lang w:val="en-US" w:eastAsia="zh-CN"/>
        </w:rPr>
        <w:t>供应商须具有药品经营许可证；</w:t>
      </w:r>
    </w:p>
    <w:p w14:paraId="6B6A1D32">
      <w:pPr>
        <w:numPr>
          <w:ilvl w:val="0"/>
          <w:numId w:val="0"/>
        </w:numPr>
        <w:spacing w:line="360" w:lineRule="auto"/>
        <w:ind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本项目不接受</w:t>
      </w:r>
      <w:r>
        <w:rPr>
          <w:rFonts w:hint="eastAsia" w:ascii="宋体" w:hAnsi="宋体" w:eastAsia="宋体" w:cs="宋体"/>
          <w:color w:val="auto"/>
          <w:sz w:val="24"/>
          <w:highlight w:val="none"/>
          <w:lang w:eastAsia="zh-CN"/>
        </w:rPr>
        <w:t>联合体响应</w:t>
      </w:r>
      <w:r>
        <w:rPr>
          <w:rFonts w:hint="eastAsia" w:ascii="宋体" w:hAnsi="宋体" w:eastAsia="宋体" w:cs="宋体"/>
          <w:color w:val="auto"/>
          <w:sz w:val="24"/>
          <w:highlight w:val="none"/>
        </w:rPr>
        <w:t>（提供书面声明）。</w:t>
      </w:r>
    </w:p>
    <w:p w14:paraId="4BEE5683">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r>
        <w:rPr>
          <w:rFonts w:hint="eastAsia" w:ascii="宋体" w:hAnsi="宋体" w:eastAsia="宋体" w:cs="宋体"/>
          <w:b/>
          <w:color w:val="auto"/>
          <w:sz w:val="28"/>
          <w:szCs w:val="28"/>
          <w:highlight w:val="none"/>
        </w:rPr>
        <w:t>附1</w:t>
      </w:r>
    </w:p>
    <w:p w14:paraId="5966F756">
      <w:pPr>
        <w:adjustRightInd w:val="0"/>
        <w:snapToGrid w:val="0"/>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法定代表人身份证明</w:t>
      </w:r>
    </w:p>
    <w:p w14:paraId="68060201">
      <w:pPr>
        <w:autoSpaceDE w:val="0"/>
        <w:autoSpaceDN w:val="0"/>
        <w:adjustRightInd w:val="0"/>
        <w:snapToGrid w:val="0"/>
        <w:spacing w:before="120"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3701C7D4">
      <w:pPr>
        <w:autoSpaceDE w:val="0"/>
        <w:autoSpaceDN w:val="0"/>
        <w:adjustRightInd w:val="0"/>
        <w:snapToGrid w:val="0"/>
        <w:spacing w:before="120"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63194F4C">
      <w:pPr>
        <w:autoSpaceDE w:val="0"/>
        <w:autoSpaceDN w:val="0"/>
        <w:adjustRightInd w:val="0"/>
        <w:snapToGrid w:val="0"/>
        <w:spacing w:before="120"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541DD9EA">
      <w:pPr>
        <w:autoSpaceDE w:val="0"/>
        <w:autoSpaceDN w:val="0"/>
        <w:adjustRightInd w:val="0"/>
        <w:snapToGrid w:val="0"/>
        <w:spacing w:before="120"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日；经营期限：</w:t>
      </w:r>
      <w:r>
        <w:rPr>
          <w:rFonts w:hint="eastAsia" w:ascii="宋体" w:hAnsi="宋体" w:eastAsia="宋体" w:cs="宋体"/>
          <w:color w:val="auto"/>
          <w:kern w:val="0"/>
          <w:sz w:val="24"/>
          <w:szCs w:val="24"/>
          <w:highlight w:val="none"/>
          <w:u w:val="single"/>
        </w:rPr>
        <w:t xml:space="preserve">               </w:t>
      </w:r>
    </w:p>
    <w:p w14:paraId="3206038E">
      <w:pPr>
        <w:autoSpaceDE w:val="0"/>
        <w:autoSpaceDN w:val="0"/>
        <w:adjustRightInd w:val="0"/>
        <w:snapToGrid w:val="0"/>
        <w:spacing w:before="120"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经营范围：主营：</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；兼营：</w:t>
      </w:r>
      <w:r>
        <w:rPr>
          <w:rFonts w:hint="eastAsia" w:ascii="宋体" w:hAnsi="宋体" w:eastAsia="宋体" w:cs="宋体"/>
          <w:color w:val="auto"/>
          <w:kern w:val="0"/>
          <w:sz w:val="24"/>
          <w:szCs w:val="24"/>
          <w:highlight w:val="none"/>
          <w:u w:val="single"/>
        </w:rPr>
        <w:t xml:space="preserve">             </w:t>
      </w:r>
    </w:p>
    <w:p w14:paraId="55614415">
      <w:pPr>
        <w:autoSpaceDE w:val="0"/>
        <w:autoSpaceDN w:val="0"/>
        <w:adjustRightInd w:val="0"/>
        <w:snapToGrid w:val="0"/>
        <w:spacing w:before="120"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名称）的法定代表人。</w:t>
      </w:r>
    </w:p>
    <w:p w14:paraId="0A726627">
      <w:pPr>
        <w:autoSpaceDE w:val="0"/>
        <w:autoSpaceDN w:val="0"/>
        <w:adjustRightInd w:val="0"/>
        <w:snapToGrid w:val="0"/>
        <w:spacing w:before="120"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6E698278">
      <w:pPr>
        <w:autoSpaceDE w:val="0"/>
        <w:autoSpaceDN w:val="0"/>
        <w:adjustRightInd w:val="0"/>
        <w:snapToGrid w:val="0"/>
        <w:spacing w:before="120"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3"/>
        <w:tblW w:w="0" w:type="auto"/>
        <w:jc w:val="center"/>
        <w:tblLayout w:type="fixed"/>
        <w:tblCellMar>
          <w:top w:w="0" w:type="dxa"/>
          <w:left w:w="108" w:type="dxa"/>
          <w:bottom w:w="0" w:type="dxa"/>
          <w:right w:w="108" w:type="dxa"/>
        </w:tblCellMar>
      </w:tblPr>
      <w:tblGrid>
        <w:gridCol w:w="7996"/>
      </w:tblGrid>
      <w:tr w14:paraId="5144419D">
        <w:tblPrEx>
          <w:tblCellMar>
            <w:top w:w="0" w:type="dxa"/>
            <w:left w:w="108" w:type="dxa"/>
            <w:bottom w:w="0" w:type="dxa"/>
            <w:right w:w="108" w:type="dxa"/>
          </w:tblCellMar>
        </w:tblPrEx>
        <w:trPr>
          <w:trHeight w:val="4033" w:hRule="atLeast"/>
          <w:jc w:val="center"/>
        </w:trPr>
        <w:tc>
          <w:tcPr>
            <w:tcW w:w="7996" w:type="dxa"/>
            <w:tcBorders>
              <w:top w:val="single" w:color="auto" w:sz="6" w:space="0"/>
              <w:left w:val="single" w:color="auto" w:sz="6" w:space="0"/>
              <w:bottom w:val="single" w:color="auto" w:sz="6" w:space="0"/>
              <w:right w:val="single" w:color="auto" w:sz="6" w:space="0"/>
            </w:tcBorders>
            <w:noWrap w:val="0"/>
            <w:vAlign w:val="center"/>
          </w:tcPr>
          <w:p w14:paraId="569EDA46">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130E67FC">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正反面复印件</w:t>
            </w:r>
          </w:p>
        </w:tc>
      </w:tr>
    </w:tbl>
    <w:p w14:paraId="7F9DCFAF">
      <w:pPr>
        <w:spacing w:line="360" w:lineRule="auto"/>
        <w:ind w:firstLine="1920" w:firstLineChars="800"/>
        <w:rPr>
          <w:rFonts w:hint="eastAsia" w:ascii="宋体" w:hAnsi="宋体" w:eastAsia="宋体" w:cs="宋体"/>
          <w:color w:val="auto"/>
          <w:kern w:val="0"/>
          <w:sz w:val="24"/>
          <w:szCs w:val="24"/>
          <w:highlight w:val="none"/>
        </w:rPr>
      </w:pPr>
    </w:p>
    <w:p w14:paraId="22F8856E">
      <w:pPr>
        <w:pStyle w:val="2"/>
        <w:rPr>
          <w:rFonts w:hint="eastAsia"/>
          <w:color w:val="auto"/>
          <w:highlight w:val="none"/>
        </w:rPr>
      </w:pPr>
    </w:p>
    <w:p w14:paraId="5904C099">
      <w:pPr>
        <w:spacing w:line="360" w:lineRule="auto"/>
        <w:ind w:firstLine="1920" w:firstLineChars="800"/>
        <w:rPr>
          <w:rFonts w:hint="eastAsia" w:ascii="宋体" w:hAnsi="宋体" w:eastAsia="宋体" w:cs="宋体"/>
          <w:color w:val="auto"/>
          <w:sz w:val="24"/>
          <w:szCs w:val="16"/>
          <w:highlight w:val="none"/>
          <w:u w:val="single"/>
        </w:rPr>
      </w:pPr>
      <w:r>
        <w:rPr>
          <w:rFonts w:hint="eastAsia" w:ascii="宋体" w:hAnsi="宋体" w:eastAsia="宋体" w:cs="宋体"/>
          <w:color w:val="auto"/>
          <w:sz w:val="24"/>
          <w:szCs w:val="16"/>
          <w:highlight w:val="none"/>
        </w:rPr>
        <w:t>供应商（公章）：</w:t>
      </w:r>
      <w:r>
        <w:rPr>
          <w:rFonts w:hint="eastAsia" w:ascii="宋体" w:hAnsi="宋体" w:eastAsia="宋体" w:cs="宋体"/>
          <w:color w:val="auto"/>
          <w:sz w:val="24"/>
          <w:szCs w:val="16"/>
          <w:highlight w:val="none"/>
          <w:u w:val="single"/>
        </w:rPr>
        <w:t xml:space="preserve">                       </w:t>
      </w:r>
    </w:p>
    <w:p w14:paraId="0C220C46">
      <w:pPr>
        <w:spacing w:line="360" w:lineRule="auto"/>
        <w:ind w:firstLine="1920" w:firstLineChars="800"/>
        <w:rPr>
          <w:rFonts w:hint="eastAsia" w:ascii="宋体" w:hAnsi="宋体" w:eastAsia="宋体" w:cs="宋体"/>
          <w:color w:val="auto"/>
          <w:sz w:val="24"/>
          <w:szCs w:val="16"/>
          <w:highlight w:val="none"/>
          <w:u w:val="single"/>
        </w:rPr>
      </w:pPr>
      <w:r>
        <w:rPr>
          <w:rFonts w:hint="eastAsia" w:ascii="宋体" w:hAnsi="宋体" w:eastAsia="宋体" w:cs="宋体"/>
          <w:color w:val="auto"/>
          <w:sz w:val="24"/>
          <w:szCs w:val="16"/>
          <w:highlight w:val="none"/>
        </w:rPr>
        <w:t>法定代表人/授权代表（签字</w:t>
      </w:r>
      <w:r>
        <w:rPr>
          <w:rFonts w:hint="eastAsia" w:ascii="宋体" w:hAnsi="宋体" w:eastAsia="宋体" w:cs="宋体"/>
          <w:color w:val="auto"/>
          <w:sz w:val="24"/>
          <w:szCs w:val="16"/>
          <w:highlight w:val="none"/>
          <w:lang w:val="en-US" w:eastAsia="zh-CN"/>
        </w:rPr>
        <w:t>或盖章</w:t>
      </w:r>
      <w:r>
        <w:rPr>
          <w:rFonts w:hint="eastAsia" w:ascii="宋体" w:hAnsi="宋体" w:eastAsia="宋体" w:cs="宋体"/>
          <w:color w:val="auto"/>
          <w:sz w:val="24"/>
          <w:szCs w:val="16"/>
          <w:highlight w:val="none"/>
        </w:rPr>
        <w:t>）：</w:t>
      </w:r>
      <w:r>
        <w:rPr>
          <w:rFonts w:hint="eastAsia" w:ascii="宋体" w:hAnsi="宋体" w:eastAsia="宋体" w:cs="宋体"/>
          <w:color w:val="auto"/>
          <w:sz w:val="24"/>
          <w:szCs w:val="16"/>
          <w:highlight w:val="none"/>
          <w:u w:val="single"/>
        </w:rPr>
        <w:t xml:space="preserve">          </w:t>
      </w:r>
    </w:p>
    <w:p w14:paraId="063C9231">
      <w:pPr>
        <w:adjustRightInd w:val="0"/>
        <w:snapToGrid w:val="0"/>
        <w:spacing w:line="360" w:lineRule="auto"/>
        <w:ind w:firstLine="1920" w:firstLineChars="800"/>
        <w:rPr>
          <w:rFonts w:hint="eastAsia" w:ascii="宋体" w:hAnsi="宋体" w:eastAsia="宋体" w:cs="宋体"/>
          <w:color w:val="auto"/>
          <w:sz w:val="24"/>
          <w:szCs w:val="16"/>
          <w:highlight w:val="none"/>
          <w:u w:val="single"/>
        </w:rPr>
      </w:pPr>
      <w:r>
        <w:rPr>
          <w:rFonts w:hint="eastAsia" w:ascii="宋体" w:hAnsi="宋体" w:eastAsia="宋体" w:cs="宋体"/>
          <w:color w:val="auto"/>
          <w:sz w:val="24"/>
          <w:szCs w:val="16"/>
          <w:highlight w:val="none"/>
        </w:rPr>
        <w:t>日    期：</w:t>
      </w:r>
      <w:r>
        <w:rPr>
          <w:rFonts w:hint="eastAsia" w:ascii="宋体" w:hAnsi="宋体" w:eastAsia="宋体" w:cs="宋体"/>
          <w:color w:val="auto"/>
          <w:sz w:val="24"/>
          <w:szCs w:val="16"/>
          <w:highlight w:val="none"/>
          <w:u w:val="single"/>
        </w:rPr>
        <w:t xml:space="preserve">                             </w:t>
      </w:r>
    </w:p>
    <w:p w14:paraId="0F4777D9">
      <w:pPr>
        <w:adjustRightInd w:val="0"/>
        <w:snapToGrid w:val="0"/>
        <w:spacing w:line="360" w:lineRule="auto"/>
        <w:jc w:val="center"/>
        <w:rPr>
          <w:rFonts w:hint="eastAsia" w:ascii="宋体" w:hAnsi="宋体" w:eastAsia="宋体" w:cs="宋体"/>
          <w:b/>
          <w:color w:val="auto"/>
          <w:sz w:val="28"/>
          <w:szCs w:val="28"/>
          <w:highlight w:val="none"/>
        </w:rPr>
      </w:pPr>
    </w:p>
    <w:p w14:paraId="65492C07">
      <w:pPr>
        <w:adjustRightInd w:val="0"/>
        <w:snapToGrid w:val="0"/>
        <w:spacing w:line="360" w:lineRule="auto"/>
        <w:jc w:val="center"/>
        <w:rPr>
          <w:rFonts w:hint="eastAsia" w:ascii="宋体" w:hAnsi="宋体" w:eastAsia="宋体" w:cs="宋体"/>
          <w:b/>
          <w:color w:val="auto"/>
          <w:sz w:val="28"/>
          <w:szCs w:val="28"/>
          <w:highlight w:val="none"/>
        </w:rPr>
      </w:pPr>
    </w:p>
    <w:p w14:paraId="2835EB0F">
      <w:pPr>
        <w:adjustRightInd w:val="0"/>
        <w:snapToGrid w:val="0"/>
        <w:spacing w:line="360" w:lineRule="auto"/>
        <w:jc w:val="both"/>
        <w:rPr>
          <w:rFonts w:hint="eastAsia" w:ascii="宋体" w:hAnsi="宋体" w:eastAsia="宋体" w:cs="宋体"/>
          <w:b/>
          <w:color w:val="auto"/>
          <w:sz w:val="28"/>
          <w:szCs w:val="28"/>
          <w:highlight w:val="none"/>
        </w:rPr>
      </w:pPr>
    </w:p>
    <w:p w14:paraId="65436436">
      <w:pPr>
        <w:adjustRightInd w:val="0"/>
        <w:snapToGrid w:val="0"/>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法定代表人授权书</w:t>
      </w:r>
    </w:p>
    <w:p w14:paraId="540B38C6">
      <w:pPr>
        <w:autoSpaceDE w:val="0"/>
        <w:autoSpaceDN w:val="0"/>
        <w:adjustRightInd w:val="0"/>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eastAsia="zh-CN"/>
        </w:rPr>
        <w:t>西安市卫生健康委员会</w:t>
      </w:r>
      <w:r>
        <w:rPr>
          <w:rFonts w:hint="eastAsia" w:ascii="宋体" w:hAnsi="宋体" w:eastAsia="宋体" w:cs="宋体"/>
          <w:b/>
          <w:color w:val="auto"/>
          <w:sz w:val="24"/>
          <w:szCs w:val="24"/>
          <w:highlight w:val="none"/>
          <w:lang w:val="en-US" w:eastAsia="zh-CN"/>
        </w:rPr>
        <w:t>/华睿诚项目管理有限公司</w:t>
      </w:r>
      <w:r>
        <w:rPr>
          <w:rFonts w:hint="eastAsia" w:ascii="宋体" w:hAnsi="宋体" w:eastAsia="宋体" w:cs="宋体"/>
          <w:color w:val="auto"/>
          <w:sz w:val="24"/>
          <w:szCs w:val="24"/>
          <w:highlight w:val="none"/>
          <w:lang w:val="zh-CN"/>
        </w:rPr>
        <w:t>：</w:t>
      </w:r>
    </w:p>
    <w:p w14:paraId="341B47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 xml:space="preserve">      （工商行政管理局名称）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 xml:space="preserve">     （供应商全称）</w:t>
      </w:r>
      <w:r>
        <w:rPr>
          <w:rFonts w:hint="eastAsia" w:ascii="宋体" w:hAnsi="宋体" w:eastAsia="宋体" w:cs="宋体"/>
          <w:color w:val="auto"/>
          <w:sz w:val="24"/>
          <w:szCs w:val="24"/>
          <w:highlight w:val="none"/>
          <w:lang w:val="zh-CN"/>
        </w:rPr>
        <w:t>的法定代表人</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 xml:space="preserve">     （被授权人姓名）</w:t>
      </w:r>
      <w:r>
        <w:rPr>
          <w:rFonts w:hint="eastAsia" w:ascii="宋体" w:hAnsi="宋体" w:eastAsia="宋体" w:cs="宋体"/>
          <w:color w:val="auto"/>
          <w:sz w:val="24"/>
          <w:szCs w:val="24"/>
          <w:highlight w:val="none"/>
        </w:rPr>
        <w:t>为我方合法委托代理人。代理人根据授权，以我方名义签署、澄清、说明、递交、撤回、修改</w:t>
      </w:r>
      <w:r>
        <w:rPr>
          <w:rFonts w:hint="eastAsia" w:ascii="宋体" w:hAnsi="宋体" w:eastAsia="宋体" w:cs="宋体"/>
          <w:color w:val="auto"/>
          <w:sz w:val="24"/>
          <w:szCs w:val="24"/>
          <w:highlight w:val="none"/>
          <w:u w:val="single"/>
        </w:rPr>
        <w:t xml:space="preserve">     （项目名称、项目编号）           </w:t>
      </w:r>
      <w:r>
        <w:rPr>
          <w:rFonts w:hint="eastAsia" w:ascii="宋体" w:hAnsi="宋体" w:eastAsia="宋体" w:cs="宋体"/>
          <w:color w:val="auto"/>
          <w:sz w:val="24"/>
          <w:szCs w:val="24"/>
          <w:highlight w:val="none"/>
        </w:rPr>
        <w:t>响应文件、签订合同和处理有关事宜，其法律后果由我方承担。</w:t>
      </w:r>
    </w:p>
    <w:p w14:paraId="27DB28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2D06F9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本授权书有效期为自响应文件递交截止之日起</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90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个日历日。</w:t>
      </w:r>
    </w:p>
    <w:p w14:paraId="35638419">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zh-CN"/>
        </w:rPr>
        <w:t>说明：本授权有效期与响应文件有效期保持一致（自响应文件递交截止之日起不少于90</w:t>
      </w:r>
      <w:r>
        <w:rPr>
          <w:rFonts w:hint="eastAsia" w:ascii="宋体" w:hAnsi="宋体" w:eastAsia="宋体" w:cs="宋体"/>
          <w:b/>
          <w:bCs/>
          <w:color w:val="auto"/>
          <w:sz w:val="24"/>
          <w:szCs w:val="24"/>
          <w:highlight w:val="none"/>
          <w:lang w:val="en-US" w:eastAsia="zh-CN"/>
        </w:rPr>
        <w:t>个日历日</w:t>
      </w:r>
      <w:r>
        <w:rPr>
          <w:rFonts w:hint="eastAsia" w:ascii="宋体" w:hAnsi="宋体" w:eastAsia="宋体" w:cs="宋体"/>
          <w:b/>
          <w:bCs/>
          <w:color w:val="auto"/>
          <w:sz w:val="24"/>
          <w:szCs w:val="24"/>
          <w:highlight w:val="none"/>
          <w:lang w:val="zh-CN"/>
        </w:rPr>
        <w:t>）。</w:t>
      </w:r>
    </w:p>
    <w:p w14:paraId="2E3925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（盖      章） </w:t>
      </w:r>
    </w:p>
    <w:p w14:paraId="4F8D60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641F49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2098B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      字）</w:t>
      </w:r>
    </w:p>
    <w:p w14:paraId="66A556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4B8B240">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tbl>
      <w:tblPr>
        <w:tblStyle w:val="3"/>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27242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3" w:hRule="atLeast"/>
        </w:trPr>
        <w:tc>
          <w:tcPr>
            <w:tcW w:w="4618" w:type="dxa"/>
            <w:noWrap w:val="0"/>
            <w:vAlign w:val="center"/>
          </w:tcPr>
          <w:p w14:paraId="31D1488A">
            <w:pPr>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w:t>
            </w:r>
          </w:p>
          <w:p w14:paraId="56BE5E97">
            <w:pPr>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zh-CN"/>
              </w:rPr>
              <w:t>（正反两面）</w:t>
            </w:r>
          </w:p>
        </w:tc>
        <w:tc>
          <w:tcPr>
            <w:tcW w:w="4618" w:type="dxa"/>
            <w:noWrap w:val="0"/>
            <w:vAlign w:val="center"/>
          </w:tcPr>
          <w:p w14:paraId="590A26EB">
            <w:pPr>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授权代表身份证复印件</w:t>
            </w:r>
          </w:p>
          <w:p w14:paraId="17302120">
            <w:pPr>
              <w:widowControl/>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zh-CN"/>
              </w:rPr>
              <w:t>（正反两面）</w:t>
            </w:r>
          </w:p>
        </w:tc>
      </w:tr>
    </w:tbl>
    <w:p w14:paraId="157A869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805A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adjustRightInd w:val="0"/>
      <w:spacing w:line="360" w:lineRule="atLeast"/>
      <w:ind w:firstLine="482"/>
      <w:textAlignment w:val="baseline"/>
    </w:pPr>
    <w:rPr>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2025-06-05T00:46:56Z</dcterms:created>
  <dc:creator>Administrator</dc:creator>
  <cp:lastModifiedBy>余生太长。</cp:lastModifiedBy>
  <dcterms:modified xsi:type="dcterms:W3CDTF">2025-06-05T00:49:11Z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eyJoZGlkIjoiNWM0YWRlOTg2MjUxZDAzYzEzZmUwNjk5NTVjYjk3NjkiLCJ1c2VySWQiOiIzMzczMjk0NjQifQ==</vt:lpwstr>
  </property>
  <property fmtid="{D5CDD505-2E9C-101B-9397-08002B2CF9AE}" pid="4" name="ICV">
    <vt:lpwstr>0F2F85F200BE4EAC9A2D159425387CF5_12</vt:lpwstr>
  </property>
</Properties>
</file>