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8D1A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center"/>
        <w:textAlignment w:val="auto"/>
        <w:outlineLvl w:val="9"/>
        <w:rPr>
          <w:rFonts w:ascii="黑体" w:hAnsi="仿宋" w:eastAsia="黑体" w:cs="仿宋"/>
          <w:b/>
          <w:sz w:val="24"/>
          <w:highlight w:val="none"/>
          <w:u w:val="single"/>
        </w:rPr>
      </w:pPr>
      <w:bookmarkStart w:id="0" w:name="_Toc32018"/>
      <w:bookmarkStart w:id="1" w:name="_Toc24356"/>
      <w:bookmarkStart w:id="2" w:name="_Toc11252"/>
      <w:bookmarkStart w:id="3" w:name="_Toc26893"/>
      <w:r>
        <w:rPr>
          <w:rFonts w:hint="eastAsia" w:ascii="黑体" w:hAnsi="仿宋" w:eastAsia="黑体" w:cs="仿宋"/>
          <w:b/>
          <w:sz w:val="24"/>
          <w:highlight w:val="none"/>
          <w:u w:val="single"/>
        </w:rPr>
        <w:t>注：本合同仅为合同的参考文本，合同签订双方可根据项目的具体要求进行修订。</w:t>
      </w:r>
      <w:bookmarkEnd w:id="0"/>
      <w:bookmarkEnd w:id="1"/>
      <w:bookmarkEnd w:id="2"/>
      <w:bookmarkEnd w:id="3"/>
    </w:p>
    <w:p w14:paraId="6E379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1"/>
        <w:jc w:val="left"/>
        <w:textAlignment w:val="auto"/>
        <w:outlineLvl w:val="9"/>
        <w:rPr>
          <w:rFonts w:ascii="黑体" w:hAnsi="仿宋" w:eastAsia="黑体" w:cs="仿宋"/>
          <w:b/>
          <w:sz w:val="24"/>
          <w:highlight w:val="none"/>
        </w:rPr>
      </w:pPr>
    </w:p>
    <w:p w14:paraId="048ACE78">
      <w:pPr>
        <w:adjustRightInd w:val="0"/>
        <w:snapToGrid w:val="0"/>
        <w:spacing w:line="50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b/>
          <w:sz w:val="24"/>
          <w:szCs w:val="24"/>
        </w:rPr>
        <w:t>（全称）：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eastAsia="zh-CN"/>
        </w:rPr>
        <w:t>西安市国防动员办</w:t>
      </w:r>
      <w:bookmarkStart w:id="4" w:name="_GoBack"/>
      <w:bookmarkEnd w:id="4"/>
      <w:r>
        <w:rPr>
          <w:rFonts w:hint="eastAsia" w:ascii="宋体" w:hAnsi="宋体" w:eastAsia="宋体" w:cs="宋体"/>
          <w:b/>
          <w:sz w:val="24"/>
          <w:szCs w:val="24"/>
          <w:u w:val="single"/>
          <w:lang w:eastAsia="zh-CN"/>
        </w:rPr>
        <w:t>公室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  </w:t>
      </w:r>
    </w:p>
    <w:p w14:paraId="707F83D5">
      <w:pPr>
        <w:spacing w:before="156" w:beforeLines="50" w:after="156" w:afterLines="5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" w:eastAsia="zh-CN"/>
        </w:rPr>
      </w:pPr>
      <w:r>
        <w:rPr>
          <w:rFonts w:hint="eastAsia" w:ascii="宋体" w:hAnsi="宋体" w:eastAsia="宋体" w:cs="宋体"/>
          <w:sz w:val="24"/>
          <w:szCs w:val="24"/>
          <w:lang w:val="en"/>
        </w:rPr>
        <w:t>负责人：</w:t>
      </w:r>
    </w:p>
    <w:p w14:paraId="7CD0F29C">
      <w:pPr>
        <w:spacing w:before="156" w:beforeLines="50" w:after="156" w:afterLines="50" w:line="360" w:lineRule="auto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"/>
        </w:rPr>
        <w:t>地址：</w:t>
      </w:r>
      <w:r>
        <w:rPr>
          <w:rFonts w:hint="eastAsia" w:ascii="宋体" w:hAnsi="宋体" w:eastAsia="宋体" w:cs="宋体"/>
          <w:sz w:val="24"/>
          <w:szCs w:val="24"/>
          <w:lang w:val="en" w:eastAsia="zh-CN"/>
        </w:rPr>
        <w:t>西安市未央区红旗东路888号</w:t>
      </w:r>
    </w:p>
    <w:p w14:paraId="36E44174">
      <w:pPr>
        <w:adjustRightInd w:val="0"/>
        <w:snapToGrid w:val="0"/>
        <w:spacing w:line="50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  <w:u w:val="single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b/>
          <w:sz w:val="24"/>
          <w:szCs w:val="24"/>
        </w:rPr>
        <w:t>（全称）：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/>
          <w:sz w:val="24"/>
          <w:szCs w:val="24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</w:t>
      </w:r>
    </w:p>
    <w:p w14:paraId="7BD27B61">
      <w:pPr>
        <w:spacing w:before="156" w:beforeLines="50" w:after="156" w:afterLines="5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"/>
        </w:rPr>
        <w:t>统一社会信用代码：</w:t>
      </w:r>
    </w:p>
    <w:p w14:paraId="3946E12C">
      <w:pPr>
        <w:spacing w:before="156" w:beforeLines="50" w:after="156" w:afterLines="5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"/>
        </w:rPr>
        <w:t>法定代表人：</w:t>
      </w:r>
    </w:p>
    <w:p w14:paraId="05F57B43">
      <w:pPr>
        <w:spacing w:before="156" w:beforeLines="50" w:after="156" w:afterLines="5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"/>
        </w:rPr>
        <w:t>地址：</w:t>
      </w:r>
    </w:p>
    <w:p w14:paraId="2566E17B">
      <w:pPr>
        <w:spacing w:before="156" w:beforeLines="50" w:after="156" w:afterLines="5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"/>
        </w:rPr>
        <w:t>联系方式：</w:t>
      </w:r>
    </w:p>
    <w:p w14:paraId="32A59B7F">
      <w:pPr>
        <w:adjustRightInd w:val="0"/>
        <w:snapToGrid w:val="0"/>
        <w:spacing w:line="360" w:lineRule="auto"/>
        <w:ind w:firstLine="640"/>
        <w:jc w:val="lef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szCs w:val="24"/>
        </w:rPr>
        <w:t>》及其他有关法律、法规，遵循平等、自愿、公平和诚信的原则，双方就下述项目范围与相关服务事项协商一致，订立本合同</w:t>
      </w:r>
      <w:r>
        <w:rPr>
          <w:rFonts w:hint="eastAsia" w:ascii="宋体" w:hAnsi="宋体" w:cs="宋体"/>
          <w:color w:val="auto"/>
          <w:sz w:val="24"/>
          <w:szCs w:val="24"/>
        </w:rPr>
        <w:t>。</w:t>
      </w:r>
    </w:p>
    <w:p w14:paraId="1F5BEA31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一、项目概况</w:t>
      </w:r>
    </w:p>
    <w:p w14:paraId="7BB0A1A9">
      <w:pPr>
        <w:adjustRightInd w:val="0"/>
        <w:snapToGrid w:val="0"/>
        <w:spacing w:line="500" w:lineRule="exact"/>
        <w:ind w:firstLine="475" w:firstLineChars="1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1.项目名称：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西安市国防动员办公室工程档案数字化项目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</w:t>
      </w:r>
    </w:p>
    <w:p w14:paraId="4A8DFAAA">
      <w:pPr>
        <w:adjustRightInd w:val="0"/>
        <w:snapToGrid w:val="0"/>
        <w:spacing w:line="500" w:lineRule="exact"/>
        <w:ind w:firstLine="475" w:firstLineChars="1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项目地点：西安市                                         </w:t>
      </w:r>
    </w:p>
    <w:p w14:paraId="6C525D71">
      <w:pPr>
        <w:adjustRightInd w:val="0"/>
        <w:snapToGrid w:val="0"/>
        <w:spacing w:line="360" w:lineRule="auto"/>
        <w:ind w:firstLine="505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项目内容：</w:t>
      </w:r>
    </w:p>
    <w:p w14:paraId="084F6EBD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二、组成本合同的文件</w:t>
      </w:r>
    </w:p>
    <w:p w14:paraId="51A0EF59">
      <w:pPr>
        <w:adjustRightInd w:val="0"/>
        <w:snapToGrid w:val="0"/>
        <w:spacing w:line="500" w:lineRule="exact"/>
        <w:ind w:firstLine="475" w:firstLineChars="1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1.协议书；</w:t>
      </w:r>
    </w:p>
    <w:p w14:paraId="0A31E533">
      <w:pPr>
        <w:adjustRightInd w:val="0"/>
        <w:snapToGrid w:val="0"/>
        <w:spacing w:line="500" w:lineRule="exact"/>
        <w:ind w:firstLine="475" w:firstLineChars="1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通知书、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</w:rPr>
        <w:t>文件；</w:t>
      </w:r>
    </w:p>
    <w:p w14:paraId="3077F62F">
      <w:pPr>
        <w:adjustRightInd w:val="0"/>
        <w:snapToGrid w:val="0"/>
        <w:spacing w:line="500" w:lineRule="exact"/>
        <w:ind w:firstLine="475" w:firstLineChars="1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3.附录，即：附表内相关服务的范围和内容；</w:t>
      </w:r>
    </w:p>
    <w:p w14:paraId="666110A8">
      <w:pPr>
        <w:adjustRightInd w:val="0"/>
        <w:snapToGrid w:val="0"/>
        <w:spacing w:line="500" w:lineRule="exact"/>
        <w:ind w:firstLine="475" w:firstLineChars="1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4.本合同签订后，双方依法签订的补充协议也是本合同文件的组成部分。</w:t>
      </w:r>
    </w:p>
    <w:p w14:paraId="320F01EF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三、合同金额</w:t>
      </w:r>
    </w:p>
    <w:p w14:paraId="359C09B1">
      <w:pPr>
        <w:adjustRightInd w:val="0"/>
        <w:snapToGrid w:val="0"/>
        <w:spacing w:line="500" w:lineRule="exact"/>
        <w:ind w:firstLine="475" w:firstLineChars="1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合同单价</w:t>
      </w:r>
      <w:r>
        <w:rPr>
          <w:rFonts w:hint="eastAsia" w:ascii="宋体" w:hAnsi="宋体" w:eastAsia="宋体" w:cs="宋体"/>
          <w:sz w:val="24"/>
          <w:szCs w:val="24"/>
        </w:rPr>
        <w:t>（大写）：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人民币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元整  </w:t>
      </w:r>
      <w:r>
        <w:rPr>
          <w:rFonts w:hint="eastAsia" w:ascii="宋体" w:hAnsi="宋体" w:eastAsia="宋体" w:cs="宋体"/>
          <w:sz w:val="24"/>
          <w:szCs w:val="24"/>
        </w:rPr>
        <w:t>（￥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元</w:t>
      </w:r>
      <w:r>
        <w:rPr>
          <w:rFonts w:hint="eastAsia" w:ascii="宋体" w:hAnsi="宋体" w:eastAsia="宋体" w:cs="宋体"/>
          <w:sz w:val="24"/>
          <w:szCs w:val="24"/>
        </w:rPr>
        <w:t>），含税。</w:t>
      </w:r>
    </w:p>
    <w:p w14:paraId="7DCF3737">
      <w:pPr>
        <w:adjustRightInd w:val="0"/>
        <w:snapToGrid w:val="0"/>
        <w:spacing w:line="500" w:lineRule="exact"/>
        <w:ind w:firstLine="475" w:firstLineChars="198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2.合同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单价</w:t>
      </w: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成交金额</w:t>
      </w:r>
      <w:r>
        <w:rPr>
          <w:rFonts w:hint="eastAsia" w:ascii="宋体" w:hAnsi="宋体" w:eastAsia="宋体" w:cs="宋体"/>
          <w:sz w:val="24"/>
          <w:szCs w:val="24"/>
        </w:rPr>
        <w:t>，不受市场价变化或实际工作量变化的影响。</w:t>
      </w:r>
    </w:p>
    <w:p w14:paraId="2BC9013B">
      <w:pPr>
        <w:adjustRightInd w:val="0"/>
        <w:snapToGrid w:val="0"/>
        <w:spacing w:line="360" w:lineRule="auto"/>
        <w:jc w:val="left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</w:rPr>
        <w:t>四</w:t>
      </w:r>
      <w:r>
        <w:rPr>
          <w:rFonts w:hint="eastAsia" w:ascii="宋体" w:hAnsi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服务期</w:t>
      </w:r>
      <w:r>
        <w:rPr>
          <w:rFonts w:hint="eastAsia" w:ascii="宋体" w:hAnsi="宋体" w:cs="宋体"/>
          <w:color w:val="auto"/>
          <w:sz w:val="24"/>
          <w:szCs w:val="24"/>
        </w:rPr>
        <w:t>：合同签订之日起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XX</w:t>
      </w:r>
      <w:r>
        <w:rPr>
          <w:rFonts w:hint="eastAsia" w:ascii="宋体" w:hAnsi="宋体" w:cs="宋体"/>
          <w:color w:val="auto"/>
          <w:sz w:val="24"/>
          <w:szCs w:val="24"/>
        </w:rPr>
        <w:t>日</w:t>
      </w:r>
    </w:p>
    <w:p w14:paraId="770F1451">
      <w:pPr>
        <w:spacing w:line="5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五、付款方式：</w:t>
      </w:r>
    </w:p>
    <w:p w14:paraId="5C830587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1.合同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单价</w:t>
      </w: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成交金额</w:t>
      </w:r>
      <w:r>
        <w:rPr>
          <w:rFonts w:hint="eastAsia" w:ascii="宋体" w:hAnsi="宋体" w:eastAsia="宋体" w:cs="宋体"/>
          <w:sz w:val="24"/>
          <w:szCs w:val="24"/>
        </w:rPr>
        <w:t>，不受市场价变化或实际工作量变化的影响。</w:t>
      </w:r>
    </w:p>
    <w:p w14:paraId="61FE2351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2.付款方式和程序：</w:t>
      </w:r>
    </w:p>
    <w:p w14:paraId="3A86FA35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2.1.</w:t>
      </w:r>
      <w:r>
        <w:rPr>
          <w:rFonts w:hint="eastAsia" w:ascii="宋体" w:hAnsi="宋体" w:eastAsia="宋体" w:cs="宋体"/>
          <w:sz w:val="24"/>
          <w:szCs w:val="24"/>
        </w:rPr>
        <w:t>付款条件说明：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合同签订后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5个工作日内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支付预算金额的30.00%。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2.2.待预付款加工量完成后再支付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预算金额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的30%；2.3.项目成果交付验收合格后，5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个工作日内支付实际完成工作量的剩余部分（按照合同单价据实支付），结算总金额不超过预算金额。</w:t>
      </w:r>
    </w:p>
    <w:p w14:paraId="18E580AA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支付方式：银行转账。</w:t>
      </w:r>
    </w:p>
    <w:p w14:paraId="3064B29C">
      <w:pPr>
        <w:pStyle w:val="11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账号：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</w:p>
    <w:p w14:paraId="6296488E">
      <w:pPr>
        <w:pStyle w:val="11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开户行：</w:t>
      </w:r>
    </w:p>
    <w:p w14:paraId="01B66D9D">
      <w:pPr>
        <w:pStyle w:val="11"/>
        <w:tabs>
          <w:tab w:val="left" w:pos="-2625"/>
        </w:tabs>
        <w:spacing w:line="560" w:lineRule="exact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变更账户应提前5日以书面形式通知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，否则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承担因此产生的一切责任。</w:t>
      </w:r>
    </w:p>
    <w:p w14:paraId="337C03C0">
      <w:pPr>
        <w:tabs>
          <w:tab w:val="left" w:pos="6840"/>
        </w:tabs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六、质量保证：</w:t>
      </w:r>
    </w:p>
    <w:p w14:paraId="52ED1F09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1．在服务期内，如果发现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乙方服务</w:t>
      </w:r>
      <w:r>
        <w:rPr>
          <w:rFonts w:hint="eastAsia" w:ascii="宋体" w:hAnsi="宋体" w:eastAsia="宋体" w:cs="宋体"/>
          <w:sz w:val="24"/>
          <w:szCs w:val="24"/>
        </w:rPr>
        <w:t>质量、技术指标等存在与合同中任何一项不符，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有权向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提出索赔。</w:t>
      </w:r>
    </w:p>
    <w:p w14:paraId="2FA9CC54">
      <w:pPr>
        <w:tabs>
          <w:tab w:val="left" w:pos="6840"/>
        </w:tabs>
        <w:adjustRightInd w:val="0"/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应当明确服务公约及承诺。</w:t>
      </w:r>
    </w:p>
    <w:p w14:paraId="64825021">
      <w:pPr>
        <w:pStyle w:val="11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所供服务必须符合下列条款：</w:t>
      </w:r>
    </w:p>
    <w:p w14:paraId="144DBBE8">
      <w:pPr>
        <w:pStyle w:val="11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3.1 在服务范围内按工作内容和要求制定详细的方案，方案科学、合理、可靠。</w:t>
      </w:r>
    </w:p>
    <w:p w14:paraId="2CAC918A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3.2 </w:t>
      </w:r>
      <w:r>
        <w:rPr>
          <w:rFonts w:hint="eastAsia" w:ascii="宋体" w:hAnsi="宋体" w:eastAsia="宋体" w:cs="宋体"/>
          <w:sz w:val="24"/>
          <w:szCs w:val="24"/>
        </w:rPr>
        <w:t>人员配备合理。有针对本项目的专项服务小组，项目负责人、工作人员分工明确（有具体成员名单，包括姓名、工作职责、联系方式等）。</w:t>
      </w:r>
    </w:p>
    <w:p w14:paraId="4B105649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3.3 有各类突发事件的应急预案和措施，有明确具体的承诺。</w:t>
      </w:r>
    </w:p>
    <w:p w14:paraId="0EC610E2">
      <w:pPr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3.4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所拟派的工作人员，若在服务期间发生任何伤害，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概不负责，由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自行处理。</w:t>
      </w:r>
    </w:p>
    <w:p w14:paraId="2F79E250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七</w:t>
      </w:r>
      <w:r>
        <w:rPr>
          <w:rFonts w:hint="eastAsia" w:ascii="宋体" w:hAnsi="宋体" w:eastAsia="宋体" w:cs="宋体"/>
          <w:b/>
          <w:sz w:val="24"/>
          <w:szCs w:val="24"/>
        </w:rPr>
        <w:t>、售后服务</w:t>
      </w:r>
    </w:p>
    <w:p w14:paraId="57A6F5D8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1.乙方可根据甲方要求，提供技术服务、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培训</w:t>
      </w:r>
      <w:r>
        <w:rPr>
          <w:rFonts w:hint="eastAsia" w:ascii="宋体" w:hAnsi="宋体" w:eastAsia="宋体" w:cs="宋体"/>
          <w:sz w:val="24"/>
          <w:szCs w:val="24"/>
        </w:rPr>
        <w:t>等相关服务。</w:t>
      </w:r>
    </w:p>
    <w:p w14:paraId="0F73C9D5">
      <w:pPr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2.乙方应当积极回应甲方的需求，为甲方解答相关专业问题。</w:t>
      </w:r>
    </w:p>
    <w:p w14:paraId="7A1C15B8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九、合同争议的解决：</w:t>
      </w:r>
    </w:p>
    <w:p w14:paraId="5D658234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合同执行中发生争议的，当事人双方应协商解决，协商达不成一致时，可向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所在地人民法院提请诉讼。</w:t>
      </w:r>
    </w:p>
    <w:p w14:paraId="29023B43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十、知识产权：</w:t>
      </w:r>
    </w:p>
    <w:p w14:paraId="1A3509C0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应保证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在使用成交服务时，不承担任何涉及知识产权法律诉讼的责任。</w:t>
      </w:r>
    </w:p>
    <w:p w14:paraId="728AF6E8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十一、违约责任：</w:t>
      </w:r>
    </w:p>
    <w:p w14:paraId="11D70086">
      <w:pPr>
        <w:adjustRightInd w:val="0"/>
        <w:snapToGrid w:val="0"/>
        <w:spacing w:line="500" w:lineRule="exact"/>
        <w:ind w:firstLine="480" w:firstLineChars="20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中华人民共和国民法典</w:t>
      </w:r>
      <w:r>
        <w:rPr>
          <w:rFonts w:hint="eastAsia" w:ascii="宋体" w:hAnsi="宋体" w:eastAsia="宋体" w:cs="宋体"/>
          <w:sz w:val="24"/>
          <w:szCs w:val="24"/>
        </w:rPr>
        <w:t>》、《中华人民共和国政府采购法》的相关条款和本合同约定，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未全面履行合同义务或者发生违约，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有权终止合同，依法向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进行经济索赔，并报请政府采购监督管理机关进行相应的行政处罚。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sz w:val="24"/>
          <w:szCs w:val="24"/>
        </w:rPr>
        <w:t>违约的，应当赔偿给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sz w:val="24"/>
          <w:szCs w:val="24"/>
        </w:rPr>
        <w:t>造成的经济损失。</w:t>
      </w:r>
    </w:p>
    <w:p w14:paraId="10D3877A">
      <w:pPr>
        <w:adjustRightInd w:val="0"/>
        <w:snapToGrid w:val="0"/>
        <w:spacing w:line="5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十二、不可抗力情况下的免责约定</w:t>
      </w:r>
    </w:p>
    <w:p w14:paraId="60CC3933">
      <w:pPr>
        <w:adjustRightInd w:val="0"/>
        <w:snapToGrid w:val="0"/>
        <w:spacing w:line="5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    双方约定不可抗力情况</w:t>
      </w:r>
      <w:r>
        <w:rPr>
          <w:rFonts w:hint="eastAsia" w:ascii="宋体" w:hAnsi="宋体" w:eastAsia="宋体" w:cs="宋体"/>
          <w:sz w:val="24"/>
          <w:szCs w:val="24"/>
        </w:rPr>
        <w:t>指：双方不可预见、不可避免、不可克服的客观情况，但不包括双方的违约或疏忽。这些事件包括但不限于：战争、严重火灾、洪水、台风、地震等。</w:t>
      </w:r>
    </w:p>
    <w:p w14:paraId="5E68F277">
      <w:pPr>
        <w:spacing w:line="500" w:lineRule="exact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十三、合同订立</w:t>
      </w:r>
    </w:p>
    <w:p w14:paraId="41ED54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 订立时间：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</w:rPr>
        <w:t>月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  <w:szCs w:val="24"/>
        </w:rPr>
        <w:t>日。</w:t>
      </w:r>
    </w:p>
    <w:p w14:paraId="2B541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 订立地点：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eastAsia="zh-CN"/>
        </w:rPr>
        <w:t>西安市国防动员办公室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7E6624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 本合同一式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份，具有同等法律效力，双方各执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份，监管部门备案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份、招标代理机构存档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份。各方签字盖章后生效，合同执行完毕自动失效。（合同的服务承诺则长期有效）。</w:t>
      </w:r>
    </w:p>
    <w:p w14:paraId="3DC1E7AC"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color w:val="auto"/>
          <w:sz w:val="24"/>
          <w:szCs w:val="24"/>
        </w:rPr>
      </w:pPr>
    </w:p>
    <w:p w14:paraId="4B1B4458">
      <w:pPr>
        <w:tabs>
          <w:tab w:val="left" w:pos="480"/>
        </w:tabs>
        <w:ind w:firstLine="241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甲方</w:t>
      </w:r>
      <w:r>
        <w:rPr>
          <w:rFonts w:hint="eastAsia" w:ascii="宋体" w:hAnsi="宋体" w:eastAsia="宋体" w:cs="宋体"/>
          <w:b/>
          <w:sz w:val="24"/>
          <w:szCs w:val="24"/>
        </w:rPr>
        <w:t>（公章）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乙方</w:t>
      </w:r>
      <w:r>
        <w:rPr>
          <w:rFonts w:hint="eastAsia" w:ascii="宋体" w:hAnsi="宋体" w:eastAsia="宋体" w:cs="宋体"/>
          <w:b/>
          <w:sz w:val="24"/>
          <w:szCs w:val="24"/>
        </w:rPr>
        <w:t>（公章）</w:t>
      </w:r>
    </w:p>
    <w:p w14:paraId="7A7340BB">
      <w:pPr>
        <w:tabs>
          <w:tab w:val="left" w:pos="480"/>
        </w:tabs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单位名称：                     单位名称：</w:t>
      </w:r>
    </w:p>
    <w:p w14:paraId="7D9C5580">
      <w:pPr>
        <w:tabs>
          <w:tab w:val="left" w:pos="480"/>
        </w:tabs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    址：                     地    址：</w:t>
      </w:r>
    </w:p>
    <w:p w14:paraId="1965B215">
      <w:pPr>
        <w:tabs>
          <w:tab w:val="left" w:pos="480"/>
        </w:tabs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 理 人：                     代 理 人：</w:t>
      </w:r>
    </w:p>
    <w:p w14:paraId="7B16E101">
      <w:pPr>
        <w:tabs>
          <w:tab w:val="left" w:pos="480"/>
        </w:tabs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联系电话：                     联系电话：</w:t>
      </w:r>
    </w:p>
    <w:p w14:paraId="31185709">
      <w:pPr>
        <w:tabs>
          <w:tab w:val="left" w:pos="480"/>
          <w:tab w:val="left" w:pos="3261"/>
        </w:tabs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帐    号：</w:t>
      </w:r>
    </w:p>
    <w:p w14:paraId="28727801">
      <w:pPr>
        <w:tabs>
          <w:tab w:val="left" w:pos="480"/>
          <w:tab w:val="left" w:pos="3261"/>
        </w:tabs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开户银行：</w:t>
      </w:r>
    </w:p>
    <w:p w14:paraId="4E0D12BC">
      <w:pPr>
        <w:tabs>
          <w:tab w:val="left" w:pos="480"/>
          <w:tab w:val="left" w:pos="3261"/>
        </w:tabs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签订日期：                     签订日期：</w:t>
      </w:r>
    </w:p>
    <w:p w14:paraId="5BB79FAC">
      <w:pPr>
        <w:bidi w:val="0"/>
        <w:ind w:firstLine="240" w:firstLineChars="100"/>
        <w:jc w:val="left"/>
        <w:rPr>
          <w:rFonts w:hint="eastAsia"/>
          <w:kern w:val="2"/>
          <w:sz w:val="24"/>
          <w:szCs w:val="28"/>
          <w:lang w:val="en-US" w:eastAsia="zh-CN" w:bidi="ar-SA"/>
        </w:rPr>
      </w:pPr>
    </w:p>
    <w:p w14:paraId="5AAFD638">
      <w:pPr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鉴证方（公章）：陕西万泽招标有限公司</w:t>
      </w:r>
    </w:p>
    <w:p w14:paraId="18FBD50E">
      <w:pPr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法定代表人或委托代理人（签字）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7C8D7A9F">
      <w:pPr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日期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1FCCA55B"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nion">
    <w:altName w:val="新宋体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33973F3"/>
    <w:rsid w:val="314A6DD7"/>
    <w:rsid w:val="533973F3"/>
    <w:rsid w:val="602B39C6"/>
    <w:rsid w:val="78D4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paragraph" w:styleId="5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  <w:style w:type="paragraph" w:styleId="6">
    <w:name w:val="Body Text"/>
    <w:basedOn w:val="1"/>
    <w:next w:val="1"/>
    <w:qFormat/>
    <w:uiPriority w:val="99"/>
  </w:style>
  <w:style w:type="paragraph" w:styleId="7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customStyle="1" w:styleId="1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customStyle="1" w:styleId="11">
    <w:name w:val="CM20"/>
    <w:basedOn w:val="10"/>
    <w:next w:val="10"/>
    <w:autoRedefine/>
    <w:qFormat/>
    <w:uiPriority w:val="99"/>
    <w:pPr>
      <w:spacing w:line="468" w:lineRule="atLeast"/>
    </w:pPr>
    <w:rPr>
      <w:rFonts w:cs="Times New Roman"/>
      <w:color w:val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1033</Words>
  <Characters>1051</Characters>
  <Lines>0</Lines>
  <Paragraphs>0</Paragraphs>
  <TotalTime>0</TotalTime>
  <ScaleCrop>false</ScaleCrop>
  <LinksUpToDate>false</LinksUpToDate>
  <CharactersWithSpaces>1562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2023-10-13T09:43:00Z</dcterms:created>
  <dc:creator>鱼鱼鱼</dc:creator>
  <cp:lastModifiedBy>十五</cp:lastModifiedBy>
  <dcterms:modified xsi:type="dcterms:W3CDTF">2025-04-29T02:55:01Z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9ECADB902A2C41E3B5E1ADF3B885A956_11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