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3E06320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5A663A8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5D1E85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8C380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3AD65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0DFF81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C496B3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81194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D7F29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3CA91B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687D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BD05F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29706A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22165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center"/>
          </w:tcPr>
          <w:p w14:paraId="679CBE36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需提供合同扫描件。</w:t>
            </w:r>
          </w:p>
        </w:tc>
      </w:tr>
    </w:tbl>
    <w:p w14:paraId="1BD5816C">
      <w:pPr>
        <w:rPr>
          <w:rFonts w:hint="default" w:ascii="宋体" w:hAnsi="宋体" w:cs="宋体"/>
          <w:b/>
          <w:sz w:val="28"/>
          <w:szCs w:val="28"/>
          <w:lang w:val="en-US" w:eastAsia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r>
        <w:br w:type="page"/>
      </w:r>
    </w:p>
    <w:p w14:paraId="03848C19">
      <w:pPr>
        <w:numPr>
          <w:ilvl w:val="0"/>
          <w:numId w:val="1"/>
        </w:numPr>
        <w:spacing w:line="588" w:lineRule="exact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服务信誉</w:t>
      </w:r>
    </w:p>
    <w:p w14:paraId="1044CC23">
      <w:pPr>
        <w:numPr>
          <w:ilvl w:val="0"/>
          <w:numId w:val="0"/>
        </w:numPr>
        <w:spacing w:line="588" w:lineRule="exact"/>
        <w:jc w:val="both"/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后附证明材料。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A62BDF"/>
    <w:multiLevelType w:val="singleLevel"/>
    <w:tmpl w:val="41A62BDF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48E7133"/>
    <w:rsid w:val="175B58E8"/>
    <w:rsid w:val="1E185014"/>
    <w:rsid w:val="25A12170"/>
    <w:rsid w:val="40061FE5"/>
    <w:rsid w:val="4EFBF4E5"/>
    <w:rsid w:val="7EBC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94</Characters>
  <Lines>1</Lines>
  <Paragraphs>1</Paragraphs>
  <TotalTime>0</TotalTime>
  <ScaleCrop>false</ScaleCrop>
  <LinksUpToDate>false</LinksUpToDate>
  <CharactersWithSpaces>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2025-06-05T05:11:08Z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eyJoZGlkIjoiNzNlNmY1N2M1NzM2ZDVlNDc4Y2JjNjc0YjQwODU1NmQifQ==</vt:lpwstr>
  </property>
  <property fmtid="{D5CDD505-2E9C-101B-9397-08002B2CF9AE}" pid="4" name="ICV">
    <vt:lpwstr>E2DB050CEEDE46DDBC078DF124685422_12</vt:lpwstr>
  </property>
</Properties>
</file>