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供应商应提交的相关资格证明材料</w:t>
      </w:r>
    </w:p>
    <w:p w14:paraId="53873E77">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953"/>
      </w:tblGrid>
      <w:tr w14:paraId="67E11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0B49290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7587" w:type="dxa"/>
            <w:gridSpan w:val="9"/>
            <w:noWrap w:val="0"/>
            <w:vAlign w:val="center"/>
          </w:tcPr>
          <w:p w14:paraId="464BD895">
            <w:pPr>
              <w:topLinePunct/>
              <w:spacing w:line="440" w:lineRule="exact"/>
              <w:jc w:val="center"/>
              <w:rPr>
                <w:rFonts w:hint="eastAsia" w:ascii="宋体" w:hAnsi="宋体" w:eastAsia="宋体" w:cs="宋体"/>
                <w:color w:val="auto"/>
                <w:szCs w:val="21"/>
                <w:highlight w:val="none"/>
              </w:rPr>
            </w:pPr>
          </w:p>
        </w:tc>
      </w:tr>
      <w:tr w14:paraId="03F09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632F1E1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416" w:type="dxa"/>
            <w:noWrap w:val="0"/>
            <w:vAlign w:val="center"/>
          </w:tcPr>
          <w:p w14:paraId="0352CA5D">
            <w:pPr>
              <w:topLinePunct/>
              <w:spacing w:line="440" w:lineRule="exact"/>
              <w:jc w:val="center"/>
              <w:rPr>
                <w:rFonts w:hint="eastAsia" w:ascii="宋体" w:hAnsi="宋体" w:eastAsia="宋体" w:cs="宋体"/>
                <w:color w:val="auto"/>
                <w:szCs w:val="21"/>
                <w:highlight w:val="none"/>
              </w:rPr>
            </w:pPr>
          </w:p>
        </w:tc>
        <w:tc>
          <w:tcPr>
            <w:tcW w:w="1419" w:type="dxa"/>
            <w:gridSpan w:val="3"/>
            <w:noWrap w:val="0"/>
            <w:vAlign w:val="center"/>
          </w:tcPr>
          <w:p w14:paraId="374E2A9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418" w:type="dxa"/>
            <w:noWrap w:val="0"/>
            <w:vAlign w:val="center"/>
          </w:tcPr>
          <w:p w14:paraId="4610D74C">
            <w:pPr>
              <w:topLinePunct/>
              <w:jc w:val="center"/>
              <w:rPr>
                <w:rFonts w:hint="eastAsia" w:ascii="宋体" w:hAnsi="宋体" w:eastAsia="宋体" w:cs="宋体"/>
                <w:color w:val="auto"/>
                <w:szCs w:val="21"/>
                <w:highlight w:val="none"/>
              </w:rPr>
            </w:pPr>
          </w:p>
        </w:tc>
        <w:tc>
          <w:tcPr>
            <w:tcW w:w="1381" w:type="dxa"/>
            <w:gridSpan w:val="3"/>
            <w:noWrap w:val="0"/>
            <w:vAlign w:val="center"/>
          </w:tcPr>
          <w:p w14:paraId="406E49A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953" w:type="dxa"/>
            <w:noWrap w:val="0"/>
            <w:vAlign w:val="center"/>
          </w:tcPr>
          <w:p w14:paraId="7172B262">
            <w:pPr>
              <w:topLinePunct/>
              <w:jc w:val="center"/>
              <w:rPr>
                <w:rFonts w:hint="eastAsia" w:ascii="宋体" w:hAnsi="宋体" w:eastAsia="宋体" w:cs="宋体"/>
                <w:color w:val="auto"/>
                <w:szCs w:val="21"/>
                <w:highlight w:val="none"/>
              </w:rPr>
            </w:pPr>
          </w:p>
        </w:tc>
      </w:tr>
      <w:tr w14:paraId="36D0F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659FEA5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253" w:type="dxa"/>
            <w:gridSpan w:val="5"/>
            <w:noWrap w:val="0"/>
            <w:vAlign w:val="center"/>
          </w:tcPr>
          <w:p w14:paraId="300260AF">
            <w:pPr>
              <w:topLinePunct/>
              <w:spacing w:line="440" w:lineRule="exact"/>
              <w:jc w:val="center"/>
              <w:rPr>
                <w:rFonts w:hint="eastAsia" w:ascii="宋体" w:hAnsi="宋体" w:eastAsia="宋体" w:cs="宋体"/>
                <w:color w:val="auto"/>
                <w:szCs w:val="21"/>
                <w:highlight w:val="none"/>
              </w:rPr>
            </w:pPr>
          </w:p>
        </w:tc>
        <w:tc>
          <w:tcPr>
            <w:tcW w:w="1381" w:type="dxa"/>
            <w:gridSpan w:val="3"/>
            <w:noWrap w:val="0"/>
            <w:vAlign w:val="center"/>
          </w:tcPr>
          <w:p w14:paraId="1CDB82D1">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953" w:type="dxa"/>
            <w:noWrap w:val="0"/>
            <w:vAlign w:val="center"/>
          </w:tcPr>
          <w:p w14:paraId="3CCB0844">
            <w:pPr>
              <w:topLinePunct/>
              <w:jc w:val="center"/>
              <w:rPr>
                <w:rFonts w:hint="eastAsia" w:ascii="宋体" w:hAnsi="宋体" w:eastAsia="宋体" w:cs="宋体"/>
                <w:color w:val="auto"/>
                <w:szCs w:val="21"/>
                <w:highlight w:val="none"/>
              </w:rPr>
            </w:pPr>
          </w:p>
        </w:tc>
      </w:tr>
      <w:tr w14:paraId="7A1C1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06C490A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416" w:type="dxa"/>
            <w:noWrap w:val="0"/>
            <w:vAlign w:val="center"/>
          </w:tcPr>
          <w:p w14:paraId="62CD5DB8">
            <w:pPr>
              <w:topLinePunct/>
              <w:jc w:val="center"/>
              <w:rPr>
                <w:rFonts w:hint="eastAsia" w:ascii="宋体" w:hAnsi="宋体" w:eastAsia="宋体" w:cs="宋体"/>
                <w:color w:val="auto"/>
                <w:szCs w:val="21"/>
                <w:highlight w:val="none"/>
              </w:rPr>
            </w:pPr>
          </w:p>
        </w:tc>
        <w:tc>
          <w:tcPr>
            <w:tcW w:w="1419" w:type="dxa"/>
            <w:gridSpan w:val="3"/>
            <w:noWrap w:val="0"/>
            <w:vAlign w:val="center"/>
          </w:tcPr>
          <w:p w14:paraId="0D4C7D4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418" w:type="dxa"/>
            <w:noWrap w:val="0"/>
            <w:vAlign w:val="center"/>
          </w:tcPr>
          <w:p w14:paraId="0E10024F">
            <w:pPr>
              <w:topLinePunct/>
              <w:jc w:val="center"/>
              <w:rPr>
                <w:rFonts w:hint="eastAsia" w:ascii="宋体" w:hAnsi="宋体" w:eastAsia="宋体" w:cs="宋体"/>
                <w:color w:val="auto"/>
                <w:szCs w:val="21"/>
                <w:highlight w:val="none"/>
              </w:rPr>
            </w:pPr>
          </w:p>
        </w:tc>
        <w:tc>
          <w:tcPr>
            <w:tcW w:w="1381" w:type="dxa"/>
            <w:gridSpan w:val="3"/>
            <w:noWrap w:val="0"/>
            <w:vAlign w:val="center"/>
          </w:tcPr>
          <w:p w14:paraId="4547519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953" w:type="dxa"/>
            <w:noWrap w:val="0"/>
            <w:vAlign w:val="center"/>
          </w:tcPr>
          <w:p w14:paraId="68ABB1F5">
            <w:pPr>
              <w:topLinePunct/>
              <w:jc w:val="center"/>
              <w:rPr>
                <w:rFonts w:hint="eastAsia" w:ascii="宋体" w:hAnsi="宋体" w:eastAsia="宋体" w:cs="宋体"/>
                <w:color w:val="auto"/>
                <w:szCs w:val="21"/>
                <w:highlight w:val="none"/>
              </w:rPr>
            </w:pPr>
          </w:p>
        </w:tc>
      </w:tr>
      <w:tr w14:paraId="563E4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6AD73A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0239822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416" w:type="dxa"/>
            <w:vMerge w:val="restart"/>
            <w:noWrap w:val="0"/>
            <w:vAlign w:val="center"/>
          </w:tcPr>
          <w:p w14:paraId="091A357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419" w:type="dxa"/>
            <w:gridSpan w:val="3"/>
            <w:vMerge w:val="restart"/>
            <w:noWrap w:val="0"/>
            <w:vAlign w:val="center"/>
          </w:tcPr>
          <w:p w14:paraId="2136F59A">
            <w:pPr>
              <w:topLinePunct/>
              <w:jc w:val="center"/>
              <w:rPr>
                <w:rFonts w:hint="eastAsia" w:ascii="宋体" w:hAnsi="宋体" w:eastAsia="宋体" w:cs="宋体"/>
                <w:color w:val="auto"/>
                <w:szCs w:val="21"/>
                <w:highlight w:val="none"/>
              </w:rPr>
            </w:pPr>
          </w:p>
        </w:tc>
        <w:tc>
          <w:tcPr>
            <w:tcW w:w="1418" w:type="dxa"/>
            <w:vMerge w:val="restart"/>
            <w:noWrap w:val="0"/>
            <w:vAlign w:val="center"/>
          </w:tcPr>
          <w:p w14:paraId="1E61368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81" w:type="dxa"/>
            <w:gridSpan w:val="3"/>
            <w:noWrap w:val="0"/>
            <w:vAlign w:val="center"/>
          </w:tcPr>
          <w:p w14:paraId="2ADAFC5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953" w:type="dxa"/>
            <w:noWrap w:val="0"/>
            <w:vAlign w:val="center"/>
          </w:tcPr>
          <w:p w14:paraId="35A334CB">
            <w:pPr>
              <w:topLinePunct/>
              <w:jc w:val="center"/>
              <w:rPr>
                <w:rFonts w:hint="eastAsia" w:ascii="宋体" w:hAnsi="宋体" w:eastAsia="宋体" w:cs="宋体"/>
                <w:color w:val="auto"/>
                <w:szCs w:val="21"/>
                <w:highlight w:val="none"/>
              </w:rPr>
            </w:pPr>
          </w:p>
        </w:tc>
      </w:tr>
      <w:tr w14:paraId="54563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427FD181">
            <w:pPr>
              <w:topLinePunct/>
              <w:jc w:val="center"/>
              <w:rPr>
                <w:rFonts w:hint="eastAsia" w:ascii="宋体" w:hAnsi="宋体" w:eastAsia="宋体" w:cs="宋体"/>
                <w:color w:val="auto"/>
                <w:szCs w:val="21"/>
                <w:highlight w:val="none"/>
              </w:rPr>
            </w:pPr>
          </w:p>
        </w:tc>
        <w:tc>
          <w:tcPr>
            <w:tcW w:w="1416" w:type="dxa"/>
            <w:vMerge w:val="continue"/>
            <w:noWrap w:val="0"/>
            <w:vAlign w:val="center"/>
          </w:tcPr>
          <w:p w14:paraId="16E0CAD2">
            <w:pPr>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0E3905F3">
            <w:pPr>
              <w:topLinePunct/>
              <w:jc w:val="center"/>
              <w:rPr>
                <w:rFonts w:hint="eastAsia" w:ascii="宋体" w:hAnsi="宋体" w:eastAsia="宋体" w:cs="宋体"/>
                <w:color w:val="auto"/>
                <w:szCs w:val="21"/>
                <w:highlight w:val="none"/>
              </w:rPr>
            </w:pPr>
          </w:p>
        </w:tc>
        <w:tc>
          <w:tcPr>
            <w:tcW w:w="1418" w:type="dxa"/>
            <w:vMerge w:val="continue"/>
            <w:noWrap w:val="0"/>
            <w:vAlign w:val="center"/>
          </w:tcPr>
          <w:p w14:paraId="7256D9E8">
            <w:pPr>
              <w:topLinePunct/>
              <w:jc w:val="center"/>
              <w:rPr>
                <w:rFonts w:hint="eastAsia" w:ascii="宋体" w:hAnsi="宋体" w:eastAsia="宋体" w:cs="宋体"/>
                <w:color w:val="auto"/>
                <w:szCs w:val="21"/>
                <w:highlight w:val="none"/>
              </w:rPr>
            </w:pPr>
          </w:p>
        </w:tc>
        <w:tc>
          <w:tcPr>
            <w:tcW w:w="1381" w:type="dxa"/>
            <w:gridSpan w:val="3"/>
            <w:noWrap w:val="0"/>
            <w:vAlign w:val="center"/>
          </w:tcPr>
          <w:p w14:paraId="37C9ED1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953" w:type="dxa"/>
            <w:noWrap w:val="0"/>
            <w:vAlign w:val="center"/>
          </w:tcPr>
          <w:p w14:paraId="1EE90D08">
            <w:pPr>
              <w:topLinePunct/>
              <w:jc w:val="center"/>
              <w:rPr>
                <w:rFonts w:hint="eastAsia" w:ascii="宋体" w:hAnsi="宋体" w:eastAsia="宋体" w:cs="宋体"/>
                <w:color w:val="auto"/>
                <w:szCs w:val="21"/>
                <w:highlight w:val="none"/>
              </w:rPr>
            </w:pPr>
          </w:p>
        </w:tc>
      </w:tr>
      <w:tr w14:paraId="703FD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21E6BC36">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416" w:type="dxa"/>
            <w:vMerge w:val="restart"/>
            <w:noWrap w:val="0"/>
            <w:vAlign w:val="center"/>
          </w:tcPr>
          <w:p w14:paraId="7C810FB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419" w:type="dxa"/>
            <w:gridSpan w:val="3"/>
            <w:vMerge w:val="restart"/>
            <w:noWrap w:val="0"/>
            <w:vAlign w:val="center"/>
          </w:tcPr>
          <w:p w14:paraId="1419C94D">
            <w:pPr>
              <w:topLinePunct/>
              <w:jc w:val="center"/>
              <w:rPr>
                <w:rFonts w:hint="eastAsia" w:ascii="宋体" w:hAnsi="宋体" w:eastAsia="宋体" w:cs="宋体"/>
                <w:color w:val="auto"/>
                <w:szCs w:val="21"/>
                <w:highlight w:val="none"/>
              </w:rPr>
            </w:pPr>
          </w:p>
        </w:tc>
        <w:tc>
          <w:tcPr>
            <w:tcW w:w="1418" w:type="dxa"/>
            <w:noWrap w:val="0"/>
            <w:vAlign w:val="center"/>
          </w:tcPr>
          <w:p w14:paraId="302697F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3334" w:type="dxa"/>
            <w:gridSpan w:val="4"/>
            <w:noWrap w:val="0"/>
            <w:vAlign w:val="center"/>
          </w:tcPr>
          <w:p w14:paraId="1B5D79B6">
            <w:pPr>
              <w:topLinePunct/>
              <w:spacing w:line="440" w:lineRule="exact"/>
              <w:jc w:val="center"/>
              <w:rPr>
                <w:rFonts w:hint="eastAsia" w:ascii="宋体" w:hAnsi="宋体" w:eastAsia="宋体" w:cs="宋体"/>
                <w:color w:val="auto"/>
                <w:szCs w:val="21"/>
                <w:highlight w:val="none"/>
              </w:rPr>
            </w:pPr>
          </w:p>
        </w:tc>
      </w:tr>
      <w:tr w14:paraId="71440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97A361A">
            <w:pPr>
              <w:topLinePunct/>
              <w:jc w:val="center"/>
              <w:rPr>
                <w:rFonts w:hint="eastAsia" w:ascii="宋体" w:hAnsi="宋体" w:eastAsia="宋体" w:cs="宋体"/>
                <w:color w:val="auto"/>
                <w:szCs w:val="21"/>
                <w:highlight w:val="none"/>
              </w:rPr>
            </w:pPr>
          </w:p>
        </w:tc>
        <w:tc>
          <w:tcPr>
            <w:tcW w:w="1416" w:type="dxa"/>
            <w:vMerge w:val="continue"/>
            <w:noWrap w:val="0"/>
            <w:vAlign w:val="center"/>
          </w:tcPr>
          <w:p w14:paraId="678F9034">
            <w:pPr>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1D5F6568">
            <w:pPr>
              <w:topLinePunct/>
              <w:jc w:val="center"/>
              <w:rPr>
                <w:rFonts w:hint="eastAsia" w:ascii="宋体" w:hAnsi="宋体" w:eastAsia="宋体" w:cs="宋体"/>
                <w:color w:val="auto"/>
                <w:szCs w:val="21"/>
                <w:highlight w:val="none"/>
              </w:rPr>
            </w:pPr>
          </w:p>
        </w:tc>
        <w:tc>
          <w:tcPr>
            <w:tcW w:w="1418" w:type="dxa"/>
            <w:noWrap w:val="0"/>
            <w:vAlign w:val="center"/>
          </w:tcPr>
          <w:p w14:paraId="46F6C07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3334" w:type="dxa"/>
            <w:gridSpan w:val="4"/>
            <w:noWrap w:val="0"/>
            <w:vAlign w:val="center"/>
          </w:tcPr>
          <w:p w14:paraId="16D7B990">
            <w:pPr>
              <w:topLinePunct/>
              <w:spacing w:line="440" w:lineRule="exact"/>
              <w:jc w:val="center"/>
              <w:rPr>
                <w:rFonts w:hint="eastAsia" w:ascii="宋体" w:hAnsi="宋体" w:eastAsia="宋体" w:cs="宋体"/>
                <w:color w:val="auto"/>
                <w:szCs w:val="21"/>
                <w:highlight w:val="none"/>
              </w:rPr>
            </w:pPr>
          </w:p>
        </w:tc>
      </w:tr>
      <w:tr w14:paraId="1115A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2EE22AF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835" w:type="dxa"/>
            <w:gridSpan w:val="4"/>
            <w:noWrap w:val="0"/>
            <w:vAlign w:val="center"/>
          </w:tcPr>
          <w:p w14:paraId="4E5AEC8E">
            <w:pPr>
              <w:topLinePunct/>
              <w:spacing w:line="440" w:lineRule="exact"/>
              <w:jc w:val="center"/>
              <w:rPr>
                <w:rFonts w:hint="eastAsia" w:ascii="宋体" w:hAnsi="宋体" w:eastAsia="宋体" w:cs="宋体"/>
                <w:color w:val="auto"/>
                <w:szCs w:val="21"/>
                <w:highlight w:val="none"/>
              </w:rPr>
            </w:pPr>
          </w:p>
        </w:tc>
        <w:tc>
          <w:tcPr>
            <w:tcW w:w="1985" w:type="dxa"/>
            <w:gridSpan w:val="3"/>
            <w:noWrap w:val="0"/>
            <w:vAlign w:val="center"/>
          </w:tcPr>
          <w:p w14:paraId="292C288E">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767" w:type="dxa"/>
            <w:gridSpan w:val="2"/>
            <w:noWrap w:val="0"/>
            <w:vAlign w:val="center"/>
          </w:tcPr>
          <w:p w14:paraId="42CDF5A3">
            <w:pPr>
              <w:topLinePunct/>
              <w:jc w:val="center"/>
              <w:rPr>
                <w:rFonts w:hint="eastAsia" w:ascii="宋体" w:hAnsi="宋体" w:eastAsia="宋体" w:cs="宋体"/>
                <w:color w:val="auto"/>
                <w:szCs w:val="21"/>
                <w:highlight w:val="none"/>
              </w:rPr>
            </w:pPr>
          </w:p>
        </w:tc>
      </w:tr>
      <w:tr w14:paraId="211BA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57704906">
            <w:pPr>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供应商关联企业情况（包括但不限于与供应商法定代表人为同一人或者存在控股、管理关系的不同单位）</w:t>
            </w:r>
          </w:p>
        </w:tc>
        <w:tc>
          <w:tcPr>
            <w:tcW w:w="7587" w:type="dxa"/>
            <w:gridSpan w:val="9"/>
            <w:noWrap w:val="0"/>
            <w:vAlign w:val="center"/>
          </w:tcPr>
          <w:p w14:paraId="269A9858">
            <w:pPr>
              <w:topLinePunct/>
              <w:spacing w:line="440" w:lineRule="exact"/>
              <w:jc w:val="left"/>
              <w:rPr>
                <w:rFonts w:hint="eastAsia" w:ascii="宋体" w:hAnsi="宋体" w:eastAsia="宋体" w:cs="宋体"/>
                <w:color w:val="auto"/>
                <w:szCs w:val="21"/>
                <w:highlight w:val="none"/>
              </w:rPr>
            </w:pPr>
          </w:p>
        </w:tc>
      </w:tr>
      <w:tr w14:paraId="61979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0541D8C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供应商需具有的资质证书</w:t>
            </w:r>
          </w:p>
        </w:tc>
        <w:tc>
          <w:tcPr>
            <w:tcW w:w="1068" w:type="dxa"/>
            <w:noWrap w:val="0"/>
            <w:vAlign w:val="center"/>
          </w:tcPr>
          <w:p w14:paraId="30F14114">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701" w:type="dxa"/>
            <w:gridSpan w:val="3"/>
            <w:noWrap w:val="0"/>
            <w:vAlign w:val="center"/>
          </w:tcPr>
          <w:p w14:paraId="3D3F2F2A">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3194" w:type="dxa"/>
            <w:gridSpan w:val="3"/>
            <w:noWrap w:val="0"/>
            <w:vAlign w:val="center"/>
          </w:tcPr>
          <w:p w14:paraId="2DE7E35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2100F9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65CBB968">
            <w:pPr>
              <w:topLinePunct/>
              <w:jc w:val="center"/>
              <w:rPr>
                <w:rFonts w:hint="eastAsia" w:ascii="宋体" w:hAnsi="宋体" w:eastAsia="宋体" w:cs="宋体"/>
                <w:color w:val="auto"/>
                <w:szCs w:val="21"/>
                <w:highlight w:val="none"/>
              </w:rPr>
            </w:pPr>
          </w:p>
        </w:tc>
        <w:tc>
          <w:tcPr>
            <w:tcW w:w="1068" w:type="dxa"/>
            <w:noWrap w:val="0"/>
            <w:vAlign w:val="center"/>
          </w:tcPr>
          <w:p w14:paraId="2CC74330">
            <w:pPr>
              <w:topLinePunct/>
              <w:jc w:val="center"/>
              <w:rPr>
                <w:rFonts w:hint="eastAsia" w:ascii="宋体" w:hAnsi="宋体" w:eastAsia="宋体" w:cs="宋体"/>
                <w:color w:val="auto"/>
                <w:szCs w:val="21"/>
                <w:highlight w:val="none"/>
              </w:rPr>
            </w:pPr>
          </w:p>
        </w:tc>
        <w:tc>
          <w:tcPr>
            <w:tcW w:w="1701" w:type="dxa"/>
            <w:gridSpan w:val="3"/>
            <w:noWrap w:val="0"/>
            <w:vAlign w:val="center"/>
          </w:tcPr>
          <w:p w14:paraId="22CC6FC3">
            <w:pPr>
              <w:topLinePunct/>
              <w:jc w:val="center"/>
              <w:rPr>
                <w:rFonts w:hint="eastAsia" w:ascii="宋体" w:hAnsi="宋体" w:eastAsia="宋体" w:cs="宋体"/>
                <w:color w:val="auto"/>
                <w:szCs w:val="21"/>
                <w:highlight w:val="none"/>
              </w:rPr>
            </w:pPr>
          </w:p>
        </w:tc>
        <w:tc>
          <w:tcPr>
            <w:tcW w:w="3194" w:type="dxa"/>
            <w:gridSpan w:val="3"/>
            <w:noWrap w:val="0"/>
            <w:vAlign w:val="center"/>
          </w:tcPr>
          <w:p w14:paraId="6FE42185">
            <w:pPr>
              <w:topLinePunct/>
              <w:jc w:val="center"/>
              <w:rPr>
                <w:rFonts w:hint="eastAsia" w:ascii="宋体" w:hAnsi="宋体" w:eastAsia="宋体" w:cs="宋体"/>
                <w:color w:val="auto"/>
                <w:szCs w:val="21"/>
                <w:highlight w:val="none"/>
              </w:rPr>
            </w:pPr>
          </w:p>
        </w:tc>
      </w:tr>
      <w:tr w14:paraId="4F72A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6DE31BD">
            <w:pPr>
              <w:topLinePunct/>
              <w:jc w:val="center"/>
              <w:rPr>
                <w:rFonts w:hint="eastAsia" w:ascii="宋体" w:hAnsi="宋体" w:eastAsia="宋体" w:cs="宋体"/>
                <w:color w:val="auto"/>
                <w:szCs w:val="21"/>
                <w:highlight w:val="none"/>
              </w:rPr>
            </w:pPr>
          </w:p>
        </w:tc>
        <w:tc>
          <w:tcPr>
            <w:tcW w:w="1068" w:type="dxa"/>
            <w:noWrap w:val="0"/>
            <w:vAlign w:val="center"/>
          </w:tcPr>
          <w:p w14:paraId="11C4923F">
            <w:pPr>
              <w:topLinePunct/>
              <w:jc w:val="center"/>
              <w:rPr>
                <w:rFonts w:hint="eastAsia" w:ascii="宋体" w:hAnsi="宋体" w:eastAsia="宋体" w:cs="宋体"/>
                <w:color w:val="auto"/>
                <w:szCs w:val="21"/>
                <w:highlight w:val="none"/>
              </w:rPr>
            </w:pPr>
          </w:p>
        </w:tc>
        <w:tc>
          <w:tcPr>
            <w:tcW w:w="1701" w:type="dxa"/>
            <w:gridSpan w:val="3"/>
            <w:noWrap w:val="0"/>
            <w:vAlign w:val="center"/>
          </w:tcPr>
          <w:p w14:paraId="2730736B">
            <w:pPr>
              <w:topLinePunct/>
              <w:jc w:val="center"/>
              <w:rPr>
                <w:rFonts w:hint="eastAsia" w:ascii="宋体" w:hAnsi="宋体" w:eastAsia="宋体" w:cs="宋体"/>
                <w:color w:val="auto"/>
                <w:szCs w:val="21"/>
                <w:highlight w:val="none"/>
              </w:rPr>
            </w:pPr>
          </w:p>
        </w:tc>
        <w:tc>
          <w:tcPr>
            <w:tcW w:w="3194" w:type="dxa"/>
            <w:gridSpan w:val="3"/>
            <w:noWrap w:val="0"/>
            <w:vAlign w:val="center"/>
          </w:tcPr>
          <w:p w14:paraId="6212478A">
            <w:pPr>
              <w:topLinePunct/>
              <w:jc w:val="center"/>
              <w:rPr>
                <w:rFonts w:hint="eastAsia" w:ascii="宋体" w:hAnsi="宋体" w:eastAsia="宋体" w:cs="宋体"/>
                <w:color w:val="auto"/>
                <w:szCs w:val="21"/>
                <w:highlight w:val="none"/>
              </w:rPr>
            </w:pPr>
          </w:p>
        </w:tc>
      </w:tr>
      <w:tr w14:paraId="44E38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215507A7">
            <w:pPr>
              <w:topLinePunct/>
              <w:jc w:val="center"/>
              <w:rPr>
                <w:rFonts w:hint="eastAsia" w:ascii="宋体" w:hAnsi="宋体" w:eastAsia="宋体" w:cs="宋体"/>
                <w:color w:val="auto"/>
                <w:szCs w:val="21"/>
                <w:highlight w:val="none"/>
              </w:rPr>
            </w:pPr>
          </w:p>
        </w:tc>
        <w:tc>
          <w:tcPr>
            <w:tcW w:w="1068" w:type="dxa"/>
            <w:noWrap w:val="0"/>
            <w:vAlign w:val="center"/>
          </w:tcPr>
          <w:p w14:paraId="1E88B8D7">
            <w:pPr>
              <w:topLinePunct/>
              <w:jc w:val="center"/>
              <w:rPr>
                <w:rFonts w:hint="eastAsia" w:ascii="宋体" w:hAnsi="宋体" w:eastAsia="宋体" w:cs="宋体"/>
                <w:color w:val="auto"/>
                <w:szCs w:val="21"/>
                <w:highlight w:val="none"/>
              </w:rPr>
            </w:pPr>
          </w:p>
        </w:tc>
        <w:tc>
          <w:tcPr>
            <w:tcW w:w="1701" w:type="dxa"/>
            <w:gridSpan w:val="3"/>
            <w:noWrap w:val="0"/>
            <w:vAlign w:val="center"/>
          </w:tcPr>
          <w:p w14:paraId="2271CB80">
            <w:pPr>
              <w:topLinePunct/>
              <w:jc w:val="center"/>
              <w:rPr>
                <w:rFonts w:hint="eastAsia" w:ascii="宋体" w:hAnsi="宋体" w:eastAsia="宋体" w:cs="宋体"/>
                <w:color w:val="auto"/>
                <w:szCs w:val="21"/>
                <w:highlight w:val="none"/>
              </w:rPr>
            </w:pPr>
          </w:p>
        </w:tc>
        <w:tc>
          <w:tcPr>
            <w:tcW w:w="3194" w:type="dxa"/>
            <w:gridSpan w:val="3"/>
            <w:noWrap w:val="0"/>
            <w:vAlign w:val="center"/>
          </w:tcPr>
          <w:p w14:paraId="5DA7ADEC">
            <w:pPr>
              <w:topLinePunct/>
              <w:jc w:val="center"/>
              <w:rPr>
                <w:rFonts w:hint="eastAsia" w:ascii="宋体" w:hAnsi="宋体" w:eastAsia="宋体" w:cs="宋体"/>
                <w:color w:val="auto"/>
                <w:szCs w:val="21"/>
                <w:highlight w:val="none"/>
              </w:rPr>
            </w:pPr>
          </w:p>
        </w:tc>
      </w:tr>
      <w:tr w14:paraId="71165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C9BBCFC">
            <w:pPr>
              <w:topLinePunct/>
              <w:jc w:val="center"/>
              <w:rPr>
                <w:rFonts w:hint="eastAsia" w:ascii="宋体" w:hAnsi="宋体" w:eastAsia="宋体" w:cs="宋体"/>
                <w:color w:val="auto"/>
                <w:szCs w:val="21"/>
                <w:highlight w:val="none"/>
              </w:rPr>
            </w:pPr>
          </w:p>
        </w:tc>
        <w:tc>
          <w:tcPr>
            <w:tcW w:w="1068" w:type="dxa"/>
            <w:noWrap w:val="0"/>
            <w:vAlign w:val="center"/>
          </w:tcPr>
          <w:p w14:paraId="59BA681D">
            <w:pPr>
              <w:topLinePunct/>
              <w:jc w:val="center"/>
              <w:rPr>
                <w:rFonts w:hint="eastAsia" w:ascii="宋体" w:hAnsi="宋体" w:eastAsia="宋体" w:cs="宋体"/>
                <w:color w:val="auto"/>
                <w:szCs w:val="21"/>
                <w:highlight w:val="none"/>
              </w:rPr>
            </w:pPr>
          </w:p>
        </w:tc>
        <w:tc>
          <w:tcPr>
            <w:tcW w:w="1701" w:type="dxa"/>
            <w:gridSpan w:val="3"/>
            <w:noWrap w:val="0"/>
            <w:vAlign w:val="center"/>
          </w:tcPr>
          <w:p w14:paraId="69E678B4">
            <w:pPr>
              <w:topLinePunct/>
              <w:jc w:val="center"/>
              <w:rPr>
                <w:rFonts w:hint="eastAsia" w:ascii="宋体" w:hAnsi="宋体" w:eastAsia="宋体" w:cs="宋体"/>
                <w:color w:val="auto"/>
                <w:szCs w:val="21"/>
                <w:highlight w:val="none"/>
              </w:rPr>
            </w:pPr>
          </w:p>
        </w:tc>
        <w:tc>
          <w:tcPr>
            <w:tcW w:w="3194" w:type="dxa"/>
            <w:gridSpan w:val="3"/>
            <w:noWrap w:val="0"/>
            <w:vAlign w:val="center"/>
          </w:tcPr>
          <w:p w14:paraId="30204D4F">
            <w:pPr>
              <w:topLinePunct/>
              <w:jc w:val="center"/>
              <w:rPr>
                <w:rFonts w:hint="eastAsia" w:ascii="宋体" w:hAnsi="宋体" w:eastAsia="宋体" w:cs="宋体"/>
                <w:color w:val="auto"/>
                <w:szCs w:val="21"/>
                <w:highlight w:val="none"/>
              </w:rPr>
            </w:pPr>
          </w:p>
        </w:tc>
      </w:tr>
      <w:tr w14:paraId="15F44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2B1F984">
            <w:pPr>
              <w:topLinePunct/>
              <w:jc w:val="center"/>
              <w:rPr>
                <w:rFonts w:hint="eastAsia" w:ascii="宋体" w:hAnsi="宋体" w:eastAsia="宋体" w:cs="宋体"/>
                <w:color w:val="auto"/>
                <w:szCs w:val="21"/>
                <w:highlight w:val="none"/>
              </w:rPr>
            </w:pPr>
          </w:p>
        </w:tc>
        <w:tc>
          <w:tcPr>
            <w:tcW w:w="1068" w:type="dxa"/>
            <w:noWrap w:val="0"/>
            <w:vAlign w:val="center"/>
          </w:tcPr>
          <w:p w14:paraId="0E805A8E">
            <w:pPr>
              <w:topLinePunct/>
              <w:jc w:val="center"/>
              <w:rPr>
                <w:rFonts w:hint="eastAsia" w:ascii="宋体" w:hAnsi="宋体" w:eastAsia="宋体" w:cs="宋体"/>
                <w:color w:val="auto"/>
                <w:szCs w:val="21"/>
                <w:highlight w:val="none"/>
              </w:rPr>
            </w:pPr>
          </w:p>
        </w:tc>
        <w:tc>
          <w:tcPr>
            <w:tcW w:w="1701" w:type="dxa"/>
            <w:gridSpan w:val="3"/>
            <w:noWrap w:val="0"/>
            <w:vAlign w:val="center"/>
          </w:tcPr>
          <w:p w14:paraId="09541532">
            <w:pPr>
              <w:topLinePunct/>
              <w:jc w:val="center"/>
              <w:rPr>
                <w:rFonts w:hint="eastAsia" w:ascii="宋体" w:hAnsi="宋体" w:eastAsia="宋体" w:cs="宋体"/>
                <w:color w:val="auto"/>
                <w:szCs w:val="21"/>
                <w:highlight w:val="none"/>
              </w:rPr>
            </w:pPr>
          </w:p>
        </w:tc>
        <w:tc>
          <w:tcPr>
            <w:tcW w:w="3194" w:type="dxa"/>
            <w:gridSpan w:val="3"/>
            <w:noWrap w:val="0"/>
            <w:vAlign w:val="center"/>
          </w:tcPr>
          <w:p w14:paraId="76A75F0C">
            <w:pPr>
              <w:topLinePunct/>
              <w:jc w:val="center"/>
              <w:rPr>
                <w:rFonts w:hint="eastAsia" w:ascii="宋体" w:hAnsi="宋体" w:eastAsia="宋体" w:cs="宋体"/>
                <w:color w:val="auto"/>
                <w:szCs w:val="21"/>
                <w:highlight w:val="none"/>
              </w:rPr>
            </w:pPr>
          </w:p>
        </w:tc>
      </w:tr>
      <w:tr w14:paraId="4E6D6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5D6F32E7">
            <w:pPr>
              <w:topLinePunct/>
              <w:jc w:val="center"/>
              <w:rPr>
                <w:rFonts w:hint="eastAsia" w:ascii="宋体" w:hAnsi="宋体" w:eastAsia="宋体" w:cs="宋体"/>
                <w:color w:val="auto"/>
                <w:szCs w:val="21"/>
                <w:highlight w:val="none"/>
              </w:rPr>
            </w:pPr>
          </w:p>
        </w:tc>
        <w:tc>
          <w:tcPr>
            <w:tcW w:w="1068" w:type="dxa"/>
            <w:noWrap w:val="0"/>
            <w:vAlign w:val="center"/>
          </w:tcPr>
          <w:p w14:paraId="111F7091">
            <w:pPr>
              <w:topLinePunct/>
              <w:jc w:val="center"/>
              <w:rPr>
                <w:rFonts w:hint="eastAsia" w:ascii="宋体" w:hAnsi="宋体" w:eastAsia="宋体" w:cs="宋体"/>
                <w:color w:val="auto"/>
                <w:szCs w:val="21"/>
                <w:highlight w:val="none"/>
              </w:rPr>
            </w:pPr>
          </w:p>
        </w:tc>
        <w:tc>
          <w:tcPr>
            <w:tcW w:w="1701" w:type="dxa"/>
            <w:gridSpan w:val="3"/>
            <w:noWrap w:val="0"/>
            <w:vAlign w:val="center"/>
          </w:tcPr>
          <w:p w14:paraId="00ED6A39">
            <w:pPr>
              <w:topLinePunct/>
              <w:jc w:val="center"/>
              <w:rPr>
                <w:rFonts w:hint="eastAsia" w:ascii="宋体" w:hAnsi="宋体" w:eastAsia="宋体" w:cs="宋体"/>
                <w:color w:val="auto"/>
                <w:szCs w:val="21"/>
                <w:highlight w:val="none"/>
              </w:rPr>
            </w:pPr>
          </w:p>
        </w:tc>
        <w:tc>
          <w:tcPr>
            <w:tcW w:w="3194" w:type="dxa"/>
            <w:gridSpan w:val="3"/>
            <w:noWrap w:val="0"/>
            <w:vAlign w:val="center"/>
          </w:tcPr>
          <w:p w14:paraId="0826DC0F">
            <w:pPr>
              <w:topLinePunct/>
              <w:jc w:val="center"/>
              <w:rPr>
                <w:rFonts w:hint="eastAsia" w:ascii="宋体" w:hAnsi="宋体" w:eastAsia="宋体" w:cs="宋体"/>
                <w:color w:val="auto"/>
                <w:szCs w:val="21"/>
                <w:highlight w:val="none"/>
              </w:rPr>
            </w:pPr>
          </w:p>
        </w:tc>
      </w:tr>
    </w:tbl>
    <w:p w14:paraId="5DF41F93">
      <w:pPr>
        <w:adjustRightInd w:val="0"/>
        <w:snapToGrid w:val="0"/>
        <w:spacing w:before="120" w:beforeLines="5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说明：企业类型指大型、中型、小型、微型；上年营业收入、资产总额应与财务报表中的数据一致， 金额单位为万元。</w:t>
      </w:r>
    </w:p>
    <w:p w14:paraId="0FD5D3F9">
      <w:pPr>
        <w:adjustRightInd w:val="0"/>
        <w:snapToGrid w:val="0"/>
        <w:spacing w:before="240" w:beforeLines="1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61772F5">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1959129A">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D3A8A2C">
      <w:p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2.</w:t>
      </w:r>
      <w:r>
        <w:rPr>
          <w:rFonts w:hint="eastAsia" w:ascii="宋体" w:hAnsi="宋体" w:eastAsia="宋体" w:cs="宋体"/>
          <w:color w:val="auto"/>
          <w:kern w:val="0"/>
          <w:sz w:val="36"/>
          <w:szCs w:val="36"/>
          <w:highlight w:val="none"/>
          <w:lang w:val="zh-CN"/>
        </w:rPr>
        <w:t>供应商的营业执照等证明文件，自然人的身份证明</w:t>
      </w:r>
    </w:p>
    <w:p w14:paraId="1675FB1F">
      <w:pPr>
        <w:pStyle w:val="3"/>
        <w:adjustRightInd w:val="0"/>
        <w:snapToGrid w:val="0"/>
        <w:spacing w:line="360" w:lineRule="auto"/>
        <w:jc w:val="left"/>
        <w:rPr>
          <w:rFonts w:hint="eastAsia" w:ascii="宋体" w:hAnsi="宋体" w:eastAsia="宋体" w:cs="宋体"/>
          <w:color w:val="auto"/>
          <w:sz w:val="24"/>
          <w:szCs w:val="24"/>
          <w:highlight w:val="none"/>
        </w:rPr>
      </w:pPr>
    </w:p>
    <w:p w14:paraId="51EA3150">
      <w:pPr>
        <w:pStyle w:val="3"/>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29258C4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（1）企业单位磋商的提供有效的营业执照（3证合1或多证合1）；</w:t>
      </w:r>
    </w:p>
    <w:p w14:paraId="3FDEA775">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085D5D6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5213553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（4）自然人磋商的提供有效的身份证复印件；</w:t>
      </w:r>
    </w:p>
    <w:p w14:paraId="74045E62">
      <w:pPr>
        <w:rPr>
          <w:rFonts w:hint="eastAsia" w:ascii="宋体" w:hAnsi="宋体" w:eastAsia="宋体" w:cs="宋体"/>
          <w:color w:val="auto"/>
          <w:highlight w:val="none"/>
        </w:rPr>
      </w:pPr>
      <w:r>
        <w:rPr>
          <w:rFonts w:hint="eastAsia" w:ascii="宋体" w:hAnsi="宋体" w:eastAsia="宋体" w:cs="宋体"/>
          <w:color w:val="auto"/>
          <w:highlight w:val="none"/>
        </w:rPr>
        <w:t>（5）以上（1）-（3）项为正本或者副本复印件，并加盖供应商单位章。</w:t>
      </w:r>
    </w:p>
    <w:p w14:paraId="4E04C67D">
      <w:pPr>
        <w:jc w:val="center"/>
        <w:rPr>
          <w:rFonts w:hint="eastAsia" w:ascii="宋体" w:hAnsi="宋体" w:eastAsia="宋体" w:cs="宋体"/>
          <w:color w:val="auto"/>
          <w:sz w:val="36"/>
          <w:szCs w:val="36"/>
          <w:highlight w:val="none"/>
        </w:rPr>
      </w:pPr>
      <w:r>
        <w:rPr>
          <w:rFonts w:hint="eastAsia" w:ascii="宋体" w:hAnsi="宋体" w:eastAsia="宋体" w:cs="宋体"/>
          <w:color w:val="auto"/>
          <w:highlight w:val="none"/>
        </w:rPr>
        <w:br w:type="page"/>
      </w:r>
      <w:r>
        <w:rPr>
          <w:rFonts w:hint="eastAsia" w:ascii="宋体" w:hAnsi="宋体" w:eastAsia="宋体" w:cs="宋体"/>
          <w:color w:val="auto"/>
          <w:sz w:val="36"/>
          <w:szCs w:val="36"/>
          <w:highlight w:val="none"/>
        </w:rPr>
        <w:t>3.财务状况报告</w:t>
      </w:r>
    </w:p>
    <w:p w14:paraId="24FF8E4F">
      <w:pPr>
        <w:pStyle w:val="3"/>
        <w:adjustRightInd w:val="0"/>
        <w:snapToGrid w:val="0"/>
        <w:spacing w:line="360" w:lineRule="auto"/>
        <w:jc w:val="left"/>
        <w:rPr>
          <w:rFonts w:hint="eastAsia" w:ascii="宋体" w:hAnsi="宋体" w:eastAsia="宋体" w:cs="宋体"/>
          <w:b/>
          <w:color w:val="auto"/>
          <w:sz w:val="24"/>
          <w:szCs w:val="24"/>
          <w:highlight w:val="none"/>
        </w:rPr>
      </w:pPr>
    </w:p>
    <w:p w14:paraId="07DFEAED">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5C39AD19">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（1）提供供应</w:t>
      </w:r>
      <w:r>
        <w:rPr>
          <w:rFonts w:hint="eastAsia" w:ascii="宋体" w:hAnsi="宋体" w:eastAsia="宋体" w:cs="宋体"/>
          <w:color w:val="auto"/>
          <w:highlight w:val="none"/>
          <w:u w:val="none"/>
        </w:rPr>
        <w:t>商</w:t>
      </w:r>
      <w:r>
        <w:rPr>
          <w:rFonts w:hint="eastAsia" w:hAnsi="宋体" w:cs="宋体"/>
          <w:color w:val="auto"/>
          <w:highlight w:val="none"/>
          <w:u w:val="none"/>
          <w:lang w:val="en-US" w:eastAsia="zh-CN"/>
        </w:rPr>
        <w:t>2023年</w:t>
      </w:r>
      <w:r>
        <w:rPr>
          <w:rFonts w:hint="eastAsia" w:ascii="宋体" w:hAnsi="宋体" w:eastAsia="宋体" w:cs="宋体"/>
          <w:color w:val="auto"/>
          <w:highlight w:val="none"/>
          <w:u w:val="none"/>
          <w:lang w:val="en-US" w:eastAsia="zh-CN"/>
        </w:rPr>
        <w:t>度</w:t>
      </w:r>
      <w:r>
        <w:rPr>
          <w:rFonts w:hint="eastAsia" w:hAnsi="宋体" w:cs="宋体"/>
          <w:color w:val="auto"/>
          <w:highlight w:val="none"/>
          <w:u w:val="none"/>
          <w:lang w:val="en-US" w:eastAsia="zh-CN"/>
        </w:rPr>
        <w:t>或2024年度</w:t>
      </w:r>
      <w:r>
        <w:rPr>
          <w:rFonts w:hint="eastAsia" w:ascii="宋体" w:hAnsi="宋体" w:eastAsia="宋体" w:cs="宋体"/>
          <w:color w:val="auto"/>
          <w:highlight w:val="none"/>
          <w:u w:val="none"/>
        </w:rPr>
        <w:t>经审</w:t>
      </w:r>
      <w:r>
        <w:rPr>
          <w:rFonts w:hint="eastAsia" w:ascii="宋体" w:hAnsi="宋体" w:eastAsia="宋体" w:cs="宋体"/>
          <w:color w:val="auto"/>
          <w:highlight w:val="none"/>
        </w:rPr>
        <w:t>计的供应商财务报告或磋商截止前3个月内其基本账户开户银行出具的资信证明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54003A7A">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（2）公益类事业单位无需提供。</w:t>
      </w:r>
    </w:p>
    <w:p w14:paraId="74753583">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0F72014C">
      <w:pPr>
        <w:jc w:val="center"/>
        <w:rPr>
          <w:rFonts w:hint="eastAsia" w:ascii="宋体" w:hAnsi="宋体" w:eastAsia="宋体" w:cs="宋体"/>
          <w:color w:val="auto"/>
          <w:sz w:val="36"/>
          <w:szCs w:val="36"/>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36"/>
          <w:szCs w:val="36"/>
          <w:highlight w:val="none"/>
        </w:rPr>
        <w:t>4.税收缴纳证明</w:t>
      </w:r>
    </w:p>
    <w:p w14:paraId="3B6FD89A">
      <w:pPr>
        <w:pStyle w:val="3"/>
        <w:adjustRightInd w:val="0"/>
        <w:snapToGrid w:val="0"/>
        <w:spacing w:line="360" w:lineRule="auto"/>
        <w:jc w:val="left"/>
        <w:rPr>
          <w:rFonts w:hint="eastAsia" w:ascii="宋体" w:hAnsi="宋体" w:eastAsia="宋体" w:cs="宋体"/>
          <w:color w:val="auto"/>
          <w:sz w:val="24"/>
          <w:szCs w:val="24"/>
          <w:highlight w:val="none"/>
        </w:rPr>
      </w:pPr>
    </w:p>
    <w:p w14:paraId="003B6430">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BA96EA8">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（1）提供供应商自磋商前12个月以来已缴纳任意时段任意税种完税凭证或税务机关开具的完税证明；</w:t>
      </w:r>
    </w:p>
    <w:p w14:paraId="698BECA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7DB36BF">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48CFE541">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1EF5447C">
      <w:pPr>
        <w:pStyle w:val="3"/>
        <w:tabs>
          <w:tab w:val="left" w:pos="851"/>
        </w:tabs>
        <w:adjustRightInd w:val="0"/>
        <w:snapToGrid w:val="0"/>
        <w:spacing w:line="360" w:lineRule="auto"/>
        <w:ind w:firstLine="525" w:firstLineChars="250"/>
        <w:jc w:val="center"/>
        <w:rPr>
          <w:rFonts w:hint="eastAsia" w:ascii="宋体" w:hAnsi="宋体" w:eastAsia="宋体" w:cs="宋体"/>
          <w:color w:val="auto"/>
          <w:sz w:val="36"/>
          <w:szCs w:val="36"/>
          <w:highlight w:val="none"/>
        </w:rPr>
      </w:pPr>
      <w:bookmarkStart w:id="6" w:name="_GoBack"/>
      <w:bookmarkEnd w:id="6"/>
      <w:r>
        <w:rPr>
          <w:rFonts w:hint="eastAsia" w:ascii="宋体" w:hAnsi="宋体" w:eastAsia="宋体" w:cs="宋体"/>
          <w:color w:val="auto"/>
          <w:highlight w:val="none"/>
        </w:rPr>
        <w:br w:type="page"/>
      </w:r>
      <w:r>
        <w:rPr>
          <w:rFonts w:hint="eastAsia" w:ascii="宋体" w:hAnsi="宋体" w:eastAsia="宋体" w:cs="宋体"/>
          <w:color w:val="auto"/>
          <w:sz w:val="36"/>
          <w:szCs w:val="36"/>
          <w:highlight w:val="none"/>
        </w:rPr>
        <w:t>5.缴纳社会保障资金证明</w:t>
      </w:r>
    </w:p>
    <w:p w14:paraId="24A61574">
      <w:pPr>
        <w:pStyle w:val="3"/>
        <w:adjustRightInd w:val="0"/>
        <w:snapToGrid w:val="0"/>
        <w:spacing w:line="360" w:lineRule="auto"/>
        <w:jc w:val="left"/>
        <w:rPr>
          <w:rFonts w:hint="eastAsia" w:ascii="宋体" w:hAnsi="宋体" w:eastAsia="宋体" w:cs="宋体"/>
          <w:color w:val="auto"/>
          <w:sz w:val="24"/>
          <w:szCs w:val="24"/>
          <w:highlight w:val="none"/>
        </w:rPr>
      </w:pPr>
    </w:p>
    <w:p w14:paraId="1B86D3F8">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59D8DD78">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（1）提供供应商自磋商前12个月以来已缴存的任意时段的社会保障资金缴存单据复印件或社保机构开具的社会保险参保缴费情况证明；</w:t>
      </w:r>
    </w:p>
    <w:p w14:paraId="40E27606">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0D7DDCC3">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1EAA3A56">
      <w:pPr>
        <w:pStyle w:val="3"/>
        <w:adjustRightInd w:val="0"/>
        <w:snapToGrid w:val="0"/>
        <w:spacing w:line="360" w:lineRule="auto"/>
        <w:ind w:firstLine="482"/>
        <w:rPr>
          <w:rFonts w:hint="eastAsia" w:ascii="宋体" w:hAnsi="宋体" w:eastAsia="宋体" w:cs="宋体"/>
          <w:color w:val="auto"/>
          <w:sz w:val="36"/>
          <w:szCs w:val="36"/>
          <w:highlight w:val="none"/>
        </w:rPr>
      </w:pPr>
      <w:r>
        <w:rPr>
          <w:rFonts w:hint="eastAsia" w:ascii="宋体" w:hAnsi="宋体" w:eastAsia="宋体" w:cs="宋体"/>
          <w:color w:val="auto"/>
          <w:highlight w:val="none"/>
        </w:rPr>
        <w:t>（4）原件或复印件可直接装订，复印件加盖供应商单位章。</w:t>
      </w: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6.</w:t>
      </w:r>
      <w:r>
        <w:rPr>
          <w:rFonts w:hint="eastAsia" w:ascii="宋体" w:hAnsi="宋体" w:eastAsia="宋体" w:cs="宋体"/>
          <w:color w:val="auto"/>
          <w:kern w:val="0"/>
          <w:sz w:val="36"/>
          <w:szCs w:val="36"/>
          <w:highlight w:val="none"/>
          <w:lang w:val="zh-CN"/>
        </w:rPr>
        <w:t>具备履行合同所必需的设备和专业技术能力的证明</w:t>
      </w:r>
    </w:p>
    <w:p w14:paraId="03095CC7">
      <w:pPr>
        <w:pStyle w:val="2"/>
        <w:spacing w:line="360" w:lineRule="auto"/>
        <w:ind w:firstLine="0"/>
        <w:jc w:val="left"/>
        <w:rPr>
          <w:rFonts w:hint="eastAsia" w:ascii="宋体" w:hAnsi="宋体" w:eastAsia="宋体" w:cs="宋体"/>
          <w:b/>
          <w:color w:val="auto"/>
          <w:sz w:val="24"/>
          <w:szCs w:val="24"/>
          <w:highlight w:val="none"/>
        </w:rPr>
      </w:pPr>
    </w:p>
    <w:p w14:paraId="40B8D982">
      <w:pPr>
        <w:pStyle w:val="2"/>
        <w:spacing w:after="240" w:afterLines="100"/>
        <w:ind w:firstLine="0"/>
        <w:jc w:val="center"/>
        <w:outlineLvl w:val="1"/>
        <w:rPr>
          <w:rFonts w:hint="eastAsia" w:ascii="宋体" w:hAnsi="宋体" w:eastAsia="宋体" w:cs="宋体"/>
          <w:color w:val="auto"/>
          <w:kern w:val="0"/>
          <w:sz w:val="32"/>
          <w:szCs w:val="32"/>
          <w:highlight w:val="none"/>
          <w:lang w:val="zh-CN"/>
        </w:rPr>
      </w:pPr>
      <w:bookmarkStart w:id="0" w:name="_Toc15513"/>
      <w:r>
        <w:rPr>
          <w:rFonts w:hint="eastAsia" w:ascii="宋体" w:hAnsi="宋体" w:eastAsia="宋体" w:cs="宋体"/>
          <w:color w:val="auto"/>
          <w:kern w:val="0"/>
          <w:sz w:val="32"/>
          <w:szCs w:val="32"/>
          <w:highlight w:val="none"/>
          <w:lang w:val="zh-CN"/>
        </w:rPr>
        <w:t>（一）完成本项目必须的设备清单</w:t>
      </w:r>
      <w:bookmarkEnd w:id="0"/>
    </w:p>
    <w:p w14:paraId="00E72035">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3122A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7B316B4B">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41" w:type="dxa"/>
            <w:noWrap w:val="0"/>
            <w:vAlign w:val="center"/>
          </w:tcPr>
          <w:p w14:paraId="27EECD2E">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445" w:type="dxa"/>
            <w:noWrap w:val="0"/>
            <w:vAlign w:val="center"/>
          </w:tcPr>
          <w:p w14:paraId="3DAAE479">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92" w:type="dxa"/>
            <w:noWrap w:val="0"/>
            <w:vAlign w:val="center"/>
          </w:tcPr>
          <w:p w14:paraId="47489C12">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410" w:type="dxa"/>
            <w:noWrap w:val="0"/>
            <w:vAlign w:val="center"/>
          </w:tcPr>
          <w:p w14:paraId="0E67439C">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270" w:type="dxa"/>
            <w:noWrap w:val="0"/>
            <w:vAlign w:val="center"/>
          </w:tcPr>
          <w:p w14:paraId="1532E197">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7D8FDD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16A3603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46B8D1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77C4CEC">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BDFED8D">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A9D0614">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9A54521">
            <w:pPr>
              <w:pStyle w:val="2"/>
              <w:ind w:firstLine="0"/>
              <w:jc w:val="left"/>
              <w:rPr>
                <w:rFonts w:hint="eastAsia" w:ascii="宋体" w:hAnsi="宋体" w:eastAsia="宋体" w:cs="宋体"/>
                <w:b/>
                <w:color w:val="auto"/>
                <w:sz w:val="28"/>
                <w:szCs w:val="28"/>
                <w:highlight w:val="none"/>
              </w:rPr>
            </w:pPr>
          </w:p>
        </w:tc>
      </w:tr>
      <w:tr w14:paraId="5322B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4C2A2BC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36FB6C4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268F886">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3478032">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8A5108">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A9DB82A">
            <w:pPr>
              <w:pStyle w:val="2"/>
              <w:ind w:firstLine="0"/>
              <w:jc w:val="left"/>
              <w:rPr>
                <w:rFonts w:hint="eastAsia" w:ascii="宋体" w:hAnsi="宋体" w:eastAsia="宋体" w:cs="宋体"/>
                <w:b/>
                <w:color w:val="auto"/>
                <w:sz w:val="28"/>
                <w:szCs w:val="28"/>
                <w:highlight w:val="none"/>
              </w:rPr>
            </w:pPr>
          </w:p>
        </w:tc>
      </w:tr>
      <w:tr w14:paraId="0F37B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036F3DEE">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3B46ECE7">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03094C3">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494672E9">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08FEA42">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1293F648">
            <w:pPr>
              <w:pStyle w:val="2"/>
              <w:ind w:firstLine="0"/>
              <w:jc w:val="left"/>
              <w:rPr>
                <w:rFonts w:hint="eastAsia" w:ascii="宋体" w:hAnsi="宋体" w:eastAsia="宋体" w:cs="宋体"/>
                <w:b/>
                <w:color w:val="auto"/>
                <w:sz w:val="28"/>
                <w:szCs w:val="28"/>
                <w:highlight w:val="none"/>
              </w:rPr>
            </w:pPr>
          </w:p>
        </w:tc>
      </w:tr>
      <w:tr w14:paraId="63C87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021C2B8D">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8B1640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512AB1EB">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0A52BD3">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1C7C7DC">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F026117">
            <w:pPr>
              <w:pStyle w:val="2"/>
              <w:ind w:firstLine="0"/>
              <w:jc w:val="left"/>
              <w:rPr>
                <w:rFonts w:hint="eastAsia" w:ascii="宋体" w:hAnsi="宋体" w:eastAsia="宋体" w:cs="宋体"/>
                <w:b/>
                <w:color w:val="auto"/>
                <w:sz w:val="28"/>
                <w:szCs w:val="28"/>
                <w:highlight w:val="none"/>
              </w:rPr>
            </w:pPr>
          </w:p>
        </w:tc>
      </w:tr>
      <w:tr w14:paraId="2D509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2701095">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61D13E5">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FD7AD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91BC486">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2C522C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28C6D747">
            <w:pPr>
              <w:pStyle w:val="2"/>
              <w:ind w:firstLine="0"/>
              <w:jc w:val="left"/>
              <w:rPr>
                <w:rFonts w:hint="eastAsia" w:ascii="宋体" w:hAnsi="宋体" w:eastAsia="宋体" w:cs="宋体"/>
                <w:b/>
                <w:color w:val="auto"/>
                <w:sz w:val="28"/>
                <w:szCs w:val="28"/>
                <w:highlight w:val="none"/>
              </w:rPr>
            </w:pPr>
          </w:p>
        </w:tc>
      </w:tr>
      <w:tr w14:paraId="79847E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99374B">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B6A06CB">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43028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1211C43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7C1247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04A861F2">
            <w:pPr>
              <w:pStyle w:val="2"/>
              <w:ind w:firstLine="0"/>
              <w:jc w:val="left"/>
              <w:rPr>
                <w:rFonts w:hint="eastAsia" w:ascii="宋体" w:hAnsi="宋体" w:eastAsia="宋体" w:cs="宋体"/>
                <w:b/>
                <w:color w:val="auto"/>
                <w:sz w:val="28"/>
                <w:szCs w:val="28"/>
                <w:highlight w:val="none"/>
              </w:rPr>
            </w:pPr>
          </w:p>
        </w:tc>
      </w:tr>
      <w:tr w14:paraId="351481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F65A0D">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4053F8E2">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38B04D17">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4C7617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150530F">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A63B7F9">
            <w:pPr>
              <w:pStyle w:val="2"/>
              <w:ind w:firstLine="0"/>
              <w:jc w:val="left"/>
              <w:rPr>
                <w:rFonts w:hint="eastAsia" w:ascii="宋体" w:hAnsi="宋体" w:eastAsia="宋体" w:cs="宋体"/>
                <w:b/>
                <w:color w:val="auto"/>
                <w:sz w:val="28"/>
                <w:szCs w:val="28"/>
                <w:highlight w:val="none"/>
              </w:rPr>
            </w:pPr>
          </w:p>
        </w:tc>
      </w:tr>
      <w:tr w14:paraId="2FB77F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BD50150">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8E9B4B8">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7C8192CA">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5D883D17">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0FEE950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F419952">
            <w:pPr>
              <w:pStyle w:val="2"/>
              <w:ind w:firstLine="0"/>
              <w:jc w:val="left"/>
              <w:rPr>
                <w:rFonts w:hint="eastAsia" w:ascii="宋体" w:hAnsi="宋体" w:eastAsia="宋体" w:cs="宋体"/>
                <w:b/>
                <w:color w:val="auto"/>
                <w:sz w:val="28"/>
                <w:szCs w:val="28"/>
                <w:highlight w:val="none"/>
              </w:rPr>
            </w:pPr>
          </w:p>
        </w:tc>
      </w:tr>
      <w:tr w14:paraId="71383B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5FE9BBA">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187D455F">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7D3AF15">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062F3EE">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F55B409">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1E308CF">
            <w:pPr>
              <w:pStyle w:val="2"/>
              <w:ind w:firstLine="0"/>
              <w:jc w:val="left"/>
              <w:rPr>
                <w:rFonts w:hint="eastAsia" w:ascii="宋体" w:hAnsi="宋体" w:eastAsia="宋体" w:cs="宋体"/>
                <w:b/>
                <w:color w:val="auto"/>
                <w:sz w:val="28"/>
                <w:szCs w:val="28"/>
                <w:highlight w:val="none"/>
              </w:rPr>
            </w:pPr>
          </w:p>
        </w:tc>
      </w:tr>
      <w:tr w14:paraId="39F402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4E5BB4E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C7A415E">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EF1DBEE">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20A6A79">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6B7C860">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9BF1770">
            <w:pPr>
              <w:pStyle w:val="2"/>
              <w:ind w:firstLine="0"/>
              <w:jc w:val="left"/>
              <w:rPr>
                <w:rFonts w:hint="eastAsia" w:ascii="宋体" w:hAnsi="宋体" w:eastAsia="宋体" w:cs="宋体"/>
                <w:b/>
                <w:color w:val="auto"/>
                <w:sz w:val="28"/>
                <w:szCs w:val="28"/>
                <w:highlight w:val="none"/>
              </w:rPr>
            </w:pPr>
          </w:p>
        </w:tc>
      </w:tr>
    </w:tbl>
    <w:p w14:paraId="7921FE03">
      <w:pPr>
        <w:adjustRightInd w:val="0"/>
        <w:spacing w:line="400" w:lineRule="exact"/>
        <w:ind w:firstLine="105" w:firstLineChars="5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说明：例如：某部门在采购服装时，参加政府采购活动的供应商必须具有足够数量的制衣设备，可提供（后附）相关设备的购置发票或租赁合同等。设备可以填写单台设备，也可以填写成套设备。</w:t>
      </w:r>
    </w:p>
    <w:p w14:paraId="5D8BDBE0">
      <w:pPr>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7DBE7FE6">
      <w:pPr>
        <w:spacing w:line="400" w:lineRule="exact"/>
        <w:jc w:val="center"/>
        <w:outlineLvl w:val="9"/>
        <w:rPr>
          <w:rFonts w:hint="eastAsia" w:ascii="宋体" w:hAnsi="宋体" w:eastAsia="宋体" w:cs="宋体"/>
          <w:color w:val="auto"/>
          <w:szCs w:val="21"/>
          <w:highlight w:val="none"/>
        </w:rPr>
      </w:pPr>
    </w:p>
    <w:p w14:paraId="1E50D08A">
      <w:pPr>
        <w:spacing w:line="400" w:lineRule="exact"/>
        <w:ind w:firstLine="105" w:firstLineChars="50"/>
        <w:outlineLvl w:val="1"/>
        <w:rPr>
          <w:rFonts w:hint="eastAsia" w:ascii="宋体" w:hAnsi="宋体" w:eastAsia="宋体" w:cs="宋体"/>
          <w:color w:val="auto"/>
          <w:szCs w:val="21"/>
          <w:highlight w:val="none"/>
        </w:rPr>
      </w:pPr>
      <w:bookmarkStart w:id="1" w:name="_Toc32302"/>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1"/>
    </w:p>
    <w:p w14:paraId="7E595E0E">
      <w:pPr>
        <w:spacing w:before="480" w:beforeLines="200"/>
        <w:ind w:firstLine="123" w:firstLineChars="59"/>
        <w:outlineLvl w:val="1"/>
        <w:rPr>
          <w:rFonts w:hint="eastAsia" w:ascii="宋体" w:hAnsi="宋体" w:eastAsia="宋体" w:cs="宋体"/>
          <w:b/>
          <w:color w:val="auto"/>
          <w:szCs w:val="21"/>
          <w:highlight w:val="none"/>
        </w:rPr>
      </w:pPr>
      <w:bookmarkStart w:id="2" w:name="_Toc14000"/>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bookmarkEnd w:id="2"/>
    </w:p>
    <w:p w14:paraId="7520C36E">
      <w:pPr>
        <w:pStyle w:val="2"/>
        <w:pageBreakBefore/>
        <w:spacing w:after="240" w:afterLines="100"/>
        <w:ind w:firstLine="0"/>
        <w:jc w:val="center"/>
        <w:outlineLvl w:val="1"/>
        <w:rPr>
          <w:rFonts w:hint="eastAsia" w:ascii="宋体" w:hAnsi="宋体" w:eastAsia="宋体" w:cs="宋体"/>
          <w:color w:val="auto"/>
          <w:sz w:val="32"/>
          <w:szCs w:val="32"/>
          <w:highlight w:val="none"/>
        </w:rPr>
      </w:pPr>
      <w:bookmarkStart w:id="3" w:name="_Toc18202"/>
      <w:r>
        <w:rPr>
          <w:rFonts w:hint="eastAsia" w:ascii="宋体" w:hAnsi="宋体" w:eastAsia="宋体" w:cs="宋体"/>
          <w:color w:val="auto"/>
          <w:sz w:val="32"/>
          <w:szCs w:val="32"/>
          <w:highlight w:val="none"/>
        </w:rPr>
        <w:t>（二）本项目组织实施人员</w:t>
      </w:r>
      <w:bookmarkEnd w:id="3"/>
    </w:p>
    <w:p w14:paraId="075917F5">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09CF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21F24CB9">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45C7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CF47D1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72DAEDE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01464E3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F4264E3">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top"/>
          </w:tcPr>
          <w:p w14:paraId="53961C3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971" w:type="dxa"/>
            <w:gridSpan w:val="2"/>
            <w:tcBorders>
              <w:right w:val="single" w:color="auto" w:sz="12" w:space="0"/>
            </w:tcBorders>
            <w:noWrap w:val="0"/>
            <w:vAlign w:val="center"/>
          </w:tcPr>
          <w:p w14:paraId="316A71DF">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5AECD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E02863B">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7F56E477">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16E2A836">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3D1F092D">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732F36B">
            <w:pPr>
              <w:pStyle w:val="2"/>
              <w:ind w:firstLine="0"/>
              <w:jc w:val="left"/>
              <w:rPr>
                <w:rFonts w:hint="eastAsia" w:ascii="宋体" w:hAnsi="宋体" w:eastAsia="宋体" w:cs="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13BB6D30">
            <w:pPr>
              <w:pStyle w:val="2"/>
              <w:ind w:firstLine="0"/>
              <w:jc w:val="left"/>
              <w:rPr>
                <w:rFonts w:hint="eastAsia" w:ascii="宋体" w:hAnsi="宋体" w:eastAsia="宋体" w:cs="宋体"/>
                <w:b/>
                <w:color w:val="auto"/>
                <w:sz w:val="28"/>
                <w:szCs w:val="28"/>
                <w:highlight w:val="none"/>
              </w:rPr>
            </w:pPr>
          </w:p>
        </w:tc>
      </w:tr>
      <w:tr w14:paraId="2BBEE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6BB96920">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383B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F34AC1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41596B5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26006C6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081953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666E1F7B">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6FA9483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1D2E43A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1A24A9D">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51C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656A1FD0">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272AF71E">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5FED6A5F">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59960CFC">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7526365F">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415D4271">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449A0356">
            <w:pPr>
              <w:pStyle w:val="2"/>
              <w:ind w:firstLine="0"/>
              <w:jc w:val="left"/>
              <w:rPr>
                <w:rFonts w:hint="eastAsia" w:ascii="宋体" w:hAnsi="宋体" w:eastAsia="宋体" w:cs="宋体"/>
                <w:b/>
                <w:color w:val="auto"/>
                <w:sz w:val="28"/>
                <w:szCs w:val="28"/>
                <w:highlight w:val="none"/>
              </w:rPr>
            </w:pPr>
          </w:p>
        </w:tc>
      </w:tr>
      <w:tr w14:paraId="778F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48B229D5">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4B5F4223">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00BFAA30">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34AF0EC8">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10A06E3A">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5928EFB1">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1B62DA28">
            <w:pPr>
              <w:pStyle w:val="2"/>
              <w:ind w:firstLine="0"/>
              <w:jc w:val="left"/>
              <w:rPr>
                <w:rFonts w:hint="eastAsia" w:ascii="宋体" w:hAnsi="宋体" w:eastAsia="宋体" w:cs="宋体"/>
                <w:b/>
                <w:color w:val="auto"/>
                <w:sz w:val="28"/>
                <w:szCs w:val="28"/>
                <w:highlight w:val="none"/>
              </w:rPr>
            </w:pPr>
          </w:p>
        </w:tc>
      </w:tr>
      <w:tr w14:paraId="7052A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70D785EA">
            <w:pPr>
              <w:pStyle w:val="2"/>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4DE9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51D16F0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DC9369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4BD5A4B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064758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451B135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7865CA1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512A6D1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03D29B9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B9F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6FD85CA9">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C6277B0">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62AE9C1A">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2462778D">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0DB0C454">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4817FE12">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75B8B14B">
            <w:pPr>
              <w:pStyle w:val="2"/>
              <w:ind w:firstLine="0"/>
              <w:jc w:val="left"/>
              <w:rPr>
                <w:rFonts w:hint="eastAsia" w:ascii="宋体" w:hAnsi="宋体" w:eastAsia="宋体" w:cs="宋体"/>
                <w:b/>
                <w:color w:val="auto"/>
                <w:sz w:val="28"/>
                <w:szCs w:val="28"/>
                <w:highlight w:val="none"/>
              </w:rPr>
            </w:pPr>
          </w:p>
        </w:tc>
      </w:tr>
      <w:tr w14:paraId="21E0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0B06A648">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78683F6">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27ED4240">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236D6BE3">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6B669558">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5BCA8693">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4260F377">
            <w:pPr>
              <w:pStyle w:val="2"/>
              <w:ind w:firstLine="0"/>
              <w:jc w:val="left"/>
              <w:rPr>
                <w:rFonts w:hint="eastAsia" w:ascii="宋体" w:hAnsi="宋体" w:eastAsia="宋体" w:cs="宋体"/>
                <w:b/>
                <w:color w:val="auto"/>
                <w:sz w:val="28"/>
                <w:szCs w:val="28"/>
                <w:highlight w:val="none"/>
              </w:rPr>
            </w:pPr>
          </w:p>
        </w:tc>
      </w:tr>
      <w:tr w14:paraId="0C2EB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159E3EA6">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4.辅助人员</w:t>
            </w:r>
          </w:p>
        </w:tc>
      </w:tr>
      <w:tr w14:paraId="0405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03B2D8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241FE2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7BFC3E9C">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04BA3AF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2EE415BF">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45B377B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2EC01953">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7CBC162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58D6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51FC9CAA">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5D137DA7">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44B51170">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2CD7BED7">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0C810817">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3E20793B">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54B4376B">
            <w:pPr>
              <w:pStyle w:val="2"/>
              <w:ind w:firstLine="0"/>
              <w:jc w:val="left"/>
              <w:rPr>
                <w:rFonts w:hint="eastAsia" w:ascii="宋体" w:hAnsi="宋体" w:eastAsia="宋体" w:cs="宋体"/>
                <w:b/>
                <w:color w:val="auto"/>
                <w:sz w:val="28"/>
                <w:szCs w:val="28"/>
                <w:highlight w:val="none"/>
              </w:rPr>
            </w:pPr>
          </w:p>
        </w:tc>
      </w:tr>
      <w:tr w14:paraId="377E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240514DF">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12" w:space="0"/>
            </w:tcBorders>
            <w:noWrap w:val="0"/>
            <w:vAlign w:val="top"/>
          </w:tcPr>
          <w:p w14:paraId="5F865A89">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12" w:space="0"/>
            </w:tcBorders>
            <w:noWrap w:val="0"/>
            <w:vAlign w:val="top"/>
          </w:tcPr>
          <w:p w14:paraId="2B82DD44">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12" w:space="0"/>
            </w:tcBorders>
            <w:noWrap w:val="0"/>
            <w:vAlign w:val="top"/>
          </w:tcPr>
          <w:p w14:paraId="1FAB1758">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12" w:space="0"/>
            </w:tcBorders>
            <w:noWrap w:val="0"/>
            <w:vAlign w:val="top"/>
          </w:tcPr>
          <w:p w14:paraId="5ED04E4F">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12" w:space="0"/>
            </w:tcBorders>
            <w:noWrap w:val="0"/>
            <w:vAlign w:val="top"/>
          </w:tcPr>
          <w:p w14:paraId="3277E61E">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12" w:space="0"/>
              <w:right w:val="single" w:color="auto" w:sz="12" w:space="0"/>
            </w:tcBorders>
            <w:noWrap w:val="0"/>
            <w:vAlign w:val="top"/>
          </w:tcPr>
          <w:p w14:paraId="5AF148AF">
            <w:pPr>
              <w:pStyle w:val="2"/>
              <w:ind w:firstLine="0"/>
              <w:jc w:val="left"/>
              <w:rPr>
                <w:rFonts w:hint="eastAsia" w:ascii="宋体" w:hAnsi="宋体" w:eastAsia="宋体" w:cs="宋体"/>
                <w:b/>
                <w:color w:val="auto"/>
                <w:sz w:val="28"/>
                <w:szCs w:val="28"/>
                <w:highlight w:val="none"/>
              </w:rPr>
            </w:pPr>
          </w:p>
        </w:tc>
      </w:tr>
    </w:tbl>
    <w:p w14:paraId="30C445A0">
      <w:pPr>
        <w:pStyle w:val="2"/>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p w14:paraId="1E3E1FCF">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职务是指在本单位所担任的职务，如投入的技术人员有相关资格/职称，可提供技术人员的相关执业资格证书/职称证书。</w:t>
      </w:r>
    </w:p>
    <w:p w14:paraId="60574139">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需要补充的材料可另纸说明。</w:t>
      </w:r>
    </w:p>
    <w:p w14:paraId="10C3A015">
      <w:pPr>
        <w:adjustRightInd w:val="0"/>
        <w:spacing w:line="400" w:lineRule="exact"/>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676FCBB2">
      <w:pPr>
        <w:spacing w:line="400" w:lineRule="exact"/>
        <w:ind w:firstLine="105" w:firstLineChars="50"/>
        <w:outlineLvl w:val="1"/>
        <w:rPr>
          <w:rFonts w:hint="eastAsia" w:ascii="宋体" w:hAnsi="宋体" w:eastAsia="宋体" w:cs="宋体"/>
          <w:color w:val="auto"/>
          <w:szCs w:val="21"/>
          <w:highlight w:val="none"/>
        </w:rPr>
      </w:pPr>
      <w:bookmarkStart w:id="4" w:name="_Toc4865"/>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4"/>
      <w:bookmarkStart w:id="5" w:name="_Toc30472"/>
    </w:p>
    <w:p w14:paraId="4C52FCE6">
      <w:pPr>
        <w:spacing w:line="400" w:lineRule="exact"/>
        <w:ind w:firstLine="105" w:firstLineChars="50"/>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bookmarkEnd w:id="5"/>
    </w:p>
    <w:p w14:paraId="1E9D944A">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7.竞争性磋商响应声明书</w:t>
      </w:r>
    </w:p>
    <w:p w14:paraId="1FFF5E95">
      <w:pPr>
        <w:pStyle w:val="2"/>
        <w:ind w:firstLine="0"/>
        <w:jc w:val="center"/>
        <w:rPr>
          <w:rFonts w:hint="eastAsia" w:ascii="宋体" w:hAnsi="宋体" w:eastAsia="宋体" w:cs="宋体"/>
          <w:b/>
          <w:color w:val="auto"/>
          <w:sz w:val="36"/>
          <w:szCs w:val="36"/>
          <w:highlight w:val="none"/>
        </w:rPr>
      </w:pPr>
    </w:p>
    <w:p w14:paraId="3D9CBA7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7992C2BC">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目</w:t>
      </w:r>
      <w:r>
        <w:rPr>
          <w:rFonts w:hint="eastAsia" w:ascii="宋体" w:hAnsi="宋体" w:eastAsia="宋体" w:cs="宋体"/>
          <w:color w:val="auto"/>
          <w:szCs w:val="21"/>
          <w:highlight w:val="none"/>
        </w:rPr>
        <w:t>（采购项目编号：</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C7C19DB">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4A01A78">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2109AB4D">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4A60694">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02695DDD">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44EB8DE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C0D17B4">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A64202A">
      <w:pPr>
        <w:pStyle w:val="2"/>
        <w:spacing w:line="480" w:lineRule="auto"/>
        <w:ind w:firstLine="570"/>
        <w:rPr>
          <w:rFonts w:hint="eastAsia" w:ascii="宋体" w:hAnsi="宋体" w:eastAsia="宋体" w:cs="宋体"/>
          <w:color w:val="auto"/>
          <w:szCs w:val="21"/>
          <w:highlight w:val="none"/>
        </w:rPr>
      </w:pPr>
    </w:p>
    <w:p w14:paraId="6030EFEF">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CC27066">
      <w:pPr>
        <w:pStyle w:val="2"/>
        <w:spacing w:line="480" w:lineRule="auto"/>
        <w:ind w:firstLine="570"/>
        <w:rPr>
          <w:rFonts w:hint="eastAsia" w:ascii="宋体" w:hAnsi="宋体" w:eastAsia="宋体" w:cs="宋体"/>
          <w:color w:val="auto"/>
          <w:szCs w:val="21"/>
          <w:highlight w:val="none"/>
        </w:rPr>
      </w:pPr>
    </w:p>
    <w:p w14:paraId="66CF4181">
      <w:pPr>
        <w:pStyle w:val="2"/>
        <w:spacing w:line="480" w:lineRule="auto"/>
        <w:ind w:firstLine="570"/>
        <w:rPr>
          <w:rFonts w:hint="eastAsia" w:ascii="宋体" w:hAnsi="宋体" w:eastAsia="宋体" w:cs="宋体"/>
          <w:color w:val="auto"/>
          <w:szCs w:val="21"/>
          <w:highlight w:val="none"/>
        </w:rPr>
      </w:pPr>
    </w:p>
    <w:p w14:paraId="775A0688">
      <w:pPr>
        <w:pStyle w:val="2"/>
        <w:spacing w:line="480" w:lineRule="auto"/>
        <w:ind w:firstLine="570"/>
        <w:rPr>
          <w:rFonts w:hint="eastAsia" w:ascii="宋体" w:hAnsi="宋体" w:eastAsia="宋体" w:cs="宋体"/>
          <w:color w:val="auto"/>
          <w:szCs w:val="21"/>
          <w:highlight w:val="none"/>
        </w:rPr>
      </w:pPr>
    </w:p>
    <w:p w14:paraId="774FDB06">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04EAB182">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0A669E4D">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5E39377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M2NiYTU0NmM0MTgzOTFkODBhMzY1ZGM1NTEzYjUifQ=="/>
  </w:docVars>
  <w:rsids>
    <w:rsidRoot w:val="00000000"/>
    <w:rsid w:val="10701856"/>
    <w:rsid w:val="1BA915AB"/>
    <w:rsid w:val="3E1A3557"/>
    <w:rsid w:val="4CA95BD2"/>
    <w:rsid w:val="5FCE18C6"/>
    <w:rsid w:val="65E3566D"/>
    <w:rsid w:val="6F457B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1714</Words>
  <Characters>1739</Characters>
  <Lines>0</Lines>
  <Paragraphs>0</Paragraphs>
  <TotalTime>2</TotalTime>
  <ScaleCrop>false</ScaleCrop>
  <LinksUpToDate>false</LinksUpToDate>
  <CharactersWithSpaces>2122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2024-08-12T02:16:00Z</dcterms:created>
  <dc:creator>ZM</dc:creator>
  <cp:lastModifiedBy>王艳丽</cp:lastModifiedBy>
  <dcterms:modified xsi:type="dcterms:W3CDTF">2025-05-29T01:56:24Z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F0CF9426704F4CBC90720FCFC2762738_13</vt:lpwstr>
  </property>
  <property fmtid="{D5CDD505-2E9C-101B-9397-08002B2CF9AE}" pid="4" name="KSOTemplateDocerSaveRecord">
    <vt:lpwstr>eyJoZGlkIjoiNzNlNmY1N2M1NzM2ZDVlNDc4Y2JjNjc0YjQwODU1NmQifQ==</vt:lpwstr>
  </property>
</Properties>
</file>