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49A6C">
      <w:pPr>
        <w:keepNext w:val="0"/>
        <w:keepLines w:val="0"/>
        <w:pageBreakBefore w:val="0"/>
        <w:widowControl w:val="0"/>
        <w:shd w:val="clear" w:color="auto" w:fill="auto"/>
        <w:kinsoku/>
        <w:wordWrap/>
        <w:overflowPunct/>
        <w:topLinePunct w:val="0"/>
        <w:bidi w:val="0"/>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供应商应提交的相关资格证明材料</w:t>
      </w:r>
    </w:p>
    <w:p w14:paraId="550B85F9">
      <w:pPr>
        <w:keepNext w:val="0"/>
        <w:keepLines w:val="0"/>
        <w:pageBreakBefore w:val="0"/>
        <w:widowControl w:val="0"/>
        <w:shd w:val="clear" w:color="auto" w:fill="auto"/>
        <w:kinsoku/>
        <w:wordWrap/>
        <w:overflowPunct/>
        <w:topLinePunct w:val="0"/>
        <w:bidi w:val="0"/>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4CD840C1">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（1）提供合格有效的法人或者其他组织的营业执照等证明文件，自然人的身份证明；</w:t>
      </w:r>
    </w:p>
    <w:p w14:paraId="0347D2C2">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48C76D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p w14:paraId="2C5CE9A3">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6E7F3ED2">
      <w:pPr>
        <w:keepNext w:val="0"/>
        <w:keepLines w:val="0"/>
        <w:pageBreakBefore w:val="0"/>
        <w:widowControl w:val="0"/>
        <w:shd w:val="clear" w:color="auto" w:fill="auto"/>
        <w:kinsoku/>
        <w:wordWrap/>
        <w:overflowPunct/>
        <w:topLinePunct w:val="0"/>
        <w:bidi w:val="0"/>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（3）税收缴纳证明：</w:t>
      </w:r>
      <w:r>
        <w:rPr>
          <w:rFonts w:hint="eastAsia" w:ascii="宋体" w:hAnsi="宋体" w:eastAsia="宋体" w:cs="宋体"/>
          <w:b/>
          <w:bCs/>
          <w:color w:val="auto"/>
          <w:szCs w:val="24"/>
          <w:highlight w:val="none"/>
          <w:lang w:eastAsia="zh-CN"/>
        </w:rPr>
        <w:t>提供磋商截止时间前6个月内任意时段的依法缴纳税收的相关凭据（时间以税款所属日期为准），依法免税或无须缴纳税收的供应商应提供相关证明材料</w:t>
      </w:r>
      <w:r>
        <w:rPr>
          <w:rFonts w:hint="eastAsia" w:ascii="宋体" w:hAnsi="宋体" w:eastAsia="宋体" w:cs="宋体"/>
          <w:b/>
          <w:bCs/>
          <w:color w:val="auto"/>
          <w:szCs w:val="24"/>
          <w:highlight w:val="none"/>
        </w:rPr>
        <w:t>；</w:t>
      </w:r>
    </w:p>
    <w:p w14:paraId="2040A970">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1A83015">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（4）社会保障资金缴纳证明：</w:t>
      </w:r>
      <w:r>
        <w:rPr>
          <w:rFonts w:hint="eastAsia" w:ascii="宋体" w:hAnsi="宋体" w:eastAsia="宋体" w:cs="宋体"/>
          <w:b/>
          <w:bCs/>
          <w:color w:val="auto"/>
          <w:szCs w:val="24"/>
          <w:highlight w:val="none"/>
          <w:lang w:eastAsia="zh-CN"/>
        </w:rPr>
        <w:t>提供磋商截止时间前6个月内任意时段的社会保障资金的相关材料，依法不需要缴纳社会保障金的供应商，需具有社保部门出具的证明文件</w:t>
      </w:r>
      <w:r>
        <w:rPr>
          <w:rFonts w:hint="eastAsia" w:ascii="宋体" w:hAnsi="宋体" w:eastAsia="宋体" w:cs="宋体"/>
          <w:b/>
          <w:bCs/>
          <w:color w:val="auto"/>
          <w:szCs w:val="24"/>
          <w:highlight w:val="none"/>
        </w:rPr>
        <w:t>；</w:t>
      </w:r>
    </w:p>
    <w:p w14:paraId="476AD6D2">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2AA867A5">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（5）承诺：提供具有履行合同所必需的设备和专业技术能力的承诺；</w:t>
      </w:r>
    </w:p>
    <w:p w14:paraId="12606BCC">
      <w:pPr>
        <w:keepNext w:val="0"/>
        <w:keepLines w:val="0"/>
        <w:pageBreakBefore w:val="0"/>
        <w:widowControl w:val="0"/>
        <w:shd w:val="clear" w:color="auto" w:fill="auto"/>
        <w:kinsoku/>
        <w:wordWrap/>
        <w:overflowPunct/>
        <w:topLinePunct w:val="0"/>
        <w:bidi w:val="0"/>
        <w:spacing w:line="360" w:lineRule="auto"/>
        <w:ind w:firstLine="221" w:firstLineChars="100"/>
        <w:jc w:val="center"/>
        <w:rPr>
          <w:rFonts w:hint="eastAsia" w:ascii="宋体" w:hAnsi="宋体" w:eastAsia="宋体" w:cs="宋体"/>
          <w:color w:val="auto"/>
          <w:highlight w:val="none"/>
        </w:rPr>
      </w:pPr>
      <w:r>
        <w:rPr>
          <w:rFonts w:hint="eastAsia" w:ascii="宋体" w:hAnsi="宋体" w:eastAsia="宋体" w:cs="宋体"/>
          <w:b/>
          <w:bCs/>
          <w:color w:val="auto"/>
          <w:szCs w:val="24"/>
          <w:highlight w:val="none"/>
        </w:rPr>
        <w:t>承诺函</w:t>
      </w:r>
    </w:p>
    <w:p w14:paraId="7878C6E1">
      <w:pPr>
        <w:keepNext w:val="0"/>
        <w:keepLines w:val="0"/>
        <w:pageBreakBefore w:val="0"/>
        <w:widowControl w:val="0"/>
        <w:shd w:val="clear" w:color="auto" w:fill="auto"/>
        <w:kinsoku/>
        <w:wordWrap/>
        <w:overflowPunct/>
        <w:topLinePunct w:val="0"/>
        <w:bidi w:val="0"/>
        <w:spacing w:line="360" w:lineRule="auto"/>
        <w:ind w:left="440" w:leftChars="200" w:firstLine="390" w:firstLineChars="18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西安市生态环境保护综合执法支队</w:t>
      </w:r>
      <w:r>
        <w:rPr>
          <w:rFonts w:hint="eastAsia" w:ascii="宋体" w:hAnsi="宋体" w:eastAsia="宋体" w:cs="宋体"/>
          <w:color w:val="auto"/>
          <w:sz w:val="21"/>
          <w:szCs w:val="16"/>
          <w:highlight w:val="none"/>
        </w:rPr>
        <w:t>/陕西纵横项目管理有限公司</w:t>
      </w:r>
    </w:p>
    <w:p w14:paraId="583FCEA6">
      <w:pPr>
        <w:keepNext w:val="0"/>
        <w:keepLines w:val="0"/>
        <w:pageBreakBefore w:val="0"/>
        <w:widowControl w:val="0"/>
        <w:shd w:val="clear" w:color="auto" w:fill="auto"/>
        <w:kinsoku/>
        <w:wordWrap/>
        <w:overflowPunct/>
        <w:topLinePunct w:val="0"/>
        <w:bidi w:val="0"/>
        <w:spacing w:line="360" w:lineRule="auto"/>
        <w:ind w:left="249" w:leftChars="113" w:firstLine="831" w:firstLineChars="396"/>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4DEA8B75">
      <w:pPr>
        <w:keepNext w:val="0"/>
        <w:keepLines w:val="0"/>
        <w:pageBreakBefore w:val="0"/>
        <w:widowControl w:val="0"/>
        <w:shd w:val="clear" w:color="auto" w:fill="auto"/>
        <w:kinsoku/>
        <w:wordWrap/>
        <w:overflowPunct/>
        <w:topLinePunct w:val="0"/>
        <w:bidi w:val="0"/>
        <w:spacing w:line="360" w:lineRule="auto"/>
        <w:ind w:left="249" w:leftChars="113" w:firstLine="411" w:firstLineChars="196"/>
        <w:jc w:val="left"/>
        <w:rPr>
          <w:rFonts w:hint="eastAsia" w:ascii="宋体" w:hAnsi="宋体" w:eastAsia="宋体" w:cs="宋体"/>
          <w:color w:val="auto"/>
          <w:sz w:val="21"/>
          <w:szCs w:val="16"/>
          <w:highlight w:val="none"/>
        </w:rPr>
      </w:pPr>
    </w:p>
    <w:p w14:paraId="16AE84D4">
      <w:pPr>
        <w:pStyle w:val="6"/>
        <w:keepNext w:val="0"/>
        <w:keepLines w:val="0"/>
        <w:pageBreakBefore w:val="0"/>
        <w:widowControl w:val="0"/>
        <w:shd w:val="clear" w:color="auto" w:fill="auto"/>
        <w:kinsoku/>
        <w:wordWrap/>
        <w:overflowPunct/>
        <w:topLinePunct w:val="0"/>
        <w:bidi w:val="0"/>
        <w:spacing w:before="0" w:beforeAutospacing="0" w:after="120" w:afterAutospacing="0" w:line="360" w:lineRule="auto"/>
        <w:jc w:val="both"/>
        <w:rPr>
          <w:rFonts w:hint="eastAsia" w:ascii="宋体" w:hAnsi="宋体" w:eastAsia="宋体" w:cs="宋体"/>
          <w:color w:val="auto"/>
          <w:sz w:val="21"/>
          <w:szCs w:val="21"/>
          <w:highlight w:val="none"/>
        </w:rPr>
      </w:pPr>
    </w:p>
    <w:p w14:paraId="13450B5C">
      <w:pPr>
        <w:pStyle w:val="6"/>
        <w:keepNext w:val="0"/>
        <w:keepLines w:val="0"/>
        <w:pageBreakBefore w:val="0"/>
        <w:widowControl w:val="0"/>
        <w:shd w:val="clear" w:color="auto" w:fill="auto"/>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0B1DD626">
      <w:pPr>
        <w:pStyle w:val="6"/>
        <w:keepNext w:val="0"/>
        <w:keepLines w:val="0"/>
        <w:pageBreakBefore w:val="0"/>
        <w:widowControl w:val="0"/>
        <w:shd w:val="clear" w:color="auto" w:fill="auto"/>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5C7DE77F">
      <w:pPr>
        <w:pStyle w:val="6"/>
        <w:keepNext w:val="0"/>
        <w:keepLines w:val="0"/>
        <w:pageBreakBefore w:val="0"/>
        <w:widowControl w:val="0"/>
        <w:shd w:val="clear" w:color="auto" w:fill="auto"/>
        <w:kinsoku/>
        <w:wordWrap/>
        <w:overflowPunct/>
        <w:topLinePunct w:val="0"/>
        <w:bidi w:val="0"/>
        <w:adjustRightInd w:val="0"/>
        <w:spacing w:before="0" w:beforeAutospacing="0" w:after="0" w:afterAutospacing="0" w:line="360" w:lineRule="auto"/>
        <w:rPr>
          <w:rFonts w:hint="eastAsia" w:ascii="宋体" w:hAnsi="宋体" w:eastAsia="宋体" w:cs="宋体"/>
          <w:color w:val="auto"/>
          <w:sz w:val="21"/>
          <w:szCs w:val="21"/>
          <w:highlight w:val="none"/>
        </w:rPr>
      </w:pPr>
    </w:p>
    <w:p w14:paraId="05399ECA">
      <w:pPr>
        <w:keepNext w:val="0"/>
        <w:keepLines w:val="0"/>
        <w:pageBreakBefore w:val="0"/>
        <w:widowControl w:val="0"/>
        <w:shd w:val="clear" w:color="auto" w:fill="auto"/>
        <w:kinsoku/>
        <w:wordWrap/>
        <w:overflowPunct/>
        <w:topLinePunct w:val="0"/>
        <w:bidi w:val="0"/>
        <w:spacing w:line="360" w:lineRule="auto"/>
        <w:jc w:val="center"/>
        <w:rPr>
          <w:rFonts w:hint="eastAsia" w:ascii="宋体" w:hAnsi="宋体" w:eastAsia="宋体" w:cs="宋体"/>
          <w:color w:val="auto"/>
          <w:sz w:val="21"/>
          <w:szCs w:val="21"/>
          <w:highlight w:val="none"/>
        </w:rPr>
      </w:pPr>
    </w:p>
    <w:p w14:paraId="2828C44C">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537FC646">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78F55000">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6EF44C15">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1108C3EB">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69F5DB13">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76E5D606">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（6）参加政府采购活动前3年内，在经营活动中没有重大违法记录的书面声明。</w:t>
      </w:r>
    </w:p>
    <w:p w14:paraId="375A4DA5">
      <w:pPr>
        <w:keepNext w:val="0"/>
        <w:keepLines w:val="0"/>
        <w:pageBreakBefore w:val="0"/>
        <w:widowControl w:val="0"/>
        <w:shd w:val="clear" w:color="auto" w:fill="auto"/>
        <w:kinsoku/>
        <w:wordWrap/>
        <w:overflowPunct/>
        <w:topLinePunct w:val="0"/>
        <w:bidi w:val="0"/>
        <w:spacing w:line="360" w:lineRule="auto"/>
        <w:ind w:firstLine="22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08682A28">
      <w:pPr>
        <w:keepNext w:val="0"/>
        <w:keepLines w:val="0"/>
        <w:pageBreakBefore w:val="0"/>
        <w:widowControl w:val="0"/>
        <w:shd w:val="clear" w:color="auto" w:fill="auto"/>
        <w:kinsoku/>
        <w:wordWrap/>
        <w:overflowPunct/>
        <w:topLinePunct w:val="0"/>
        <w:bidi w:val="0"/>
        <w:spacing w:line="360" w:lineRule="auto"/>
        <w:ind w:left="24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cs="宋体"/>
          <w:color w:val="auto"/>
          <w:sz w:val="21"/>
          <w:szCs w:val="16"/>
          <w:highlight w:val="none"/>
          <w:lang w:eastAsia="zh-CN"/>
        </w:rPr>
        <w:t>西安市生态环境保护综合执法支队</w:t>
      </w:r>
      <w:r>
        <w:rPr>
          <w:rFonts w:hint="eastAsia" w:ascii="宋体" w:hAnsi="宋体" w:eastAsia="宋体" w:cs="宋体"/>
          <w:color w:val="auto"/>
          <w:sz w:val="21"/>
          <w:szCs w:val="16"/>
          <w:highlight w:val="none"/>
        </w:rPr>
        <w:t>/陕西纵横项目管理有限公司</w:t>
      </w:r>
    </w:p>
    <w:p w14:paraId="60B629D7">
      <w:pPr>
        <w:keepNext w:val="0"/>
        <w:keepLines w:val="0"/>
        <w:pageBreakBefore w:val="0"/>
        <w:widowControl w:val="0"/>
        <w:shd w:val="clear" w:color="auto" w:fill="auto"/>
        <w:kinsoku/>
        <w:wordWrap/>
        <w:overflowPunct/>
        <w:topLinePunct w:val="0"/>
        <w:bidi w:val="0"/>
        <w:spacing w:line="360" w:lineRule="auto"/>
        <w:ind w:firstLine="210" w:firstLineChars="1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30F5A8A1">
      <w:pPr>
        <w:keepNext w:val="0"/>
        <w:keepLines w:val="0"/>
        <w:pageBreakBefore w:val="0"/>
        <w:widowControl w:val="0"/>
        <w:shd w:val="clear" w:color="auto" w:fill="auto"/>
        <w:kinsoku/>
        <w:wordWrap/>
        <w:overflowPunct/>
        <w:topLinePunct w:val="0"/>
        <w:bidi w:val="0"/>
        <w:spacing w:line="360" w:lineRule="auto"/>
        <w:rPr>
          <w:rFonts w:hint="eastAsia" w:ascii="宋体" w:hAnsi="宋体" w:eastAsia="宋体" w:cs="宋体"/>
          <w:color w:val="auto"/>
          <w:sz w:val="21"/>
          <w:szCs w:val="16"/>
          <w:highlight w:val="none"/>
        </w:rPr>
      </w:pPr>
    </w:p>
    <w:p w14:paraId="68A91AC0">
      <w:pPr>
        <w:keepNext w:val="0"/>
        <w:keepLines w:val="0"/>
        <w:pageBreakBefore w:val="0"/>
        <w:widowControl w:val="0"/>
        <w:shd w:val="clear" w:color="auto" w:fill="auto"/>
        <w:kinsoku/>
        <w:wordWrap/>
        <w:overflowPunct/>
        <w:topLinePunct w:val="0"/>
        <w:bidi w:val="0"/>
        <w:spacing w:line="360" w:lineRule="auto"/>
        <w:rPr>
          <w:rFonts w:hint="eastAsia" w:ascii="宋体" w:hAnsi="宋体" w:eastAsia="宋体" w:cs="宋体"/>
          <w:color w:val="auto"/>
          <w:sz w:val="21"/>
          <w:szCs w:val="16"/>
          <w:highlight w:val="none"/>
        </w:rPr>
      </w:pPr>
    </w:p>
    <w:p w14:paraId="444E84F2">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071E931E">
      <w:pPr>
        <w:keepNext w:val="0"/>
        <w:keepLines w:val="0"/>
        <w:pageBreakBefore w:val="0"/>
        <w:widowControl w:val="0"/>
        <w:shd w:val="clear" w:color="auto" w:fill="auto"/>
        <w:kinsoku/>
        <w:wordWrap/>
        <w:overflowPunct/>
        <w:topLinePunct w:val="0"/>
        <w:bidi w:val="0"/>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12A6ED76">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101E43BE">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1F636CA">
      <w:pPr>
        <w:keepNext w:val="0"/>
        <w:keepLines w:val="0"/>
        <w:pageBreakBefore w:val="0"/>
        <w:widowControl w:val="0"/>
        <w:shd w:val="clear" w:color="auto" w:fill="auto"/>
        <w:kinsoku/>
        <w:wordWrap/>
        <w:overflowPunct/>
        <w:topLinePunct w:val="0"/>
        <w:bidi w:val="0"/>
        <w:spacing w:line="360" w:lineRule="auto"/>
        <w:ind w:firstLine="4410" w:firstLineChars="2100"/>
        <w:jc w:val="left"/>
        <w:rPr>
          <w:rFonts w:hint="eastAsia" w:ascii="宋体" w:hAnsi="宋体" w:eastAsia="宋体" w:cs="宋体"/>
          <w:color w:val="auto"/>
          <w:sz w:val="21"/>
          <w:szCs w:val="21"/>
          <w:highlight w:val="none"/>
        </w:rPr>
      </w:pPr>
    </w:p>
    <w:p w14:paraId="6FD7A959">
      <w:pPr>
        <w:keepNext w:val="0"/>
        <w:keepLines w:val="0"/>
        <w:pageBreakBefore w:val="0"/>
        <w:widowControl w:val="0"/>
        <w:shd w:val="clear" w:color="auto" w:fill="auto"/>
        <w:kinsoku/>
        <w:wordWrap/>
        <w:overflowPunct/>
        <w:topLinePunct w:val="0"/>
        <w:bidi w:val="0"/>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4F59C4BC">
      <w:pPr>
        <w:keepNext w:val="0"/>
        <w:keepLines w:val="0"/>
        <w:pageBreakBefore w:val="0"/>
        <w:widowControl w:val="0"/>
        <w:shd w:val="clear" w:color="auto" w:fill="auto"/>
        <w:kinsoku/>
        <w:wordWrap/>
        <w:overflowPunct/>
        <w:topLinePunct w:val="0"/>
        <w:bidi w:val="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06B5567">
      <w:pPr>
        <w:keepNext w:val="0"/>
        <w:keepLines w:val="0"/>
        <w:pageBreakBefore w:val="0"/>
        <w:widowControl w:val="0"/>
        <w:numPr>
          <w:ilvl w:val="0"/>
          <w:numId w:val="1"/>
        </w:numPr>
        <w:shd w:val="clear" w:color="auto" w:fill="auto"/>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741E3F34">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43851C3C">
      <w:pPr>
        <w:keepNext w:val="0"/>
        <w:keepLines w:val="0"/>
        <w:pageBreakBefore w:val="0"/>
        <w:widowControl w:val="0"/>
        <w:shd w:val="clear" w:color="auto" w:fill="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附件1），填写时请认真阅读《工业和信息化部、国家统计局、国家发展和改革委员会、财政部关于印发中小企业划型标准规定的通知》（工信部联企业</w:t>
      </w:r>
      <w:r>
        <w:rPr>
          <w:rFonts w:hint="eastAsia" w:ascii="宋体" w:hAnsi="宋体" w:eastAsia="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70E478">
      <w:pPr>
        <w:keepNext w:val="0"/>
        <w:keepLines w:val="0"/>
        <w:pageBreakBefore w:val="0"/>
        <w:widowControl w:val="0"/>
        <w:shd w:val="clear" w:color="auto" w:fill="auto"/>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（2）供应商若为残疾人福利性单位的，应提供《残疾人福利性单位声明函》（附件2）；</w:t>
      </w:r>
    </w:p>
    <w:p w14:paraId="3A28E13F">
      <w:pPr>
        <w:keepNext w:val="0"/>
        <w:keepLines w:val="0"/>
        <w:pageBreakBefore w:val="0"/>
        <w:widowControl w:val="0"/>
        <w:shd w:val="clear" w:color="auto" w:fill="auto"/>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highlight w:val="none"/>
        </w:rPr>
      </w:pPr>
      <w:r>
        <w:rPr>
          <w:rFonts w:hint="eastAsia" w:ascii="宋体" w:hAnsi="宋体" w:eastAsia="宋体" w:cs="宋体"/>
          <w:b w:val="0"/>
          <w:bCs w:val="0"/>
          <w:color w:val="auto"/>
          <w:sz w:val="21"/>
          <w:szCs w:val="21"/>
          <w:highlight w:val="none"/>
        </w:rPr>
        <w:t>（3）供应商若为监狱企业的，应提供监狱企业的证明文件（附件3）；</w:t>
      </w:r>
    </w:p>
    <w:p w14:paraId="70E88F47">
      <w:pPr>
        <w:keepNext w:val="0"/>
        <w:keepLines w:val="0"/>
        <w:pageBreakBefore w:val="0"/>
        <w:widowControl w:val="0"/>
        <w:shd w:val="clear" w:color="auto" w:fill="auto"/>
        <w:kinsoku/>
        <w:wordWrap/>
        <w:overflowPunct/>
        <w:topLinePunct w:val="0"/>
        <w:bidi w:val="0"/>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p>
    <w:p w14:paraId="08C4B490">
      <w:pPr>
        <w:keepNext w:val="0"/>
        <w:keepLines w:val="0"/>
        <w:pageBreakBefore w:val="0"/>
        <w:widowControl w:val="0"/>
        <w:shd w:val="clear" w:color="auto" w:fill="auto"/>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附件1：</w:t>
      </w:r>
    </w:p>
    <w:p w14:paraId="4D66420B">
      <w:pPr>
        <w:keepNext w:val="0"/>
        <w:keepLines w:val="0"/>
        <w:pageBreakBefore w:val="0"/>
        <w:widowControl w:val="0"/>
        <w:shd w:val="clear" w:color="auto" w:fill="auto"/>
        <w:kinsoku/>
        <w:wordWrap/>
        <w:overflowPunct/>
        <w:topLinePunct w:val="0"/>
        <w:bidi w:val="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中小企业声明函（服务）</w:t>
      </w:r>
    </w:p>
    <w:p w14:paraId="170E2AD3">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Cs/>
          <w:color w:val="auto"/>
          <w:sz w:val="21"/>
          <w:szCs w:val="21"/>
          <w:highlight w:val="none"/>
          <w:u w:val="single"/>
        </w:rPr>
        <w:t>（单位名称）</w:t>
      </w:r>
      <w:r>
        <w:rPr>
          <w:rFonts w:hint="eastAsia" w:ascii="宋体" w:hAnsi="宋体" w:eastAsia="宋体" w:cs="宋体"/>
          <w:iCs/>
          <w:color w:val="auto"/>
          <w:sz w:val="21"/>
          <w:szCs w:val="21"/>
          <w:highlight w:val="none"/>
        </w:rPr>
        <w:t>的</w:t>
      </w:r>
      <w:r>
        <w:rPr>
          <w:rFonts w:hint="eastAsia" w:ascii="宋体" w:hAnsi="宋体" w:eastAsia="宋体" w:cs="宋体"/>
          <w:iCs/>
          <w:color w:val="auto"/>
          <w:sz w:val="21"/>
          <w:szCs w:val="21"/>
          <w:highlight w:val="none"/>
          <w:u w:val="single"/>
        </w:rPr>
        <w:t>（项目名称）</w:t>
      </w:r>
      <w:r>
        <w:rPr>
          <w:rFonts w:hint="eastAsia" w:ascii="宋体" w:hAnsi="宋体" w:eastAsia="宋体" w:cs="宋体"/>
          <w:color w:val="auto"/>
          <w:sz w:val="21"/>
          <w:szCs w:val="21"/>
          <w:highlight w:val="none"/>
        </w:rPr>
        <w:t>采购活动，服务全部由符合政策要求的中小企业承接。相关企业（含联合体中的中小企业、签订分包意向协议的中小企业）的具体情况如下：</w:t>
      </w:r>
    </w:p>
    <w:p w14:paraId="021D8286">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7A5877FC">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（标的名称）</w:t>
      </w:r>
      <w:r>
        <w:rPr>
          <w:rFonts w:hint="eastAsia" w:ascii="宋体" w:hAnsi="宋体" w:eastAsia="宋体" w:cs="宋体"/>
          <w:color w:val="auto"/>
          <w:sz w:val="21"/>
          <w:szCs w:val="21"/>
          <w:highlight w:val="none"/>
        </w:rPr>
        <w:t>，属于</w:t>
      </w:r>
      <w:r>
        <w:rPr>
          <w:rFonts w:hint="eastAsia" w:ascii="宋体" w:hAnsi="宋体" w:eastAsia="宋体" w:cs="宋体"/>
          <w:color w:val="auto"/>
          <w:sz w:val="21"/>
          <w:szCs w:val="21"/>
          <w:highlight w:val="none"/>
          <w:u w:val="single"/>
        </w:rPr>
        <w:t>（</w:t>
      </w:r>
      <w:r>
        <w:rPr>
          <w:rFonts w:hint="eastAsia" w:cs="宋体"/>
          <w:color w:val="auto"/>
          <w:sz w:val="21"/>
          <w:szCs w:val="21"/>
          <w:highlight w:val="none"/>
          <w:u w:val="single"/>
          <w:lang w:eastAsia="zh-CN"/>
        </w:rPr>
        <w:t>其他未列明行业</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rPr>
        <w:t>行业；承接企业为</w:t>
      </w:r>
      <w:r>
        <w:rPr>
          <w:rFonts w:hint="eastAsia" w:ascii="宋体" w:hAnsi="宋体" w:eastAsia="宋体" w:cs="宋体"/>
          <w:color w:val="auto"/>
          <w:sz w:val="21"/>
          <w:szCs w:val="21"/>
          <w:highlight w:val="none"/>
          <w:u w:val="single"/>
        </w:rPr>
        <w:t>（企业名称）</w:t>
      </w:r>
      <w:r>
        <w:rPr>
          <w:rFonts w:hint="eastAsia" w:ascii="宋体" w:hAnsi="宋体" w:eastAsia="宋体" w:cs="宋体"/>
          <w:color w:val="auto"/>
          <w:sz w:val="21"/>
          <w:szCs w:val="21"/>
          <w:highlight w:val="none"/>
        </w:rPr>
        <w:t>，从业人员</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rPr>
        <w:t>万元，资产总额为万元，属于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rPr>
        <w:t>（中型企业、小型企业、微型企业）</w:t>
      </w:r>
      <w:r>
        <w:rPr>
          <w:rFonts w:hint="eastAsia" w:ascii="宋体" w:hAnsi="宋体" w:eastAsia="宋体" w:cs="宋体"/>
          <w:color w:val="auto"/>
          <w:sz w:val="21"/>
          <w:szCs w:val="21"/>
          <w:highlight w:val="none"/>
        </w:rPr>
        <w:t>；</w:t>
      </w:r>
    </w:p>
    <w:p w14:paraId="3D90BA7C">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p>
    <w:p w14:paraId="7615D45E">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以上企业，不属于大企业的分支机构，不存在控股股东为大企业的情形，也不存在与大企业的负责人为同一人的情形。</w:t>
      </w:r>
    </w:p>
    <w:p w14:paraId="7A9B3241">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本企业对上述声明内容的真实性负责。如有虚假，将依法承担相应责任。</w:t>
      </w:r>
    </w:p>
    <w:p w14:paraId="2EA9B58D">
      <w:pPr>
        <w:keepNext w:val="0"/>
        <w:keepLines w:val="0"/>
        <w:pageBreakBefore w:val="0"/>
        <w:widowControl w:val="0"/>
        <w:shd w:val="clear" w:color="auto" w:fill="auto"/>
        <w:kinsoku/>
        <w:wordWrap/>
        <w:overflowPunct/>
        <w:topLinePunct w:val="0"/>
        <w:bidi w:val="0"/>
        <w:adjustRightInd w:val="0"/>
        <w:snapToGrid w:val="0"/>
        <w:spacing w:line="500" w:lineRule="exact"/>
        <w:ind w:firstLine="424" w:firstLineChars="202"/>
        <w:jc w:val="left"/>
        <w:rPr>
          <w:rFonts w:hint="eastAsia" w:ascii="宋体" w:hAnsi="宋体" w:eastAsia="宋体" w:cs="宋体"/>
          <w:color w:val="auto"/>
          <w:sz w:val="21"/>
          <w:szCs w:val="21"/>
          <w:highlight w:val="none"/>
          <w:lang w:eastAsia="zh-CN"/>
        </w:rPr>
      </w:pPr>
    </w:p>
    <w:p w14:paraId="2E69DF2F">
      <w:pPr>
        <w:keepNext w:val="0"/>
        <w:keepLines w:val="0"/>
        <w:pageBreakBefore w:val="0"/>
        <w:widowControl w:val="0"/>
        <w:shd w:val="clear" w:color="auto" w:fill="auto"/>
        <w:kinsoku/>
        <w:wordWrap/>
        <w:overflowPunct/>
        <w:topLinePunct w:val="0"/>
        <w:bidi w:val="0"/>
        <w:spacing w:line="500" w:lineRule="exact"/>
        <w:ind w:left="4840" w:left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企业名称（盖章）：</w:t>
      </w:r>
    </w:p>
    <w:p w14:paraId="28D8C364">
      <w:pPr>
        <w:keepNext w:val="0"/>
        <w:keepLines w:val="0"/>
        <w:pageBreakBefore w:val="0"/>
        <w:widowControl w:val="0"/>
        <w:shd w:val="clear" w:color="auto" w:fill="auto"/>
        <w:kinsoku/>
        <w:wordWrap/>
        <w:overflowPunct/>
        <w:topLinePunct w:val="0"/>
        <w:bidi w:val="0"/>
        <w:spacing w:line="500" w:lineRule="exact"/>
        <w:ind w:left="4840" w:leftChars="2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0956A0B">
      <w:pPr>
        <w:pStyle w:val="9"/>
        <w:keepNext w:val="0"/>
        <w:keepLines w:val="0"/>
        <w:pageBreakBefore w:val="0"/>
        <w:widowControl w:val="0"/>
        <w:shd w:val="clear" w:color="auto" w:fill="auto"/>
        <w:kinsoku/>
        <w:wordWrap/>
        <w:overflowPunct/>
        <w:topLinePunct w:val="0"/>
        <w:bidi w:val="0"/>
        <w:spacing w:line="360" w:lineRule="auto"/>
        <w:ind w:left="440" w:leftChars="200" w:firstLine="210" w:firstLineChars="100"/>
        <w:rPr>
          <w:rFonts w:hint="eastAsia" w:ascii="宋体" w:hAnsi="宋体" w:eastAsia="宋体" w:cs="宋体"/>
          <w:color w:val="auto"/>
          <w:sz w:val="21"/>
          <w:szCs w:val="21"/>
          <w:highlight w:val="none"/>
        </w:rPr>
      </w:pPr>
    </w:p>
    <w:p w14:paraId="68282BE8">
      <w:pPr>
        <w:keepNext w:val="0"/>
        <w:keepLines w:val="0"/>
        <w:pageBreakBefore w:val="0"/>
        <w:widowControl w:val="0"/>
        <w:shd w:val="clear" w:color="auto" w:fill="auto"/>
        <w:kinsoku/>
        <w:wordWrap/>
        <w:overflowPunct/>
        <w:topLinePunct w:val="0"/>
        <w:bidi w:val="0"/>
        <w:spacing w:before="100" w:beforeAutospacing="1" w:after="156" w:afterLines="50" w:line="360" w:lineRule="auto"/>
        <w:rPr>
          <w:rFonts w:hint="eastAsia" w:ascii="宋体" w:hAnsi="宋体" w:eastAsia="宋体" w:cs="宋体"/>
          <w:color w:val="auto"/>
          <w:sz w:val="21"/>
          <w:szCs w:val="21"/>
          <w:highlight w:val="none"/>
        </w:rPr>
        <w:sectPr>
          <w:pgSz w:w="11906" w:h="16838"/>
          <w:pgMar w:top="1440" w:right="1080" w:bottom="1440" w:left="1080" w:header="851" w:footer="992" w:gutter="0"/>
          <w:cols w:space="720" w:num="1"/>
          <w:docGrid w:type="lines" w:linePitch="312" w:charSpace="0"/>
        </w:sectPr>
      </w:pPr>
    </w:p>
    <w:p w14:paraId="604698B2">
      <w:pPr>
        <w:keepNext w:val="0"/>
        <w:keepLines w:val="0"/>
        <w:pageBreakBefore w:val="0"/>
        <w:widowControl w:val="0"/>
        <w:shd w:val="clear" w:color="auto" w:fill="auto"/>
        <w:kinsoku/>
        <w:wordWrap/>
        <w:overflowPunct/>
        <w:topLinePunct w:val="0"/>
        <w:autoSpaceDE/>
        <w:autoSpaceDN/>
        <w:bidi w:val="0"/>
        <w:adjustRightInd/>
        <w:snapToGrid/>
        <w:spacing w:beforeAutospacing="0" w:line="360" w:lineRule="auto"/>
        <w:textAlignment w:val="auto"/>
        <w:rPr>
          <w:rFonts w:hint="eastAsia" w:ascii="宋体" w:hAnsi="宋体" w:eastAsia="宋体" w:cs="宋体"/>
          <w:b/>
          <w:bCs/>
          <w:color w:val="auto"/>
          <w:spacing w:val="6"/>
          <w:sz w:val="24"/>
          <w:szCs w:val="24"/>
          <w:highlight w:val="none"/>
        </w:rPr>
      </w:pPr>
      <w:r>
        <w:rPr>
          <w:rFonts w:hint="eastAsia" w:ascii="宋体" w:hAnsi="宋体" w:eastAsia="宋体" w:cs="宋体"/>
          <w:b/>
          <w:color w:val="auto"/>
          <w:sz w:val="24"/>
          <w:szCs w:val="24"/>
          <w:highlight w:val="none"/>
        </w:rPr>
        <w:t>附件2（如有）：</w:t>
      </w:r>
    </w:p>
    <w:p w14:paraId="0E0FE934">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bookmarkStart w:id="0" w:name="OLE_LINK14"/>
      <w:bookmarkStart w:id="1" w:name="OLE_LINK13"/>
      <w:r>
        <w:rPr>
          <w:rFonts w:hint="eastAsia" w:ascii="宋体" w:hAnsi="宋体" w:eastAsia="宋体" w:cs="宋体"/>
          <w:b/>
          <w:bCs/>
          <w:color w:val="auto"/>
          <w:sz w:val="32"/>
          <w:szCs w:val="32"/>
          <w:highlight w:val="none"/>
        </w:rPr>
        <w:t>残疾人福利性单位声明函</w:t>
      </w:r>
      <w:bookmarkEnd w:id="0"/>
      <w:bookmarkEnd w:id="1"/>
    </w:p>
    <w:p w14:paraId="3379626C">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本单位郑重声明，根据《财政部 民政部 中国残疾人联合会关于促进残疾人就业政府采购政策的通知》（财库</w:t>
      </w:r>
      <w:r>
        <w:rPr>
          <w:rFonts w:hint="eastAsia" w:ascii="宋体" w:hAnsi="宋体" w:eastAsia="宋体" w:cs="宋体"/>
          <w:color w:val="auto"/>
          <w:sz w:val="21"/>
          <w:szCs w:val="21"/>
          <w:highlight w:val="none"/>
        </w:rPr>
        <w:t>〔2017〕141</w:t>
      </w:r>
      <w:r>
        <w:rPr>
          <w:rFonts w:hint="eastAsia" w:ascii="宋体" w:hAnsi="宋体" w:eastAsia="宋体" w:cs="宋体"/>
          <w:color w:val="auto"/>
          <w:spacing w:val="6"/>
          <w:sz w:val="21"/>
          <w:szCs w:val="21"/>
          <w:highlight w:val="none"/>
        </w:rPr>
        <w:t>号）的规定，本单位为符合条件的残疾人福利性单位，且本单位参加</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单位的</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项目采购活动提供本单位制造的货物（由本单位承担工程/提供服务），或者提供其他残疾人福利性单位制造的货物（不包括使用非残疾人福利性单位注册商标的货物）。</w:t>
      </w:r>
    </w:p>
    <w:p w14:paraId="42837E38">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本单位对上述声明的真实性负责。如有虚假，将依法承担相应责任。</w:t>
      </w:r>
    </w:p>
    <w:p w14:paraId="1296F226">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2FB7F88F">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4F9888CC">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009F720C">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p>
    <w:p w14:paraId="11A1AE2F">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16"/>
          <w:highlight w:val="none"/>
        </w:rPr>
        <w:t>供应商名称：</w:t>
      </w:r>
      <w:r>
        <w:rPr>
          <w:rFonts w:hint="eastAsia" w:ascii="宋体" w:hAnsi="宋体" w:eastAsia="宋体" w:cs="宋体"/>
          <w:color w:val="auto"/>
          <w:sz w:val="21"/>
          <w:szCs w:val="16"/>
          <w:highlight w:val="none"/>
          <w:u w:val="single"/>
        </w:rPr>
        <w:t xml:space="preserve">      （加盖单位公章）      </w:t>
      </w:r>
    </w:p>
    <w:p w14:paraId="15870D3D">
      <w:pPr>
        <w:keepNext w:val="0"/>
        <w:keepLines w:val="0"/>
        <w:pageBreakBefore w:val="0"/>
        <w:widowControl w:val="0"/>
        <w:shd w:val="clear" w:color="auto" w:fill="auto"/>
        <w:kinsoku/>
        <w:wordWrap/>
        <w:overflowPunct/>
        <w:topLinePunct w:val="0"/>
        <w:bidi w:val="0"/>
        <w:spacing w:before="100" w:beforeAutospacing="1" w:after="166" w:afterLines="50" w:line="360" w:lineRule="auto"/>
        <w:rPr>
          <w:rFonts w:hint="eastAsia" w:ascii="宋体" w:hAnsi="宋体" w:eastAsia="宋体" w:cs="宋体"/>
          <w:color w:val="auto"/>
          <w:spacing w:val="6"/>
          <w:szCs w:val="24"/>
          <w:highlight w:val="none"/>
        </w:rPr>
      </w:pPr>
      <w:r>
        <w:rPr>
          <w:rFonts w:hint="eastAsia" w:ascii="宋体" w:hAnsi="宋体" w:eastAsia="宋体" w:cs="宋体"/>
          <w:color w:val="auto"/>
          <w:spacing w:val="6"/>
          <w:sz w:val="21"/>
          <w:szCs w:val="21"/>
          <w:highlight w:val="none"/>
        </w:rPr>
        <w:t xml:space="preserve">        日    期</w:t>
      </w:r>
      <w:r>
        <w:rPr>
          <w:rFonts w:hint="eastAsia" w:ascii="宋体" w:hAnsi="宋体" w:eastAsia="宋体" w:cs="宋体"/>
          <w:color w:val="auto"/>
          <w:spacing w:val="6"/>
          <w:szCs w:val="24"/>
          <w:highlight w:val="none"/>
        </w:rPr>
        <w:t>：</w:t>
      </w:r>
    </w:p>
    <w:p w14:paraId="606E5869">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59F2475A">
      <w:pPr>
        <w:keepNext w:val="0"/>
        <w:keepLines w:val="0"/>
        <w:pageBreakBefore w:val="0"/>
        <w:widowControl w:val="0"/>
        <w:shd w:val="clear" w:color="auto" w:fill="auto"/>
        <w:kinsoku/>
        <w:wordWrap/>
        <w:overflowPunct/>
        <w:topLinePunct w:val="0"/>
        <w:bidi w:val="0"/>
        <w:spacing w:before="100" w:beforeAutospacing="1" w:after="166" w:afterLines="5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附件3（如有）：</w:t>
      </w:r>
    </w:p>
    <w:p w14:paraId="57BD4C93">
      <w:pPr>
        <w:keepNext w:val="0"/>
        <w:keepLines w:val="0"/>
        <w:pageBreakBefore w:val="0"/>
        <w:widowControl w:val="0"/>
        <w:shd w:val="clear" w:color="auto" w:fill="auto"/>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监狱企业证明文件（如有）</w:t>
      </w:r>
    </w:p>
    <w:p w14:paraId="4E6F4002">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7D7128E">
      <w:pPr>
        <w:keepNext w:val="0"/>
        <w:keepLines w:val="0"/>
        <w:pageBreakBefore w:val="0"/>
        <w:widowControl w:val="0"/>
        <w:shd w:val="clear" w:color="auto" w:fill="auto"/>
        <w:kinsoku/>
        <w:wordWrap/>
        <w:overflowPunct/>
        <w:topLinePunct w:val="0"/>
        <w:bidi w:val="0"/>
        <w:spacing w:line="360" w:lineRule="auto"/>
        <w:ind w:firstLine="444" w:firstLineChars="200"/>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监狱企业参加政府采购活动时，应当提供由省级以上监狱管理局、戒毒管理局（含新疆生产建设兵团）出具的属于监狱企业的证明文件。</w:t>
      </w:r>
    </w:p>
    <w:p w14:paraId="1CB03FEA">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77739877">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77048538">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52BD5E06">
      <w:pPr>
        <w:pStyle w:val="4"/>
        <w:keepNext w:val="0"/>
        <w:keepLines w:val="0"/>
        <w:pageBreakBefore w:val="0"/>
        <w:widowControl w:val="0"/>
        <w:shd w:val="clear" w:color="auto" w:fill="auto"/>
        <w:kinsoku/>
        <w:wordWrap/>
        <w:overflowPunct/>
        <w:topLinePunct w:val="0"/>
        <w:bidi w:val="0"/>
        <w:spacing w:line="360" w:lineRule="auto"/>
        <w:rPr>
          <w:rFonts w:hint="eastAsia" w:ascii="宋体" w:hAnsi="宋体" w:eastAsia="宋体" w:cs="宋体"/>
          <w:color w:val="auto"/>
          <w:sz w:val="21"/>
          <w:szCs w:val="21"/>
          <w:highlight w:val="none"/>
        </w:rPr>
      </w:pPr>
    </w:p>
    <w:p w14:paraId="5C8BE073">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p>
    <w:p w14:paraId="5426F3A1">
      <w:pPr>
        <w:keepNext w:val="0"/>
        <w:keepLines w:val="0"/>
        <w:pageBreakBefore w:val="0"/>
        <w:widowControl w:val="0"/>
        <w:shd w:val="clear" w:color="auto" w:fill="auto"/>
        <w:tabs>
          <w:tab w:val="left" w:pos="4860"/>
        </w:tabs>
        <w:kinsoku/>
        <w:wordWrap/>
        <w:overflowPunct/>
        <w:topLinePunct w:val="0"/>
        <w:bidi w:val="0"/>
        <w:spacing w:line="360" w:lineRule="auto"/>
        <w:ind w:right="1560" w:firstLine="444" w:firstLineChars="200"/>
        <w:jc w:val="center"/>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4BD6EE6E">
      <w:pPr>
        <w:keepNext w:val="0"/>
        <w:keepLines w:val="0"/>
        <w:pageBreakBefore w:val="0"/>
        <w:widowControl w:val="0"/>
        <w:shd w:val="clear" w:color="auto" w:fill="auto"/>
        <w:kinsoku/>
        <w:wordWrap/>
        <w:overflowPunct/>
        <w:topLinePunct w:val="0"/>
        <w:bidi w:val="0"/>
        <w:spacing w:line="360" w:lineRule="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lang w:val="en-US" w:eastAsia="zh-CN"/>
        </w:rPr>
        <w:t xml:space="preserve">    </w:t>
      </w:r>
      <w:r>
        <w:rPr>
          <w:rFonts w:hint="eastAsia" w:ascii="宋体" w:hAnsi="宋体" w:eastAsia="宋体" w:cs="宋体"/>
          <w:color w:val="auto"/>
          <w:spacing w:val="6"/>
          <w:sz w:val="21"/>
          <w:szCs w:val="21"/>
          <w:highlight w:val="none"/>
        </w:rPr>
        <w:t xml:space="preserve"> 日    期：</w:t>
      </w:r>
    </w:p>
    <w:p w14:paraId="0E46DB48">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pacing w:val="6"/>
          <w:szCs w:val="24"/>
          <w:highlight w:val="none"/>
        </w:rPr>
      </w:pPr>
      <w:r>
        <w:rPr>
          <w:rFonts w:hint="eastAsia" w:ascii="宋体" w:hAnsi="宋体" w:eastAsia="宋体" w:cs="宋体"/>
          <w:color w:val="auto"/>
          <w:spacing w:val="6"/>
          <w:szCs w:val="24"/>
          <w:highlight w:val="none"/>
        </w:rPr>
        <w:br w:type="page"/>
      </w:r>
    </w:p>
    <w:p w14:paraId="647C9CA6">
      <w:pPr>
        <w:keepNext w:val="0"/>
        <w:keepLines w:val="0"/>
        <w:pageBreakBefore w:val="0"/>
        <w:widowControl w:val="0"/>
        <w:numPr>
          <w:ilvl w:val="0"/>
          <w:numId w:val="0"/>
        </w:numPr>
        <w:shd w:val="clear" w:color="auto" w:fill="auto"/>
        <w:kinsoku/>
        <w:wordWrap/>
        <w:overflowPunct/>
        <w:topLinePunct w:val="0"/>
        <w:bidi w:val="0"/>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3DB20493">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（1）法定代表人授权书（附法定代表人、被授权人身份证复印件）（法定代表人直接参加磋商，须提供法定代表人身份证明）；</w:t>
      </w:r>
    </w:p>
    <w:p w14:paraId="7D4269CA">
      <w:pPr>
        <w:pStyle w:val="4"/>
        <w:keepNext w:val="0"/>
        <w:keepLines w:val="0"/>
        <w:pageBreakBefore w:val="0"/>
        <w:widowControl w:val="0"/>
        <w:shd w:val="clear" w:color="auto" w:fill="auto"/>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07A86E33">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073C930">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26E7A832">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64549929">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3F57FD8">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3D52D183">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52059FB8">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B59C3F9">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721C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3DDC1671">
            <w:pPr>
              <w:keepNext w:val="0"/>
              <w:keepLines w:val="0"/>
              <w:pageBreakBefore w:val="0"/>
              <w:widowControl w:val="0"/>
              <w:shd w:val="clear" w:color="auto" w:fill="auto"/>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6ED85891">
            <w:pPr>
              <w:keepNext w:val="0"/>
              <w:keepLines w:val="0"/>
              <w:pageBreakBefore w:val="0"/>
              <w:widowControl w:val="0"/>
              <w:shd w:val="clear" w:color="auto" w:fill="auto"/>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3373401F">
            <w:pPr>
              <w:keepNext w:val="0"/>
              <w:keepLines w:val="0"/>
              <w:pageBreakBefore w:val="0"/>
              <w:widowControl w:val="0"/>
              <w:shd w:val="clear" w:color="auto" w:fill="auto"/>
              <w:kinsoku/>
              <w:wordWrap/>
              <w:overflowPunct/>
              <w:topLinePunct w:val="0"/>
              <w:autoSpaceDE w:val="0"/>
              <w:autoSpaceDN w:val="0"/>
              <w:bidi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BE5AF15">
            <w:pPr>
              <w:pStyle w:val="4"/>
              <w:keepNext w:val="0"/>
              <w:keepLines w:val="0"/>
              <w:pageBreakBefore w:val="0"/>
              <w:widowControl w:val="0"/>
              <w:shd w:val="clear" w:color="auto" w:fill="auto"/>
              <w:kinsoku/>
              <w:wordWrap/>
              <w:overflowPunct/>
              <w:topLinePunct w:val="0"/>
              <w:bidi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5BCFD928">
            <w:pPr>
              <w:keepNext w:val="0"/>
              <w:keepLines w:val="0"/>
              <w:pageBreakBefore w:val="0"/>
              <w:widowControl w:val="0"/>
              <w:shd w:val="clear" w:color="auto" w:fill="auto"/>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p w14:paraId="5D9FD0F3">
            <w:pPr>
              <w:keepNext w:val="0"/>
              <w:keepLines w:val="0"/>
              <w:pageBreakBefore w:val="0"/>
              <w:widowControl w:val="0"/>
              <w:shd w:val="clear" w:color="auto" w:fill="auto"/>
              <w:kinsoku/>
              <w:wordWrap/>
              <w:overflowPunct/>
              <w:topLinePunct w:val="0"/>
              <w:bidi w:val="0"/>
              <w:snapToGrid w:val="0"/>
              <w:spacing w:line="480" w:lineRule="auto"/>
              <w:jc w:val="center"/>
              <w:rPr>
                <w:rFonts w:hint="eastAsia" w:ascii="宋体" w:hAnsi="宋体" w:eastAsia="宋体" w:cs="宋体"/>
                <w:color w:val="auto"/>
                <w:sz w:val="21"/>
                <w:szCs w:val="21"/>
                <w:highlight w:val="none"/>
              </w:rPr>
            </w:pPr>
          </w:p>
        </w:tc>
      </w:tr>
    </w:tbl>
    <w:p w14:paraId="16251788">
      <w:pPr>
        <w:keepNext w:val="0"/>
        <w:keepLines w:val="0"/>
        <w:pageBreakBefore w:val="0"/>
        <w:widowControl w:val="0"/>
        <w:shd w:val="clear" w:color="auto" w:fill="auto"/>
        <w:kinsoku/>
        <w:wordWrap/>
        <w:overflowPunct/>
        <w:topLinePunct w:val="0"/>
        <w:bidi w:val="0"/>
        <w:snapToGrid w:val="0"/>
        <w:spacing w:line="480" w:lineRule="auto"/>
        <w:rPr>
          <w:rFonts w:hint="eastAsia" w:ascii="宋体" w:hAnsi="宋体" w:eastAsia="宋体" w:cs="宋体"/>
          <w:color w:val="auto"/>
          <w:sz w:val="21"/>
          <w:szCs w:val="21"/>
          <w:highlight w:val="none"/>
        </w:rPr>
      </w:pPr>
    </w:p>
    <w:p w14:paraId="4A8CB407">
      <w:pPr>
        <w:keepNext w:val="0"/>
        <w:keepLines w:val="0"/>
        <w:pageBreakBefore w:val="0"/>
        <w:widowControl w:val="0"/>
        <w:shd w:val="clear" w:color="auto" w:fill="auto"/>
        <w:kinsoku/>
        <w:wordWrap/>
        <w:overflowPunct/>
        <w:topLinePunct w:val="0"/>
        <w:bidi w:val="0"/>
        <w:snapToGrid w:val="0"/>
        <w:rPr>
          <w:rFonts w:hint="eastAsia" w:ascii="宋体" w:hAnsi="宋体" w:eastAsia="宋体" w:cs="宋体"/>
          <w:color w:val="auto"/>
          <w:sz w:val="21"/>
          <w:szCs w:val="21"/>
          <w:highlight w:val="none"/>
        </w:rPr>
      </w:pPr>
    </w:p>
    <w:p w14:paraId="6A3C1DE5">
      <w:pPr>
        <w:keepNext w:val="0"/>
        <w:keepLines w:val="0"/>
        <w:pageBreakBefore w:val="0"/>
        <w:widowControl w:val="0"/>
        <w:shd w:val="clear" w:color="auto" w:fill="auto"/>
        <w:kinsoku/>
        <w:wordWrap/>
        <w:overflowPunct/>
        <w:topLinePunct w:val="0"/>
        <w:bidi w:val="0"/>
        <w:snapToGrid w:val="0"/>
        <w:rPr>
          <w:rFonts w:hint="eastAsia" w:ascii="宋体" w:hAnsi="宋体" w:eastAsia="宋体" w:cs="宋体"/>
          <w:color w:val="auto"/>
          <w:sz w:val="21"/>
          <w:szCs w:val="21"/>
          <w:highlight w:val="none"/>
        </w:rPr>
      </w:pPr>
    </w:p>
    <w:p w14:paraId="58CFD205">
      <w:pPr>
        <w:keepNext w:val="0"/>
        <w:keepLines w:val="0"/>
        <w:pageBreakBefore w:val="0"/>
        <w:widowControl w:val="0"/>
        <w:shd w:val="clear" w:color="auto" w:fill="auto"/>
        <w:kinsoku/>
        <w:wordWrap/>
        <w:overflowPunct/>
        <w:topLinePunct w:val="0"/>
        <w:bidi w:val="0"/>
        <w:snapToGrid w:val="0"/>
        <w:rPr>
          <w:rFonts w:hint="eastAsia" w:ascii="宋体" w:hAnsi="宋体" w:eastAsia="宋体" w:cs="宋体"/>
          <w:color w:val="auto"/>
          <w:sz w:val="21"/>
          <w:szCs w:val="21"/>
          <w:highlight w:val="none"/>
        </w:rPr>
      </w:pPr>
    </w:p>
    <w:p w14:paraId="312D8051">
      <w:pPr>
        <w:keepNext w:val="0"/>
        <w:keepLines w:val="0"/>
        <w:pageBreakBefore w:val="0"/>
        <w:widowControl w:val="0"/>
        <w:shd w:val="clear" w:color="auto" w:fill="auto"/>
        <w:kinsoku/>
        <w:wordWrap/>
        <w:overflowPunct/>
        <w:topLinePunct w:val="0"/>
        <w:bidi w:val="0"/>
        <w:snapToGrid w:val="0"/>
        <w:rPr>
          <w:rFonts w:hint="eastAsia" w:ascii="宋体" w:hAnsi="宋体" w:eastAsia="宋体" w:cs="宋体"/>
          <w:color w:val="auto"/>
          <w:sz w:val="21"/>
          <w:szCs w:val="21"/>
          <w:highlight w:val="none"/>
        </w:rPr>
      </w:pPr>
    </w:p>
    <w:p w14:paraId="7FFF55F3">
      <w:pPr>
        <w:keepNext w:val="0"/>
        <w:keepLines w:val="0"/>
        <w:pageBreakBefore w:val="0"/>
        <w:widowControl w:val="0"/>
        <w:shd w:val="clear" w:color="auto" w:fill="auto"/>
        <w:kinsoku/>
        <w:wordWrap/>
        <w:overflowPunct/>
        <w:topLinePunct w:val="0"/>
        <w:bidi w:val="0"/>
        <w:adjustRightInd w:val="0"/>
        <w:snapToGrid w:val="0"/>
        <w:spacing w:line="360" w:lineRule="auto"/>
        <w:rPr>
          <w:rFonts w:hint="eastAsia" w:ascii="宋体" w:hAnsi="宋体" w:eastAsia="宋体" w:cs="宋体"/>
          <w:color w:val="auto"/>
          <w:sz w:val="21"/>
          <w:szCs w:val="21"/>
          <w:highlight w:val="none"/>
        </w:rPr>
      </w:pPr>
    </w:p>
    <w:p w14:paraId="63210F03">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1A0D736E">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17080D5F">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8FD734F">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332E292">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028D9DC7">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p>
    <w:p w14:paraId="38C5F4DC">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6F6AE409">
      <w:pPr>
        <w:keepNext w:val="0"/>
        <w:keepLines w:val="0"/>
        <w:pageBreakBefore w:val="0"/>
        <w:widowControl w:val="0"/>
        <w:shd w:val="clear" w:color="auto" w:fill="auto"/>
        <w:kinsoku/>
        <w:wordWrap/>
        <w:overflowPunct/>
        <w:topLinePunct w:val="0"/>
        <w:bidi w:val="0"/>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8BDD4B1">
      <w:pPr>
        <w:pStyle w:val="4"/>
        <w:keepNext w:val="0"/>
        <w:keepLines w:val="0"/>
        <w:pageBreakBefore w:val="0"/>
        <w:widowControl w:val="0"/>
        <w:shd w:val="clear" w:color="auto" w:fill="auto"/>
        <w:kinsoku/>
        <w:wordWrap/>
        <w:overflowPunct/>
        <w:topLinePunct w:val="0"/>
        <w:bidi w:val="0"/>
        <w:rPr>
          <w:rFonts w:hint="eastAsia" w:ascii="宋体" w:hAnsi="宋体" w:eastAsia="宋体" w:cs="宋体"/>
          <w:color w:val="auto"/>
          <w:sz w:val="21"/>
          <w:szCs w:val="21"/>
          <w:highlight w:val="none"/>
        </w:rPr>
      </w:pPr>
    </w:p>
    <w:p w14:paraId="5A2297CE">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z w:val="21"/>
          <w:szCs w:val="21"/>
          <w:highlight w:val="none"/>
        </w:rPr>
      </w:pPr>
    </w:p>
    <w:p w14:paraId="16443241">
      <w:pPr>
        <w:pStyle w:val="5"/>
        <w:keepNext w:val="0"/>
        <w:keepLines w:val="0"/>
        <w:pageBreakBefore w:val="0"/>
        <w:widowControl w:val="0"/>
        <w:shd w:val="clear" w:color="auto" w:fill="auto"/>
        <w:kinsoku/>
        <w:wordWrap/>
        <w:overflowPunct/>
        <w:topLinePunct w:val="0"/>
        <w:bidi w:val="0"/>
        <w:rPr>
          <w:rFonts w:hint="eastAsia" w:ascii="宋体" w:hAnsi="宋体" w:eastAsia="宋体" w:cs="宋体"/>
          <w:highlight w:val="none"/>
        </w:rPr>
      </w:pPr>
    </w:p>
    <w:p w14:paraId="1ED6E4A4">
      <w:pPr>
        <w:keepNext w:val="0"/>
        <w:keepLines w:val="0"/>
        <w:pageBreakBefore w:val="0"/>
        <w:widowControl w:val="0"/>
        <w:shd w:val="clear" w:color="auto" w:fill="auto"/>
        <w:kinsoku/>
        <w:wordWrap/>
        <w:overflowPunct/>
        <w:topLinePunct w:val="0"/>
        <w:bidi w:val="0"/>
        <w:spacing w:line="408" w:lineRule="auto"/>
        <w:ind w:firstLine="211" w:firstLineChars="100"/>
        <w:jc w:val="left"/>
        <w:rPr>
          <w:rFonts w:hint="eastAsia" w:ascii="宋体" w:hAnsi="宋体" w:eastAsia="宋体" w:cs="宋体"/>
          <w:color w:val="auto"/>
          <w:szCs w:val="24"/>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597ACBA3">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1901373E">
      <w:pPr>
        <w:keepNext w:val="0"/>
        <w:keepLines w:val="0"/>
        <w:pageBreakBefore w:val="0"/>
        <w:widowControl w:val="0"/>
        <w:shd w:val="clear" w:color="auto" w:fill="auto"/>
        <w:kinsoku/>
        <w:wordWrap/>
        <w:overflowPunct/>
        <w:topLinePunct w:val="0"/>
        <w:bidi w:val="0"/>
        <w:spacing w:line="408" w:lineRule="auto"/>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450B7053">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cs="宋体"/>
          <w:color w:val="auto"/>
          <w:spacing w:val="4"/>
          <w:sz w:val="21"/>
          <w:szCs w:val="21"/>
          <w:highlight w:val="none"/>
          <w:u w:val="single"/>
          <w:lang w:eastAsia="zh-CN"/>
        </w:rPr>
        <w:t>西安市生态环境保护综合执法支队</w:t>
      </w:r>
      <w:r>
        <w:rPr>
          <w:rFonts w:hint="eastAsia" w:ascii="宋体" w:hAnsi="宋体" w:eastAsia="宋体" w:cs="宋体"/>
          <w:color w:val="auto"/>
          <w:spacing w:val="4"/>
          <w:sz w:val="21"/>
          <w:szCs w:val="21"/>
          <w:highlight w:val="none"/>
          <w:u w:val="single"/>
        </w:rPr>
        <w:t xml:space="preserve">/陕西纵横项目管理有限公司 </w:t>
      </w:r>
    </w:p>
    <w:p w14:paraId="38D03B6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val="en-US" w:eastAsia="zh-CN"/>
        </w:rPr>
        <w:t>包号</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rPr>
        <w:t>项目的磋商、签约等具体工作，并签署全部有关的文件、协议及合同。</w:t>
      </w:r>
    </w:p>
    <w:p w14:paraId="0CB4E01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4FC94340">
      <w:pPr>
        <w:keepNext w:val="0"/>
        <w:keepLines w:val="0"/>
        <w:pageBreakBefore w:val="0"/>
        <w:widowControl w:val="0"/>
        <w:shd w:val="clear" w:color="auto" w:fill="auto"/>
        <w:kinsoku/>
        <w:wordWrap/>
        <w:overflowPunct/>
        <w:topLinePunct w:val="0"/>
        <w:autoSpaceDE/>
        <w:autoSpaceDN/>
        <w:bidi w:val="0"/>
        <w:adjustRightInd/>
        <w:snapToGrid/>
        <w:spacing w:line="360" w:lineRule="auto"/>
        <w:ind w:right="565"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93FCA0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7"/>
        <w:tblW w:w="0" w:type="auto"/>
        <w:tblInd w:w="633" w:type="dxa"/>
        <w:tblLayout w:type="fixed"/>
        <w:tblCellMar>
          <w:top w:w="0" w:type="dxa"/>
          <w:left w:w="108" w:type="dxa"/>
          <w:bottom w:w="0" w:type="dxa"/>
          <w:right w:w="108" w:type="dxa"/>
        </w:tblCellMar>
      </w:tblPr>
      <w:tblGrid>
        <w:gridCol w:w="4200"/>
        <w:gridCol w:w="3990"/>
      </w:tblGrid>
      <w:tr w14:paraId="5FBADC8A">
        <w:tblPrEx>
          <w:tblCellMar>
            <w:top w:w="0" w:type="dxa"/>
            <w:left w:w="108" w:type="dxa"/>
            <w:bottom w:w="0" w:type="dxa"/>
            <w:right w:w="108" w:type="dxa"/>
          </w:tblCellMar>
        </w:tblPrEx>
        <w:trPr>
          <w:trHeight w:val="600" w:hRule="atLeast"/>
        </w:trPr>
        <w:tc>
          <w:tcPr>
            <w:tcW w:w="4200" w:type="dxa"/>
            <w:noWrap w:val="0"/>
            <w:vAlign w:val="top"/>
          </w:tcPr>
          <w:p w14:paraId="43D21F2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70254325">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48215392">
        <w:tblPrEx>
          <w:tblCellMar>
            <w:top w:w="0" w:type="dxa"/>
            <w:left w:w="108" w:type="dxa"/>
            <w:bottom w:w="0" w:type="dxa"/>
            <w:right w:w="108" w:type="dxa"/>
          </w:tblCellMar>
        </w:tblPrEx>
        <w:trPr>
          <w:trHeight w:val="600" w:hRule="atLeast"/>
        </w:trPr>
        <w:tc>
          <w:tcPr>
            <w:tcW w:w="4200" w:type="dxa"/>
            <w:noWrap w:val="0"/>
            <w:vAlign w:val="top"/>
          </w:tcPr>
          <w:p w14:paraId="3ED3429B">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69E94D2">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1F21CD1E">
        <w:tblPrEx>
          <w:tblCellMar>
            <w:top w:w="0" w:type="dxa"/>
            <w:left w:w="108" w:type="dxa"/>
            <w:bottom w:w="0" w:type="dxa"/>
            <w:right w:w="108" w:type="dxa"/>
          </w:tblCellMar>
        </w:tblPrEx>
        <w:trPr>
          <w:trHeight w:val="600" w:hRule="atLeast"/>
        </w:trPr>
        <w:tc>
          <w:tcPr>
            <w:tcW w:w="4200" w:type="dxa"/>
            <w:noWrap w:val="0"/>
            <w:vAlign w:val="top"/>
          </w:tcPr>
          <w:p w14:paraId="52B4676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3D076E81">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1CDC0AB">
        <w:tblPrEx>
          <w:tblCellMar>
            <w:top w:w="0" w:type="dxa"/>
            <w:left w:w="108" w:type="dxa"/>
            <w:bottom w:w="0" w:type="dxa"/>
            <w:right w:w="108" w:type="dxa"/>
          </w:tblCellMar>
        </w:tblPrEx>
        <w:trPr>
          <w:trHeight w:val="600" w:hRule="atLeast"/>
        </w:trPr>
        <w:tc>
          <w:tcPr>
            <w:tcW w:w="4200" w:type="dxa"/>
            <w:noWrap w:val="0"/>
            <w:vAlign w:val="top"/>
          </w:tcPr>
          <w:p w14:paraId="40E99C9A">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DE2D361">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2CA4C3E9">
      <w:pPr>
        <w:keepNext w:val="0"/>
        <w:keepLines w:val="0"/>
        <w:pageBreakBefore w:val="0"/>
        <w:widowControl w:val="0"/>
        <w:shd w:val="clear" w:color="auto" w:fill="auto"/>
        <w:kinsoku/>
        <w:wordWrap/>
        <w:overflowPunct/>
        <w:topLinePunct w:val="0"/>
        <w:bidi w:val="0"/>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w:t>
      </w:r>
      <w:r>
        <w:rPr>
          <w:rFonts w:hint="eastAsia" w:ascii="宋体" w:hAnsi="宋体" w:eastAsia="宋体" w:cs="宋体"/>
          <w:b/>
          <w:bCs/>
          <w:color w:val="auto"/>
          <w:spacing w:val="4"/>
          <w:sz w:val="21"/>
          <w:szCs w:val="21"/>
          <w:highlight w:val="none"/>
          <w:lang w:val="en-US" w:eastAsia="zh-CN"/>
        </w:rPr>
        <w:t>六</w:t>
      </w:r>
      <w:r>
        <w:rPr>
          <w:rFonts w:hint="eastAsia" w:ascii="宋体" w:hAnsi="宋体" w:eastAsia="宋体" w:cs="宋体"/>
          <w:b/>
          <w:bCs/>
          <w:color w:val="auto"/>
          <w:spacing w:val="4"/>
          <w:sz w:val="21"/>
          <w:szCs w:val="21"/>
          <w:highlight w:val="none"/>
          <w:lang w:eastAsia="zh-CN"/>
        </w:rPr>
        <w:t>个月内）</w:t>
      </w:r>
    </w:p>
    <w:p w14:paraId="169CFA38">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7"/>
        <w:tblW w:w="0" w:type="auto"/>
        <w:tblInd w:w="540" w:type="dxa"/>
        <w:tblLayout w:type="fixed"/>
        <w:tblCellMar>
          <w:top w:w="0" w:type="dxa"/>
          <w:left w:w="108" w:type="dxa"/>
          <w:bottom w:w="0" w:type="dxa"/>
          <w:right w:w="108" w:type="dxa"/>
        </w:tblCellMar>
      </w:tblPr>
      <w:tblGrid>
        <w:gridCol w:w="4308"/>
        <w:gridCol w:w="4172"/>
      </w:tblGrid>
      <w:tr w14:paraId="6A129689">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59EC89C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4E8F7180">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72F36C45">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62E4D042">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57A79C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DE39EAC">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9C2E21F">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697FF99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1FD76067">
      <w:pPr>
        <w:tabs>
          <w:tab w:val="left" w:pos="4860"/>
        </w:tabs>
        <w:spacing w:line="588" w:lineRule="exact"/>
        <w:ind w:right="-49" w:rightChars="0"/>
        <w:rPr>
          <w:rFonts w:hint="eastAsia" w:ascii="宋体" w:hAnsi="宋体" w:eastAsia="宋体" w:cs="宋体"/>
          <w:b/>
          <w:bCs/>
          <w:sz w:val="21"/>
          <w:szCs w:val="21"/>
          <w:highlight w:val="none"/>
          <w:lang w:val="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lang w:val="zh-CN"/>
        </w:rPr>
        <w:t>供应商为非法人单位的，响应文件中凡是需要法定代表人签字或盖章之处，非法人单位的负责人均参照执行。</w:t>
      </w:r>
    </w:p>
    <w:p w14:paraId="01C5191C">
      <w:pPr>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br w:type="page"/>
      </w:r>
    </w:p>
    <w:p w14:paraId="7ADBB6DF">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yellow"/>
          <w:lang w:val="zh-CN"/>
        </w:rPr>
      </w:pPr>
      <w:r>
        <w:rPr>
          <w:rFonts w:hint="eastAsia" w:ascii="宋体" w:hAnsi="宋体" w:eastAsia="宋体" w:cs="宋体"/>
          <w:b/>
          <w:bCs/>
          <w:color w:val="auto"/>
          <w:szCs w:val="24"/>
          <w:highlight w:val="none"/>
        </w:rPr>
        <w:t>（2）</w:t>
      </w:r>
      <w:r>
        <w:rPr>
          <w:rFonts w:hint="eastAsia" w:ascii="宋体" w:hAnsi="宋体" w:eastAsia="宋体" w:cs="宋体"/>
          <w:b/>
          <w:bCs/>
          <w:color w:val="auto"/>
          <w:szCs w:val="24"/>
          <w:highlight w:val="none"/>
          <w:lang w:eastAsia="zh-CN"/>
        </w:rPr>
        <w:t>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p w14:paraId="798D1845">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72AB053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7ED4A73D">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CA8417B">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52C731D">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12E4233C">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5DC763C">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4722EDEE">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1025076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278BCBB6">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0A7CD5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67EE45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5AF247B6">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14A32954">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7BA194C4">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2213E1C1">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0FDDA95C">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0DD0C3EE">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96A1528">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7F721AAE">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6C35278E">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4AE44290">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6AD31A22">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6B97076A">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338A71D4">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13758CDA">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2CE30AAC">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55F211D6">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3</w:t>
      </w:r>
      <w:r>
        <w:rPr>
          <w:rFonts w:hint="eastAsia" w:ascii="宋体" w:hAnsi="宋体" w:eastAsia="宋体" w:cs="宋体"/>
          <w:b/>
          <w:bCs/>
          <w:color w:val="auto"/>
          <w:szCs w:val="24"/>
          <w:highlight w:val="none"/>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eastAsia="宋体" w:cs="宋体"/>
          <w:b/>
          <w:bCs/>
          <w:color w:val="auto"/>
          <w:szCs w:val="24"/>
          <w:highlight w:val="none"/>
          <w:lang w:eastAsia="zh-CN"/>
        </w:rPr>
        <w:t>；</w:t>
      </w:r>
    </w:p>
    <w:p w14:paraId="460E76FE">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Cs w:val="24"/>
          <w:highlight w:val="none"/>
        </w:rPr>
      </w:pPr>
    </w:p>
    <w:p w14:paraId="4E8FB259">
      <w:pPr>
        <w:pStyle w:val="2"/>
        <w:rPr>
          <w:rFonts w:hint="eastAsia"/>
        </w:rPr>
        <w:sectPr>
          <w:footerReference r:id="rId5" w:type="default"/>
          <w:pgSz w:w="11906" w:h="16838"/>
          <w:pgMar w:top="1440" w:right="1080" w:bottom="1440" w:left="1080" w:header="851" w:footer="992" w:gutter="0"/>
          <w:cols w:space="720" w:num="1"/>
          <w:docGrid w:type="lines" w:linePitch="312" w:charSpace="0"/>
        </w:sectPr>
      </w:pPr>
      <w:bookmarkStart w:id="2" w:name="_GoBack"/>
      <w:bookmarkEnd w:id="2"/>
    </w:p>
    <w:p w14:paraId="7FF85B7A">
      <w:pPr>
        <w:keepNext w:val="0"/>
        <w:keepLines w:val="0"/>
        <w:pageBreakBefore w:val="0"/>
        <w:widowControl w:val="0"/>
        <w:shd w:val="clear" w:color="auto" w:fill="auto"/>
        <w:kinsoku/>
        <w:wordWrap/>
        <w:overflowPunct/>
        <w:topLinePunct w:val="0"/>
        <w:bidi w:val="0"/>
        <w:spacing w:line="360" w:lineRule="auto"/>
        <w:ind w:firstLine="22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cs="宋体"/>
          <w:b/>
          <w:bCs/>
          <w:color w:val="auto"/>
          <w:szCs w:val="24"/>
          <w:highlight w:val="none"/>
          <w:lang w:val="en-US" w:eastAsia="zh-CN"/>
        </w:rPr>
        <w:t>4</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w:t>
      </w:r>
      <w:r>
        <w:rPr>
          <w:rFonts w:hint="eastAsia" w:ascii="宋体" w:hAnsi="宋体" w:eastAsia="宋体" w:cs="宋体"/>
          <w:b/>
          <w:bCs/>
          <w:color w:val="auto"/>
          <w:szCs w:val="24"/>
          <w:highlight w:val="none"/>
          <w:lang w:eastAsia="zh-CN"/>
        </w:rPr>
        <w:t>磋商</w:t>
      </w:r>
      <w:r>
        <w:rPr>
          <w:rFonts w:hint="eastAsia" w:ascii="宋体" w:hAnsi="宋体" w:eastAsia="宋体" w:cs="宋体"/>
          <w:b/>
          <w:bCs/>
          <w:color w:val="auto"/>
          <w:szCs w:val="24"/>
          <w:highlight w:val="none"/>
        </w:rPr>
        <w:t>。</w:t>
      </w:r>
    </w:p>
    <w:p w14:paraId="3E9C27FA">
      <w:pPr>
        <w:keepNext w:val="0"/>
        <w:keepLines w:val="0"/>
        <w:pageBreakBefore w:val="0"/>
        <w:widowControl w:val="0"/>
        <w:shd w:val="clear" w:color="auto" w:fill="auto"/>
        <w:kinsoku/>
        <w:wordWrap/>
        <w:overflowPunct/>
        <w:topLinePunct w:val="0"/>
        <w:bidi w:val="0"/>
        <w:spacing w:line="360" w:lineRule="auto"/>
        <w:ind w:left="0" w:leftChars="0" w:firstLine="0" w:firstLineChars="0"/>
        <w:jc w:val="center"/>
        <w:rPr>
          <w:rFonts w:hint="eastAsia" w:ascii="宋体" w:hAnsi="宋体" w:eastAsia="宋体" w:cs="宋体"/>
          <w:b/>
          <w:bCs/>
          <w:color w:val="auto"/>
          <w:sz w:val="24"/>
          <w:szCs w:val="24"/>
          <w:highlight w:val="none"/>
        </w:rPr>
      </w:pPr>
    </w:p>
    <w:p w14:paraId="3836F24E">
      <w:pPr>
        <w:keepNext w:val="0"/>
        <w:keepLines w:val="0"/>
        <w:pageBreakBefore w:val="0"/>
        <w:widowControl w:val="0"/>
        <w:shd w:val="clear" w:color="auto" w:fill="auto"/>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ascii="宋体" w:hAnsi="宋体" w:eastAsia="宋体" w:cs="宋体"/>
          <w:b/>
          <w:bCs/>
          <w:color w:val="auto"/>
          <w:sz w:val="24"/>
          <w:szCs w:val="24"/>
          <w:highlight w:val="none"/>
          <w:lang w:eastAsia="zh-CN"/>
        </w:rPr>
        <w:t>磋商</w:t>
      </w:r>
      <w:r>
        <w:rPr>
          <w:rFonts w:hint="eastAsia" w:ascii="宋体" w:hAnsi="宋体" w:eastAsia="宋体" w:cs="宋体"/>
          <w:b/>
          <w:bCs/>
          <w:color w:val="auto"/>
          <w:sz w:val="24"/>
          <w:szCs w:val="24"/>
          <w:highlight w:val="none"/>
        </w:rPr>
        <w:t>声明</w:t>
      </w:r>
    </w:p>
    <w:p w14:paraId="5ABF7EF6">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w:t>
      </w:r>
      <w:r>
        <w:rPr>
          <w:rFonts w:hint="eastAsia" w:ascii="宋体" w:hAnsi="宋体" w:eastAsia="宋体" w:cs="宋体"/>
          <w:color w:val="auto"/>
          <w:sz w:val="21"/>
          <w:szCs w:val="16"/>
          <w:highlight w:val="none"/>
          <w:u w:val="single"/>
          <w:lang w:eastAsia="zh-CN"/>
        </w:rPr>
        <w:t>、</w:t>
      </w:r>
      <w:r>
        <w:rPr>
          <w:rFonts w:hint="eastAsia" w:ascii="宋体" w:hAnsi="宋体" w:eastAsia="宋体" w:cs="宋体"/>
          <w:color w:val="auto"/>
          <w:sz w:val="21"/>
          <w:szCs w:val="16"/>
          <w:highlight w:val="none"/>
          <w:u w:val="single"/>
          <w:lang w:val="en-US" w:eastAsia="zh-CN"/>
        </w:rPr>
        <w:t>包号</w:t>
      </w:r>
      <w:r>
        <w:rPr>
          <w:rFonts w:hint="eastAsia" w:ascii="宋体" w:hAnsi="宋体" w:eastAsia="宋体" w:cs="宋体"/>
          <w:color w:val="auto"/>
          <w:sz w:val="21"/>
          <w:szCs w:val="16"/>
          <w:highlight w:val="none"/>
          <w:u w:val="single"/>
        </w:rPr>
        <w:t xml:space="preserve">            （项目编号： ）</w:t>
      </w:r>
      <w:r>
        <w:rPr>
          <w:rFonts w:hint="eastAsia" w:ascii="宋体" w:hAnsi="宋体" w:eastAsia="宋体" w:cs="宋体"/>
          <w:color w:val="auto"/>
          <w:sz w:val="21"/>
          <w:szCs w:val="16"/>
          <w:highlight w:val="none"/>
        </w:rPr>
        <w:t>采购活动，为非联合体</w:t>
      </w:r>
      <w:r>
        <w:rPr>
          <w:rFonts w:hint="eastAsia" w:ascii="宋体" w:hAnsi="宋体" w:eastAsia="宋体" w:cs="宋体"/>
          <w:color w:val="auto"/>
          <w:sz w:val="21"/>
          <w:szCs w:val="16"/>
          <w:highlight w:val="none"/>
          <w:lang w:eastAsia="zh-CN"/>
        </w:rPr>
        <w:t>磋商</w:t>
      </w:r>
      <w:r>
        <w:rPr>
          <w:rFonts w:hint="eastAsia" w:ascii="宋体" w:hAnsi="宋体" w:eastAsia="宋体" w:cs="宋体"/>
          <w:color w:val="auto"/>
          <w:sz w:val="21"/>
          <w:szCs w:val="16"/>
          <w:highlight w:val="none"/>
        </w:rPr>
        <w:t xml:space="preserve">，本项目实施过程由本单位独立承担。 </w:t>
      </w:r>
    </w:p>
    <w:p w14:paraId="39EAF6E2">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 xml:space="preserve">本单位对上述声明的真实性负责。如有虚假，将依法承担相应责任。 </w:t>
      </w:r>
    </w:p>
    <w:p w14:paraId="27A4ABFA">
      <w:pPr>
        <w:keepNext w:val="0"/>
        <w:keepLines w:val="0"/>
        <w:pageBreakBefore w:val="0"/>
        <w:widowControl w:val="0"/>
        <w:shd w:val="clear" w:color="auto" w:fill="auto"/>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lang w:eastAsia="zh-CN"/>
        </w:rPr>
      </w:pPr>
    </w:p>
    <w:p w14:paraId="62BE5573">
      <w:pPr>
        <w:keepNext w:val="0"/>
        <w:keepLines w:val="0"/>
        <w:pageBreakBefore w:val="0"/>
        <w:widowControl w:val="0"/>
        <w:shd w:val="clear" w:color="auto" w:fill="auto"/>
        <w:kinsoku/>
        <w:wordWrap/>
        <w:overflowPunct/>
        <w:topLinePunct w:val="0"/>
        <w:bidi w:val="0"/>
        <w:spacing w:line="360" w:lineRule="auto"/>
        <w:ind w:left="176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1778C5E3">
      <w:pPr>
        <w:keepNext w:val="0"/>
        <w:keepLines w:val="0"/>
        <w:pageBreakBefore w:val="0"/>
        <w:widowControl w:val="0"/>
        <w:shd w:val="clear" w:color="auto" w:fill="auto"/>
        <w:kinsoku/>
        <w:wordWrap/>
        <w:overflowPunct/>
        <w:topLinePunct w:val="0"/>
        <w:bidi w:val="0"/>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4693AA64">
      <w:pPr>
        <w:keepNext w:val="0"/>
        <w:keepLines w:val="0"/>
        <w:pageBreakBefore w:val="0"/>
        <w:widowControl w:val="0"/>
        <w:shd w:val="clear" w:color="auto" w:fill="auto"/>
        <w:tabs>
          <w:tab w:val="left" w:pos="4860"/>
        </w:tabs>
        <w:kinsoku/>
        <w:wordWrap/>
        <w:overflowPunct/>
        <w:topLinePunct w:val="0"/>
        <w:bidi w:val="0"/>
        <w:spacing w:line="588" w:lineRule="exact"/>
        <w:ind w:right="1560"/>
        <w:rPr>
          <w:rFonts w:hint="eastAsia" w:ascii="宋体" w:hAnsi="宋体" w:eastAsia="宋体" w:cs="宋体"/>
          <w:color w:val="auto"/>
          <w:spacing w:val="6"/>
          <w:sz w:val="21"/>
          <w:szCs w:val="21"/>
          <w:highlight w:val="none"/>
        </w:rPr>
      </w:pPr>
    </w:p>
    <w:p w14:paraId="673D12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19690">
    <w:pPr>
      <w:pStyle w:val="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01938">
    <w:pPr>
      <w:pStyle w:val="5"/>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A7E9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191FF4"/>
    <w:rsid w:val="11191FF4"/>
    <w:rsid w:val="1BAE5F23"/>
    <w:rsid w:val="1DD846CA"/>
    <w:rsid w:val="3B8D689A"/>
    <w:rsid w:val="5C454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Body Text"/>
    <w:basedOn w:val="1"/>
    <w:next w:val="1"/>
    <w:qFormat/>
    <w:uiPriority w:val="1"/>
    <w:pPr>
      <w:ind w:left="490"/>
    </w:pPr>
    <w:rPr>
      <w:sz w:val="19"/>
      <w:szCs w:val="19"/>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pPr>
    <w:rPr>
      <w:sz w:val="24"/>
      <w:szCs w:val="24"/>
    </w:rPr>
  </w:style>
  <w:style w:type="paragraph" w:customStyle="1" w:styleId="9">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2782</Words>
  <Characters>2904</Characters>
  <Lines>0</Lines>
  <Paragraphs>0</Paragraphs>
  <TotalTime>0</TotalTime>
  <ScaleCrop>false</ScaleCrop>
  <LinksUpToDate>false</LinksUpToDate>
  <CharactersWithSpaces>3280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2025-06-14T07:21:00Z</dcterms:created>
  <dc:creator>ZBB</dc:creator>
  <cp:lastModifiedBy>ZBB</cp:lastModifiedBy>
  <dcterms:modified xsi:type="dcterms:W3CDTF">2025-06-16T00:37:30Z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81FE4B99CE054158A668B37B7836376F_11</vt:lpwstr>
  </property>
  <property fmtid="{D5CDD505-2E9C-101B-9397-08002B2CF9AE}" pid="4" name="KSOTemplateDocerSaveRecord">
    <vt:lpwstr>eyJoZGlkIjoiMzVmMmY1MmRiMzBjZDQxYzkyYzYxYWIwYTJhNzFmMDMiLCJ1c2VySWQiOiIyNjQ2NDU1NDQifQ==</vt:lpwstr>
  </property>
</Properties>
</file>