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不发生其他有悖于政府采购公开、公平、公正和诚信原则的行为。</w:t>
      </w:r>
      <w:r>
        <w:rPr>
          <w:rFonts w:hint="eastAsia" w:ascii="仿宋" w:hAnsi="仿宋" w:eastAsia="仿宋" w:cs="仿宋"/>
          <w:sz w:val="24"/>
          <w:szCs w:val="24"/>
        </w:rPr>
        <w:br w:type="textWrapping"/>
      </w:r>
    </w:p>
    <w:p w14:paraId="444ADA22">
      <w:pPr>
        <w:widowControl/>
        <w:spacing w:line="408" w:lineRule="auto"/>
        <w:ind w:left="239" w:leftChars="114"/>
        <w:jc w:val="left"/>
        <w:rPr>
          <w:rFonts w:hint="eastAsia" w:ascii="仿宋" w:hAnsi="仿宋" w:eastAsia="仿宋" w:cs="仿宋"/>
          <w:sz w:val="24"/>
          <w:szCs w:val="24"/>
        </w:rPr>
      </w:pPr>
      <w:r>
        <w:rPr>
          <w:rFonts w:hint="eastAsia" w:ascii="仿宋" w:hAnsi="仿宋" w:eastAsia="仿宋" w:cs="仿宋"/>
          <w:sz w:val="24"/>
          <w:szCs w:val="24"/>
        </w:rPr>
        <w:t>承诺单位：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（盖章）</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委托代理人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w:t>
      </w:r>
      <w:r>
        <w:rPr>
          <w:rFonts w:hint="eastAsia" w:ascii="仿宋" w:hAnsi="仿宋" w:eastAsia="仿宋" w:cs="仿宋"/>
          <w:sz w:val="24"/>
          <w:szCs w:val="24"/>
          <w:lang w:eastAsia="zh-CN"/>
        </w:rPr>
        <w:t>字</w:t>
      </w:r>
      <w:r>
        <w:rPr>
          <w:rFonts w:hint="eastAsia" w:ascii="仿宋" w:hAnsi="仿宋" w:eastAsia="仿宋" w:cs="仿宋"/>
          <w:sz w:val="24"/>
          <w:szCs w:val="24"/>
        </w:rPr>
        <w:t>）</w:t>
      </w:r>
      <w:r>
        <w:rPr>
          <w:rFonts w:hint="eastAsia" w:ascii="仿宋" w:hAnsi="仿宋" w:eastAsia="仿宋" w:cs="仿宋"/>
          <w:sz w:val="24"/>
          <w:szCs w:val="24"/>
        </w:rPr>
        <w:br w:type="textWrapping"/>
      </w:r>
      <w:r>
        <w:rPr>
          <w:rFonts w:hint="eastAsia" w:ascii="仿宋" w:hAnsi="仿宋" w:eastAsia="仿宋" w:cs="仿宋"/>
          <w:sz w:val="24"/>
          <w:szCs w:val="24"/>
        </w:rPr>
        <w:t>地  址：</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w:t>
      </w:r>
    </w:p>
    <w:p w14:paraId="4859EDE2">
      <w:pPr>
        <w:widowControl/>
        <w:spacing w:line="408" w:lineRule="auto"/>
        <w:ind w:left="239" w:leftChars="114"/>
        <w:jc w:val="left"/>
        <w:rPr>
          <w:rFonts w:hint="eastAsia" w:ascii="仿宋" w:hAnsi="仿宋" w:eastAsia="仿宋" w:cs="仿宋"/>
          <w:sz w:val="24"/>
          <w:szCs w:val="24"/>
          <w:lang w:val="en-US" w:eastAsia="zh-CN"/>
        </w:rPr>
      </w:pPr>
      <w:r>
        <w:rPr>
          <w:rFonts w:hint="eastAsia" w:ascii="仿宋" w:hAnsi="仿宋" w:eastAsia="仿宋" w:cs="仿宋"/>
          <w:sz w:val="24"/>
          <w:szCs w:val="24"/>
        </w:rPr>
        <w:t>邮  编：</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br w:type="textWrapping"/>
      </w:r>
      <w:r>
        <w:rPr>
          <w:rFonts w:hint="eastAsia" w:ascii="仿宋" w:hAnsi="仿宋" w:eastAsia="仿宋" w:cs="仿宋"/>
          <w:sz w:val="24"/>
          <w:szCs w:val="24"/>
        </w:rPr>
        <w:t>电  话：</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14:paraId="1969B738">
      <w:pPr>
        <w:pStyle w:val="2"/>
        <w:shd w:val="clear" w:color="auto"/>
        <w:snapToGrid w:val="0"/>
        <w:spacing w:line="360" w:lineRule="auto"/>
        <w:ind w:left="0" w:leftChars="0" w:firstLine="240" w:firstLineChars="1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734811A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BC0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2025-05-23T05:51:19Z</dcterms:created>
  <dc:creator>Administrator</dc:creator>
  <cp:lastModifiedBy>doit</cp:lastModifiedBy>
  <dcterms:modified xsi:type="dcterms:W3CDTF">2025-05-23T05:51:20Z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26621AC3AE574A4999832EE5D99F235C_12</vt:lpwstr>
  </property>
</Properties>
</file>