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1557C30">
      <w:pPr>
        <w:pStyle w:val="6"/>
        <w:jc w:val="center"/>
        <w:rPr>
          <w:rFonts w:hint="default"/>
          <w:b/>
          <w:sz w:val="28"/>
          <w:szCs w:val="28"/>
        </w:rPr>
      </w:pPr>
      <w:r>
        <w:rPr>
          <w:rFonts w:hint="eastAsia"/>
          <w:b/>
          <w:sz w:val="28"/>
          <w:szCs w:val="28"/>
          <w:lang w:eastAsia="zh-CN"/>
        </w:rPr>
        <w:t>分项</w:t>
      </w:r>
      <w:bookmarkStart w:id="0" w:name="_GoBack"/>
      <w:bookmarkEnd w:id="0"/>
      <w:r>
        <w:rPr>
          <w:rFonts w:hint="default"/>
          <w:b/>
          <w:sz w:val="28"/>
          <w:szCs w:val="28"/>
        </w:rPr>
        <w:t>报价表</w:t>
      </w:r>
    </w:p>
    <w:p w14:paraId="13B41892">
      <w:pPr>
        <w:pStyle w:val="6"/>
        <w:jc w:val="center"/>
        <w:rPr>
          <w:rFonts w:hint="default"/>
          <w:b/>
          <w:sz w:val="28"/>
          <w:szCs w:val="28"/>
        </w:rPr>
      </w:pPr>
    </w:p>
    <w:tbl>
      <w:tblPr>
        <w:tblStyle w:val="4"/>
        <w:tblW w:w="822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2"/>
        <w:gridCol w:w="1150"/>
        <w:gridCol w:w="896"/>
        <w:gridCol w:w="892"/>
        <w:gridCol w:w="922"/>
        <w:gridCol w:w="1244"/>
        <w:gridCol w:w="1335"/>
        <w:gridCol w:w="1092"/>
      </w:tblGrid>
      <w:tr w14:paraId="4CD33B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atLeast"/>
          <w:jc w:val="center"/>
        </w:trPr>
        <w:tc>
          <w:tcPr>
            <w:tcW w:w="692" w:type="dxa"/>
            <w:vAlign w:val="center"/>
          </w:tcPr>
          <w:p w14:paraId="377F5AFB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序号</w:t>
            </w:r>
          </w:p>
        </w:tc>
        <w:tc>
          <w:tcPr>
            <w:tcW w:w="1150" w:type="dxa"/>
            <w:vAlign w:val="center"/>
          </w:tcPr>
          <w:p w14:paraId="2A9EB4C7">
            <w:pPr>
              <w:tabs>
                <w:tab w:val="left" w:pos="480"/>
              </w:tabs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货物名称</w:t>
            </w:r>
          </w:p>
        </w:tc>
        <w:tc>
          <w:tcPr>
            <w:tcW w:w="896" w:type="dxa"/>
            <w:vAlign w:val="center"/>
          </w:tcPr>
          <w:p w14:paraId="31B353AC">
            <w:pPr>
              <w:tabs>
                <w:tab w:val="left" w:pos="480"/>
              </w:tabs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品牌</w:t>
            </w:r>
          </w:p>
        </w:tc>
        <w:tc>
          <w:tcPr>
            <w:tcW w:w="892" w:type="dxa"/>
            <w:vAlign w:val="center"/>
          </w:tcPr>
          <w:p w14:paraId="238B6418">
            <w:pPr>
              <w:tabs>
                <w:tab w:val="left" w:pos="480"/>
              </w:tabs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生产</w:t>
            </w:r>
          </w:p>
          <w:p w14:paraId="73104949">
            <w:pPr>
              <w:tabs>
                <w:tab w:val="left" w:pos="480"/>
              </w:tabs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厂家</w:t>
            </w:r>
          </w:p>
        </w:tc>
        <w:tc>
          <w:tcPr>
            <w:tcW w:w="922" w:type="dxa"/>
            <w:vAlign w:val="center"/>
          </w:tcPr>
          <w:p w14:paraId="5D6C236B">
            <w:pPr>
              <w:tabs>
                <w:tab w:val="left" w:pos="480"/>
              </w:tabs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型号</w:t>
            </w:r>
          </w:p>
          <w:p w14:paraId="78FD170A">
            <w:pPr>
              <w:tabs>
                <w:tab w:val="left" w:pos="480"/>
              </w:tabs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规格</w:t>
            </w:r>
          </w:p>
        </w:tc>
        <w:tc>
          <w:tcPr>
            <w:tcW w:w="1244" w:type="dxa"/>
            <w:vAlign w:val="center"/>
          </w:tcPr>
          <w:p w14:paraId="214E957F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单位</w:t>
            </w:r>
          </w:p>
        </w:tc>
        <w:tc>
          <w:tcPr>
            <w:tcW w:w="1335" w:type="dxa"/>
            <w:vAlign w:val="center"/>
          </w:tcPr>
          <w:p w14:paraId="513B2CBA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单价</w:t>
            </w:r>
          </w:p>
          <w:p w14:paraId="1DA8BE6B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（单位：元）</w:t>
            </w:r>
          </w:p>
        </w:tc>
        <w:tc>
          <w:tcPr>
            <w:tcW w:w="1092" w:type="dxa"/>
            <w:vAlign w:val="center"/>
          </w:tcPr>
          <w:p w14:paraId="36B77CFD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备注</w:t>
            </w:r>
          </w:p>
        </w:tc>
      </w:tr>
      <w:tr w14:paraId="55CC9D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atLeast"/>
          <w:jc w:val="center"/>
        </w:trPr>
        <w:tc>
          <w:tcPr>
            <w:tcW w:w="692" w:type="dxa"/>
            <w:vAlign w:val="center"/>
          </w:tcPr>
          <w:p w14:paraId="0BB3EE62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1</w:t>
            </w:r>
          </w:p>
        </w:tc>
        <w:tc>
          <w:tcPr>
            <w:tcW w:w="1150" w:type="dxa"/>
            <w:vAlign w:val="center"/>
          </w:tcPr>
          <w:p w14:paraId="0FB7C590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软化盐</w:t>
            </w:r>
          </w:p>
        </w:tc>
        <w:tc>
          <w:tcPr>
            <w:tcW w:w="896" w:type="dxa"/>
            <w:vAlign w:val="center"/>
          </w:tcPr>
          <w:p w14:paraId="51E0F3C6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892" w:type="dxa"/>
            <w:vAlign w:val="center"/>
          </w:tcPr>
          <w:p w14:paraId="08739DEF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922" w:type="dxa"/>
            <w:vAlign w:val="center"/>
          </w:tcPr>
          <w:p w14:paraId="00AC2AFD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1244" w:type="dxa"/>
            <w:vAlign w:val="center"/>
          </w:tcPr>
          <w:p w14:paraId="3B3517D0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袋</w:t>
            </w:r>
          </w:p>
        </w:tc>
        <w:tc>
          <w:tcPr>
            <w:tcW w:w="1335" w:type="dxa"/>
            <w:vAlign w:val="center"/>
          </w:tcPr>
          <w:p w14:paraId="226C4FD5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1092" w:type="dxa"/>
            <w:vAlign w:val="center"/>
          </w:tcPr>
          <w:p w14:paraId="35B2250C">
            <w:pPr>
              <w:widowControl/>
              <w:jc w:val="center"/>
              <w:rPr>
                <w:kern w:val="0"/>
                <w:szCs w:val="21"/>
              </w:rPr>
            </w:pPr>
          </w:p>
        </w:tc>
      </w:tr>
      <w:tr w14:paraId="10FC53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atLeast"/>
          <w:jc w:val="center"/>
        </w:trPr>
        <w:tc>
          <w:tcPr>
            <w:tcW w:w="692" w:type="dxa"/>
            <w:vAlign w:val="center"/>
          </w:tcPr>
          <w:p w14:paraId="7B111C3A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2</w:t>
            </w:r>
          </w:p>
        </w:tc>
        <w:tc>
          <w:tcPr>
            <w:tcW w:w="1150" w:type="dxa"/>
            <w:vAlign w:val="center"/>
          </w:tcPr>
          <w:p w14:paraId="099C5A46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工业盐</w:t>
            </w:r>
          </w:p>
        </w:tc>
        <w:tc>
          <w:tcPr>
            <w:tcW w:w="896" w:type="dxa"/>
            <w:vAlign w:val="center"/>
          </w:tcPr>
          <w:p w14:paraId="33641097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892" w:type="dxa"/>
            <w:vAlign w:val="center"/>
          </w:tcPr>
          <w:p w14:paraId="06EA091A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922" w:type="dxa"/>
            <w:vAlign w:val="center"/>
          </w:tcPr>
          <w:p w14:paraId="38718939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1244" w:type="dxa"/>
            <w:vAlign w:val="center"/>
          </w:tcPr>
          <w:p w14:paraId="4183ABBA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袋</w:t>
            </w:r>
          </w:p>
        </w:tc>
        <w:tc>
          <w:tcPr>
            <w:tcW w:w="1335" w:type="dxa"/>
            <w:vAlign w:val="center"/>
          </w:tcPr>
          <w:p w14:paraId="0A573DF3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1092" w:type="dxa"/>
            <w:vAlign w:val="center"/>
          </w:tcPr>
          <w:p w14:paraId="2E48F95C">
            <w:pPr>
              <w:widowControl/>
              <w:jc w:val="center"/>
              <w:rPr>
                <w:kern w:val="0"/>
                <w:szCs w:val="21"/>
              </w:rPr>
            </w:pPr>
          </w:p>
        </w:tc>
      </w:tr>
      <w:tr w14:paraId="0EAFDB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atLeast"/>
          <w:jc w:val="center"/>
        </w:trPr>
        <w:tc>
          <w:tcPr>
            <w:tcW w:w="692" w:type="dxa"/>
            <w:vAlign w:val="center"/>
          </w:tcPr>
          <w:p w14:paraId="31198424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3</w:t>
            </w:r>
          </w:p>
        </w:tc>
        <w:tc>
          <w:tcPr>
            <w:tcW w:w="1150" w:type="dxa"/>
            <w:vAlign w:val="center"/>
          </w:tcPr>
          <w:p w14:paraId="026883F1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酸化水机专用盐</w:t>
            </w:r>
          </w:p>
        </w:tc>
        <w:tc>
          <w:tcPr>
            <w:tcW w:w="896" w:type="dxa"/>
            <w:vAlign w:val="center"/>
          </w:tcPr>
          <w:p w14:paraId="7D8B9C83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892" w:type="dxa"/>
            <w:vAlign w:val="center"/>
          </w:tcPr>
          <w:p w14:paraId="5B2426C3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922" w:type="dxa"/>
            <w:vAlign w:val="center"/>
          </w:tcPr>
          <w:p w14:paraId="455D5B91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1244" w:type="dxa"/>
            <w:vAlign w:val="center"/>
          </w:tcPr>
          <w:p w14:paraId="1A980C01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袋</w:t>
            </w:r>
          </w:p>
        </w:tc>
        <w:tc>
          <w:tcPr>
            <w:tcW w:w="1335" w:type="dxa"/>
            <w:vAlign w:val="center"/>
          </w:tcPr>
          <w:p w14:paraId="26672839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1092" w:type="dxa"/>
            <w:vAlign w:val="center"/>
          </w:tcPr>
          <w:p w14:paraId="68D338A1">
            <w:pPr>
              <w:widowControl/>
              <w:jc w:val="center"/>
              <w:rPr>
                <w:kern w:val="0"/>
                <w:szCs w:val="21"/>
              </w:rPr>
            </w:pPr>
          </w:p>
        </w:tc>
      </w:tr>
      <w:tr w14:paraId="0F4F09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atLeast"/>
          <w:jc w:val="center"/>
        </w:trPr>
        <w:tc>
          <w:tcPr>
            <w:tcW w:w="5796" w:type="dxa"/>
            <w:gridSpan w:val="6"/>
            <w:vAlign w:val="center"/>
          </w:tcPr>
          <w:p w14:paraId="3C78C704">
            <w:pPr>
              <w:widowControl/>
              <w:jc w:val="center"/>
              <w:rPr>
                <w:rFonts w:hint="eastAsia" w:eastAsiaTheme="minorEastAsia"/>
                <w:kern w:val="0"/>
                <w:szCs w:val="21"/>
                <w:lang w:eastAsia="zh-CN"/>
              </w:rPr>
            </w:pPr>
            <w:r>
              <w:rPr>
                <w:rFonts w:hint="eastAsia"/>
                <w:kern w:val="0"/>
                <w:szCs w:val="21"/>
                <w:lang w:eastAsia="zh-CN"/>
              </w:rPr>
              <w:t>报价合计（评审得分依据，元）</w:t>
            </w:r>
          </w:p>
        </w:tc>
        <w:tc>
          <w:tcPr>
            <w:tcW w:w="2427" w:type="dxa"/>
            <w:gridSpan w:val="2"/>
            <w:vAlign w:val="center"/>
          </w:tcPr>
          <w:p w14:paraId="59086064">
            <w:pPr>
              <w:widowControl/>
              <w:jc w:val="center"/>
              <w:rPr>
                <w:kern w:val="0"/>
                <w:szCs w:val="21"/>
              </w:rPr>
            </w:pPr>
          </w:p>
        </w:tc>
      </w:tr>
    </w:tbl>
    <w:p w14:paraId="100CAB7F">
      <w:pPr>
        <w:widowControl/>
        <w:jc w:val="left"/>
        <w:rPr>
          <w:kern w:val="0"/>
          <w:szCs w:val="21"/>
        </w:rPr>
      </w:pPr>
      <w:r>
        <w:rPr>
          <w:kern w:val="0"/>
          <w:szCs w:val="21"/>
        </w:rPr>
        <w:t>注：</w:t>
      </w:r>
    </w:p>
    <w:p w14:paraId="58B99DEE">
      <w:pPr>
        <w:widowControl/>
        <w:numPr>
          <w:ilvl w:val="0"/>
          <w:numId w:val="1"/>
        </w:numPr>
        <w:jc w:val="left"/>
        <w:rPr>
          <w:kern w:val="0"/>
          <w:szCs w:val="21"/>
        </w:rPr>
      </w:pPr>
      <w:r>
        <w:rPr>
          <w:rFonts w:hint="eastAsia"/>
          <w:kern w:val="0"/>
          <w:szCs w:val="21"/>
          <w:lang w:eastAsia="zh-CN"/>
        </w:rPr>
        <w:t>响应</w:t>
      </w:r>
      <w:r>
        <w:rPr>
          <w:kern w:val="0"/>
          <w:szCs w:val="21"/>
        </w:rPr>
        <w:t>人所报</w:t>
      </w:r>
      <w:r>
        <w:rPr>
          <w:rFonts w:hint="eastAsia"/>
          <w:kern w:val="0"/>
          <w:szCs w:val="21"/>
          <w:lang w:eastAsia="zh-CN"/>
        </w:rPr>
        <w:t>各项</w:t>
      </w:r>
      <w:r>
        <w:rPr>
          <w:kern w:val="0"/>
          <w:szCs w:val="21"/>
        </w:rPr>
        <w:t>单价高于单价最高限价的，按无效</w:t>
      </w:r>
      <w:r>
        <w:rPr>
          <w:rFonts w:hint="eastAsia"/>
          <w:kern w:val="0"/>
          <w:szCs w:val="21"/>
          <w:lang w:eastAsia="zh-CN"/>
        </w:rPr>
        <w:t>响应</w:t>
      </w:r>
      <w:r>
        <w:rPr>
          <w:kern w:val="0"/>
          <w:szCs w:val="21"/>
        </w:rPr>
        <w:t>处理。</w:t>
      </w:r>
    </w:p>
    <w:p w14:paraId="78C990E2">
      <w:pPr>
        <w:widowControl/>
        <w:numPr>
          <w:ilvl w:val="0"/>
          <w:numId w:val="1"/>
        </w:numPr>
        <w:ind w:left="0" w:leftChars="0" w:firstLine="0" w:firstLineChars="0"/>
        <w:jc w:val="left"/>
        <w:rPr>
          <w:rFonts w:hint="eastAsia"/>
          <w:kern w:val="0"/>
          <w:szCs w:val="21"/>
        </w:rPr>
      </w:pPr>
      <w:r>
        <w:rPr>
          <w:rFonts w:hint="eastAsia"/>
          <w:kern w:val="0"/>
          <w:szCs w:val="21"/>
        </w:rPr>
        <w:t>供应商应将本次采购的物资全部进行报价，并完整的填写在</w:t>
      </w:r>
      <w:r>
        <w:rPr>
          <w:rFonts w:hint="eastAsia"/>
          <w:kern w:val="0"/>
          <w:szCs w:val="21"/>
          <w:lang w:eastAsia="zh-CN"/>
        </w:rPr>
        <w:t>本</w:t>
      </w:r>
      <w:r>
        <w:rPr>
          <w:rFonts w:hint="eastAsia"/>
          <w:kern w:val="0"/>
          <w:szCs w:val="21"/>
        </w:rPr>
        <w:t>表中，如有缺漏按无效响应处理。</w:t>
      </w:r>
    </w:p>
    <w:p w14:paraId="6202CFA1">
      <w:pPr>
        <w:widowControl/>
        <w:numPr>
          <w:ilvl w:val="0"/>
          <w:numId w:val="1"/>
        </w:numPr>
        <w:ind w:left="0" w:leftChars="0" w:firstLine="0" w:firstLineChars="0"/>
        <w:jc w:val="left"/>
        <w:rPr>
          <w:kern w:val="0"/>
          <w:szCs w:val="21"/>
        </w:rPr>
      </w:pPr>
      <w:r>
        <w:rPr>
          <w:rFonts w:hint="eastAsia"/>
          <w:kern w:val="0"/>
          <w:szCs w:val="21"/>
        </w:rPr>
        <w:t>本项目为固定单价合同，供应商所报单价将作为合同执行阶段的单价，结算时按照实际供货数量据实结算。</w:t>
      </w:r>
    </w:p>
    <w:p w14:paraId="5ED296F7">
      <w:pPr>
        <w:widowControl/>
        <w:numPr>
          <w:ilvl w:val="0"/>
          <w:numId w:val="1"/>
        </w:numPr>
        <w:ind w:left="0" w:leftChars="0" w:firstLine="0" w:firstLineChars="0"/>
        <w:jc w:val="left"/>
        <w:rPr>
          <w:b/>
          <w:bCs/>
          <w:color w:val="E54C5E" w:themeColor="accent6"/>
          <w:kern w:val="0"/>
          <w:sz w:val="48"/>
          <w:szCs w:val="48"/>
          <w14:textFill>
            <w14:solidFill>
              <w14:schemeClr w14:val="accent6"/>
            </w14:solidFill>
          </w14:textFill>
        </w:rPr>
      </w:pPr>
      <w:r>
        <w:rPr>
          <w:rFonts w:hint="eastAsia"/>
          <w:b/>
          <w:bCs/>
          <w:color w:val="E54C5E" w:themeColor="accent6"/>
          <w:kern w:val="0"/>
          <w:sz w:val="48"/>
          <w:szCs w:val="48"/>
          <w:lang w:eastAsia="zh-CN"/>
          <w14:textFill>
            <w14:solidFill>
              <w14:schemeClr w14:val="accent6"/>
            </w14:solidFill>
          </w14:textFill>
        </w:rPr>
        <w:t>请在系统“报价表”中填写三项单价合计，该合计作为评审得分依据。</w:t>
      </w:r>
    </w:p>
    <w:p w14:paraId="1C8A54FE">
      <w:pPr>
        <w:pStyle w:val="6"/>
        <w:jc w:val="center"/>
        <w:rPr>
          <w:rFonts w:hint="default"/>
          <w:b/>
          <w:sz w:val="28"/>
          <w:szCs w:val="28"/>
        </w:rPr>
      </w:pPr>
    </w:p>
    <w:p w14:paraId="09A24679">
      <w:pPr>
        <w:pStyle w:val="6"/>
        <w:jc w:val="center"/>
        <w:rPr>
          <w:rFonts w:hint="default"/>
          <w:b/>
          <w:sz w:val="28"/>
          <w:szCs w:val="28"/>
        </w:rPr>
      </w:pPr>
    </w:p>
    <w:p w14:paraId="5C1C48C1">
      <w:pPr>
        <w:pStyle w:val="6"/>
        <w:jc w:val="center"/>
        <w:rPr>
          <w:rFonts w:hint="default"/>
          <w:b/>
          <w:sz w:val="28"/>
          <w:szCs w:val="28"/>
        </w:rPr>
      </w:pPr>
    </w:p>
    <w:p w14:paraId="04EB698F">
      <w:pPr>
        <w:pStyle w:val="6"/>
        <w:jc w:val="center"/>
        <w:rPr>
          <w:rFonts w:hint="default"/>
          <w:b/>
          <w:sz w:val="28"/>
          <w:szCs w:val="28"/>
        </w:rPr>
      </w:pPr>
    </w:p>
    <w:p w14:paraId="5F88A4FD">
      <w:pPr>
        <w:jc w:val="right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供应商名称：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             （</w:t>
      </w:r>
      <w:r>
        <w:rPr>
          <w:rFonts w:hint="eastAsia"/>
          <w:sz w:val="24"/>
          <w:szCs w:val="24"/>
          <w:lang w:val="en-US" w:eastAsia="zh-CN"/>
        </w:rPr>
        <w:t>加盖单位公章）</w:t>
      </w:r>
    </w:p>
    <w:p w14:paraId="1CB08339">
      <w:pPr>
        <w:rPr>
          <w:rFonts w:hint="eastAsia"/>
          <w:sz w:val="24"/>
          <w:szCs w:val="24"/>
          <w:lang w:val="en-US" w:eastAsia="zh-CN"/>
        </w:rPr>
      </w:pPr>
    </w:p>
    <w:p w14:paraId="095EA6B8">
      <w:pPr>
        <w:jc w:val="center"/>
        <w:rPr>
          <w:rFonts w:hint="eastAsia" w:ascii="仿宋" w:hAnsi="仿宋" w:cs="仿宋"/>
          <w:b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                               日    期：   年   月   日</w:t>
      </w:r>
    </w:p>
    <w:p w14:paraId="20D547BB">
      <w:pPr>
        <w:widowControl/>
        <w:jc w:val="left"/>
        <w:rPr>
          <w:kern w:val="0"/>
          <w:szCs w:val="21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modern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C4AC7AF"/>
    <w:multiLevelType w:val="singleLevel"/>
    <w:tmpl w:val="0C4AC7AF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hlOTE2OThjYTNiY2VjYTk3ZDdkMTlmMGY4ZTZkYTAifQ=="/>
  </w:docVars>
  <w:rsids>
    <w:rsidRoot w:val="75FC6379"/>
    <w:rsid w:val="08805332"/>
    <w:rsid w:val="0ACE05D7"/>
    <w:rsid w:val="12827051"/>
    <w:rsid w:val="139A0774"/>
    <w:rsid w:val="13CC3BA5"/>
    <w:rsid w:val="16161084"/>
    <w:rsid w:val="1DAF6046"/>
    <w:rsid w:val="2435301D"/>
    <w:rsid w:val="25D80104"/>
    <w:rsid w:val="28A40771"/>
    <w:rsid w:val="2C8575A6"/>
    <w:rsid w:val="33093FF2"/>
    <w:rsid w:val="430A0F62"/>
    <w:rsid w:val="4A952A50"/>
    <w:rsid w:val="4AC960E9"/>
    <w:rsid w:val="5023004A"/>
    <w:rsid w:val="54717DB0"/>
    <w:rsid w:val="687F5BE1"/>
    <w:rsid w:val="6D943EDD"/>
    <w:rsid w:val="754937FF"/>
    <w:rsid w:val="75FC6379"/>
    <w:rsid w:val="762027B2"/>
    <w:rsid w:val="77C90C27"/>
    <w:rsid w:val="77EE068E"/>
    <w:rsid w:val="7BFC15CB"/>
    <w:rsid w:val="7D8800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next w:val="1"/>
    <w:qFormat/>
    <w:uiPriority w:val="0"/>
    <w:pPr>
      <w:widowControl w:val="0"/>
      <w:jc w:val="both"/>
    </w:pPr>
    <w:rPr>
      <w:rFonts w:ascii="Calibri" w:hAnsi="Calibri" w:eastAsia="宋体" w:cs="Times New Roman"/>
      <w:color w:val="993300"/>
      <w:kern w:val="2"/>
      <w:sz w:val="24"/>
      <w:lang w:val="en-US" w:eastAsia="zh-CN" w:bidi="ar-SA"/>
    </w:rPr>
  </w:style>
  <w:style w:type="table" w:styleId="4">
    <w:name w:val="Table Grid"/>
    <w:basedOn w:val="3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6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235</Words>
  <Characters>235</Characters>
  <Lines>0</Lines>
  <Paragraphs>0</Paragraphs>
  <TotalTime>16</TotalTime>
  <ScaleCrop>false</ScaleCrop>
  <LinksUpToDate>false</LinksUpToDate>
  <CharactersWithSpaces>297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2024-06-20T08:51:00Z</dcterms:created>
  <dc:creator>Baymax</dc:creator>
  <cp:lastModifiedBy>什么糖</cp:lastModifiedBy>
  <dcterms:modified xsi:type="dcterms:W3CDTF">2025-06-11T07:23:03Z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F6EB36ED7FB64E0B922B06433751DC57_11</vt:lpwstr>
  </property>
  <property fmtid="{D5CDD505-2E9C-101B-9397-08002B2CF9AE}" pid="4" name="KSOTemplateDocerSaveRecord">
    <vt:lpwstr>eyJoZGlkIjoiYTZjNzhiMjViYzFjZWU4OGM2MWQwMTJhOTkwOGZmMzgiLCJ1c2VySWQiOiI2MjQzMzA2NDUifQ==</vt:lpwstr>
  </property>
</Properties>
</file>