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F059E">
      <w:pPr>
        <w:pStyle w:val="6"/>
        <w:jc w:val="center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其它说明</w:t>
      </w:r>
    </w:p>
    <w:p w14:paraId="3AB1AF9B">
      <w:pPr>
        <w:pStyle w:val="3"/>
        <w:spacing w:line="360" w:lineRule="auto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1.依据</w:t>
      </w:r>
      <w:r>
        <w:rPr>
          <w:rFonts w:hint="eastAsia" w:ascii="宋体" w:hAnsi="宋体" w:cs="宋体"/>
          <w:kern w:val="0"/>
          <w:sz w:val="24"/>
          <w:lang w:val="en-US" w:eastAsia="zh-CN"/>
        </w:rPr>
        <w:t>招标</w:t>
      </w:r>
      <w:r>
        <w:rPr>
          <w:rFonts w:hint="eastAsia" w:ascii="宋体" w:hAnsi="宋体" w:eastAsia="宋体" w:cs="宋体"/>
          <w:kern w:val="0"/>
          <w:sz w:val="24"/>
        </w:rPr>
        <w:t>文件要求，供应商认为有必要说明的其他内容。</w:t>
      </w:r>
    </w:p>
    <w:p w14:paraId="65F391C6">
      <w:r>
        <w:rPr>
          <w:rFonts w:ascii="宋体" w:hAnsi="宋体" w:eastAsia="宋体" w:cs="宋体"/>
          <w:sz w:val="24"/>
        </w:rPr>
        <w:t>2.其他可以证明供应商实力的文件。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9E3610"/>
    <w:rsid w:val="769E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  <w:style w:type="paragraph" w:styleId="3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2025-06-09T08:26:00Z</dcterms:created>
  <dc:creator>苍白假面</dc:creator>
  <cp:lastModifiedBy>苍白假面</cp:lastModifiedBy>
  <dcterms:modified xsi:type="dcterms:W3CDTF">2025-06-09T08:26:12Z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EAC426F9095349259CFC248E6B864B80_11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