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81789">
      <w:pPr>
        <w:pStyle w:val="5"/>
        <w:spacing w:line="360" w:lineRule="auto"/>
        <w:ind w:firstLine="562" w:firstLineChars="200"/>
        <w:jc w:val="center"/>
        <w:outlineLvl w:val="0"/>
        <w:rPr>
          <w:rStyle w:val="21"/>
          <w:rFonts w:ascii="宋体" w:hAnsi="宋体"/>
          <w:bCs/>
          <w:sz w:val="28"/>
        </w:rPr>
      </w:pPr>
      <w:r>
        <w:rPr>
          <w:rStyle w:val="21"/>
          <w:rFonts w:hint="eastAsia" w:ascii="宋体" w:hAnsi="宋体"/>
          <w:bCs/>
          <w:sz w:val="28"/>
        </w:rPr>
        <w:t>拟签订合同主要条款</w:t>
      </w:r>
    </w:p>
    <w:p w14:paraId="7DC16829">
      <w:pPr>
        <w:pStyle w:val="4"/>
        <w:jc w:val="center"/>
        <w:rPr>
          <w:rFonts w:ascii="仿宋" w:hAnsi="仿宋" w:eastAsia="仿宋" w:cs="仿宋"/>
          <w:b/>
          <w:bCs/>
          <w:snapToGrid w:val="0"/>
          <w:kern w:val="0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napToGrid w:val="0"/>
          <w:kern w:val="0"/>
          <w:sz w:val="22"/>
          <w:szCs w:val="22"/>
        </w:rPr>
        <w:t>（本合同具体条款由采购人与中标供应商自行协商，最终合同以采购人给出的合同定稿为准。）</w:t>
      </w:r>
    </w:p>
    <w:p w14:paraId="3489E335">
      <w:pPr>
        <w:pStyle w:val="5"/>
        <w:spacing w:line="360" w:lineRule="auto"/>
        <w:ind w:firstLine="600" w:firstLineChars="200"/>
        <w:jc w:val="both"/>
        <w:outlineLvl w:val="0"/>
        <w:rPr>
          <w:rFonts w:ascii="黑体" w:hAnsi="黑体" w:eastAsia="黑体" w:cs="黑体"/>
          <w:sz w:val="30"/>
          <w:szCs w:val="30"/>
        </w:rPr>
      </w:pPr>
    </w:p>
    <w:p w14:paraId="321E2850">
      <w:pPr>
        <w:pStyle w:val="5"/>
        <w:spacing w:line="360" w:lineRule="auto"/>
        <w:ind w:firstLine="600" w:firstLineChars="200"/>
        <w:jc w:val="both"/>
        <w:outlineLvl w:val="0"/>
        <w:rPr>
          <w:rFonts w:ascii="黑体" w:hAnsi="黑体" w:eastAsia="黑体" w:cs="黑体"/>
          <w:spacing w:val="51"/>
          <w:sz w:val="30"/>
          <w:szCs w:val="30"/>
          <w:u w:val="single"/>
        </w:rPr>
      </w:pPr>
      <w:r>
        <w:rPr>
          <w:rFonts w:ascii="黑体" w:hAnsi="黑体" w:eastAsia="黑体" w:cs="黑体"/>
          <w:sz w:val="30"/>
          <w:szCs w:val="30"/>
        </w:rPr>
        <w:t>项目名称：</w:t>
      </w:r>
      <w:r>
        <w:rPr>
          <w:rFonts w:ascii="黑体" w:hAnsi="黑体" w:eastAsia="黑体" w:cs="黑体"/>
          <w:spacing w:val="51"/>
          <w:sz w:val="30"/>
          <w:szCs w:val="30"/>
          <w:u w:val="single"/>
        </w:rPr>
        <w:t xml:space="preserve"> </w:t>
      </w:r>
      <w:r>
        <w:rPr>
          <w:rFonts w:hint="eastAsia" w:ascii="黑体" w:hAnsi="黑体" w:eastAsia="黑体" w:cs="黑体"/>
          <w:spacing w:val="51"/>
          <w:sz w:val="30"/>
          <w:szCs w:val="30"/>
          <w:u w:val="single"/>
        </w:rPr>
        <w:t xml:space="preserve">                   </w:t>
      </w:r>
    </w:p>
    <w:p w14:paraId="599E8088">
      <w:pPr>
        <w:pStyle w:val="5"/>
        <w:spacing w:line="360" w:lineRule="auto"/>
        <w:ind w:firstLine="804" w:firstLineChars="200"/>
        <w:jc w:val="both"/>
        <w:outlineLvl w:val="0"/>
        <w:rPr>
          <w:rFonts w:ascii="黑体" w:hAnsi="黑体" w:eastAsia="黑体" w:cs="黑体"/>
          <w:spacing w:val="51"/>
          <w:sz w:val="30"/>
          <w:szCs w:val="30"/>
          <w:u w:val="single"/>
        </w:rPr>
      </w:pPr>
    </w:p>
    <w:p w14:paraId="5AD48607">
      <w:pPr>
        <w:pStyle w:val="5"/>
        <w:spacing w:line="360" w:lineRule="auto"/>
        <w:ind w:firstLine="804" w:firstLineChars="200"/>
        <w:jc w:val="both"/>
        <w:outlineLvl w:val="0"/>
        <w:rPr>
          <w:rFonts w:ascii="黑体" w:hAnsi="黑体" w:eastAsia="黑体" w:cs="黑体"/>
          <w:spacing w:val="51"/>
          <w:sz w:val="30"/>
          <w:szCs w:val="30"/>
          <w:u w:val="single"/>
        </w:rPr>
      </w:pPr>
    </w:p>
    <w:p w14:paraId="3E494D87">
      <w:pPr>
        <w:pStyle w:val="5"/>
        <w:spacing w:line="360" w:lineRule="auto"/>
        <w:ind w:firstLine="804" w:firstLineChars="200"/>
        <w:jc w:val="both"/>
        <w:outlineLvl w:val="0"/>
        <w:rPr>
          <w:rFonts w:ascii="黑体" w:hAnsi="黑体" w:eastAsia="黑体" w:cs="黑体"/>
          <w:spacing w:val="51"/>
          <w:sz w:val="30"/>
          <w:szCs w:val="30"/>
          <w:u w:val="single"/>
        </w:rPr>
      </w:pPr>
    </w:p>
    <w:p w14:paraId="21BB94F3">
      <w:pPr>
        <w:pStyle w:val="5"/>
        <w:spacing w:line="360" w:lineRule="auto"/>
        <w:ind w:firstLine="804" w:firstLineChars="200"/>
        <w:jc w:val="both"/>
        <w:outlineLvl w:val="0"/>
        <w:rPr>
          <w:rFonts w:ascii="黑体" w:hAnsi="黑体" w:eastAsia="黑体" w:cs="黑体"/>
          <w:spacing w:val="51"/>
          <w:sz w:val="30"/>
          <w:szCs w:val="30"/>
          <w:u w:val="single"/>
        </w:rPr>
      </w:pPr>
    </w:p>
    <w:p w14:paraId="4D73E3F6">
      <w:pPr>
        <w:pStyle w:val="5"/>
        <w:spacing w:line="360" w:lineRule="auto"/>
        <w:ind w:firstLine="804" w:firstLineChars="200"/>
        <w:jc w:val="both"/>
        <w:outlineLvl w:val="0"/>
        <w:rPr>
          <w:rFonts w:ascii="黑体" w:hAnsi="黑体" w:eastAsia="黑体" w:cs="黑体"/>
          <w:spacing w:val="51"/>
          <w:sz w:val="30"/>
          <w:szCs w:val="30"/>
          <w:u w:val="single"/>
        </w:rPr>
      </w:pPr>
    </w:p>
    <w:p w14:paraId="19037324">
      <w:pPr>
        <w:spacing w:before="156" w:line="223" w:lineRule="auto"/>
        <w:ind w:left="2950"/>
        <w:rPr>
          <w:rFonts w:ascii="黑体" w:hAnsi="黑体" w:eastAsia="黑体" w:cs="黑体"/>
          <w:sz w:val="48"/>
          <w:szCs w:val="48"/>
        </w:rPr>
      </w:pPr>
      <w:r>
        <w:rPr>
          <w:rFonts w:ascii="黑体" w:hAnsi="黑体" w:eastAsia="黑体" w:cs="黑体"/>
          <w:b/>
          <w:bCs/>
          <w:spacing w:val="-2"/>
          <w:sz w:val="48"/>
          <w:szCs w:val="48"/>
        </w:rPr>
        <w:t>政府采购合同</w:t>
      </w:r>
    </w:p>
    <w:p w14:paraId="15EFFC12">
      <w:pPr>
        <w:pStyle w:val="5"/>
        <w:spacing w:line="360" w:lineRule="auto"/>
        <w:ind w:firstLine="804" w:firstLineChars="200"/>
        <w:jc w:val="both"/>
        <w:outlineLvl w:val="0"/>
        <w:rPr>
          <w:rFonts w:ascii="黑体" w:hAnsi="黑体" w:eastAsia="黑体" w:cs="黑体"/>
          <w:spacing w:val="51"/>
          <w:sz w:val="30"/>
          <w:szCs w:val="30"/>
          <w:u w:val="single"/>
        </w:rPr>
      </w:pPr>
    </w:p>
    <w:p w14:paraId="4A0053F2">
      <w:pPr>
        <w:pStyle w:val="5"/>
        <w:spacing w:line="360" w:lineRule="auto"/>
        <w:ind w:firstLine="804" w:firstLineChars="200"/>
        <w:jc w:val="both"/>
        <w:outlineLvl w:val="0"/>
        <w:rPr>
          <w:rFonts w:ascii="黑体" w:hAnsi="黑体" w:eastAsia="黑体" w:cs="黑体"/>
          <w:spacing w:val="51"/>
          <w:sz w:val="30"/>
          <w:szCs w:val="30"/>
          <w:u w:val="single"/>
        </w:rPr>
      </w:pPr>
    </w:p>
    <w:p w14:paraId="7B922EB7">
      <w:pPr>
        <w:pStyle w:val="5"/>
        <w:spacing w:line="360" w:lineRule="auto"/>
        <w:ind w:firstLine="804" w:firstLineChars="200"/>
        <w:jc w:val="both"/>
        <w:outlineLvl w:val="0"/>
        <w:rPr>
          <w:rFonts w:ascii="黑体" w:hAnsi="黑体" w:eastAsia="黑体" w:cs="黑体"/>
          <w:spacing w:val="51"/>
          <w:sz w:val="30"/>
          <w:szCs w:val="30"/>
          <w:u w:val="single"/>
        </w:rPr>
      </w:pPr>
    </w:p>
    <w:p w14:paraId="424227C0">
      <w:pPr>
        <w:pStyle w:val="5"/>
        <w:spacing w:line="360" w:lineRule="auto"/>
        <w:ind w:firstLine="804" w:firstLineChars="200"/>
        <w:jc w:val="both"/>
        <w:outlineLvl w:val="0"/>
        <w:rPr>
          <w:rFonts w:ascii="黑体" w:hAnsi="黑体" w:eastAsia="黑体" w:cs="黑体"/>
          <w:spacing w:val="51"/>
          <w:sz w:val="30"/>
          <w:szCs w:val="30"/>
          <w:u w:val="single"/>
        </w:rPr>
      </w:pPr>
    </w:p>
    <w:p w14:paraId="75B0DACE">
      <w:pPr>
        <w:pStyle w:val="5"/>
        <w:spacing w:line="360" w:lineRule="auto"/>
        <w:ind w:firstLine="804" w:firstLineChars="200"/>
        <w:jc w:val="both"/>
        <w:outlineLvl w:val="0"/>
        <w:rPr>
          <w:rFonts w:ascii="黑体" w:hAnsi="黑体" w:eastAsia="黑体" w:cs="黑体"/>
          <w:spacing w:val="51"/>
          <w:sz w:val="30"/>
          <w:szCs w:val="30"/>
          <w:u w:val="single"/>
        </w:rPr>
      </w:pPr>
    </w:p>
    <w:p w14:paraId="29B2F651">
      <w:pPr>
        <w:pStyle w:val="5"/>
        <w:spacing w:line="360" w:lineRule="auto"/>
        <w:ind w:firstLine="804" w:firstLineChars="200"/>
        <w:jc w:val="both"/>
        <w:outlineLvl w:val="0"/>
        <w:rPr>
          <w:rFonts w:ascii="黑体" w:hAnsi="黑体" w:eastAsia="黑体" w:cs="黑体"/>
          <w:spacing w:val="51"/>
          <w:sz w:val="30"/>
          <w:szCs w:val="30"/>
          <w:u w:val="single"/>
        </w:rPr>
      </w:pPr>
    </w:p>
    <w:p w14:paraId="451A2293">
      <w:pPr>
        <w:pStyle w:val="5"/>
        <w:spacing w:line="360" w:lineRule="auto"/>
        <w:ind w:firstLine="804" w:firstLineChars="200"/>
        <w:jc w:val="both"/>
        <w:outlineLvl w:val="0"/>
        <w:rPr>
          <w:rFonts w:ascii="黑体" w:hAnsi="黑体" w:eastAsia="黑体" w:cs="黑体"/>
          <w:spacing w:val="51"/>
          <w:sz w:val="30"/>
          <w:szCs w:val="30"/>
          <w:u w:val="single"/>
        </w:rPr>
      </w:pPr>
    </w:p>
    <w:p w14:paraId="72883C4A">
      <w:pPr>
        <w:pStyle w:val="5"/>
        <w:spacing w:line="360" w:lineRule="auto"/>
        <w:ind w:firstLine="804" w:firstLineChars="200"/>
        <w:jc w:val="both"/>
        <w:outlineLvl w:val="0"/>
        <w:rPr>
          <w:rFonts w:hint="eastAsia" w:ascii="黑体" w:hAnsi="黑体" w:eastAsia="黑体" w:cs="黑体"/>
          <w:spacing w:val="51"/>
          <w:sz w:val="30"/>
          <w:szCs w:val="30"/>
          <w:u w:val="single"/>
        </w:rPr>
      </w:pPr>
    </w:p>
    <w:p w14:paraId="53A910AC">
      <w:pPr>
        <w:spacing w:before="98" w:line="466" w:lineRule="auto"/>
        <w:ind w:left="837" w:firstLine="442" w:firstLineChars="20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40"/>
          <w:sz w:val="30"/>
          <w:szCs w:val="30"/>
        </w:rPr>
        <w:t>发包人全称</w:t>
      </w:r>
      <w:r>
        <w:rPr>
          <w:rFonts w:hint="eastAsia" w:ascii="黑体" w:hAnsi="黑体" w:eastAsia="黑体" w:cs="黑体"/>
          <w:b/>
          <w:bCs/>
          <w:spacing w:val="-40"/>
          <w:sz w:val="30"/>
          <w:szCs w:val="30"/>
        </w:rPr>
        <w:t>：</w:t>
      </w:r>
      <w:r>
        <w:rPr>
          <w:rFonts w:ascii="黑体" w:hAnsi="黑体" w:eastAsia="黑体" w:cs="黑体"/>
          <w:spacing w:val="15"/>
          <w:sz w:val="30"/>
          <w:szCs w:val="30"/>
        </w:rPr>
        <w:t xml:space="preserve"> </w:t>
      </w:r>
      <w:r>
        <w:rPr>
          <w:rFonts w:ascii="黑体" w:hAnsi="黑体" w:eastAsia="黑体" w:cs="黑体"/>
          <w:sz w:val="30"/>
          <w:szCs w:val="30"/>
          <w:u w:val="single"/>
        </w:rPr>
        <w:t xml:space="preserve">                               </w:t>
      </w:r>
    </w:p>
    <w:p w14:paraId="121D385C">
      <w:pPr>
        <w:spacing w:before="1" w:line="212" w:lineRule="auto"/>
        <w:ind w:left="807" w:firstLine="442" w:firstLineChars="20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40"/>
          <w:sz w:val="30"/>
          <w:szCs w:val="30"/>
        </w:rPr>
        <w:t>承包人全称</w:t>
      </w:r>
      <w:r>
        <w:rPr>
          <w:rFonts w:hint="eastAsia" w:ascii="黑体" w:hAnsi="黑体" w:eastAsia="黑体" w:cs="黑体"/>
          <w:b/>
          <w:bCs/>
          <w:spacing w:val="-40"/>
          <w:sz w:val="30"/>
          <w:szCs w:val="30"/>
        </w:rPr>
        <w:t>：</w:t>
      </w:r>
      <w:r>
        <w:rPr>
          <w:rFonts w:ascii="黑体" w:hAnsi="黑体" w:eastAsia="黑体" w:cs="黑体"/>
          <w:spacing w:val="45"/>
          <w:sz w:val="30"/>
          <w:szCs w:val="30"/>
        </w:rPr>
        <w:t xml:space="preserve"> </w:t>
      </w:r>
      <w:r>
        <w:rPr>
          <w:rFonts w:ascii="黑体" w:hAnsi="黑体" w:eastAsia="黑体" w:cs="黑体"/>
          <w:sz w:val="30"/>
          <w:szCs w:val="30"/>
          <w:u w:val="single"/>
        </w:rPr>
        <w:t xml:space="preserve">                               </w:t>
      </w:r>
    </w:p>
    <w:p w14:paraId="5009D554">
      <w:pPr>
        <w:spacing w:line="358" w:lineRule="auto"/>
        <w:rPr>
          <w:rFonts w:ascii="Arial"/>
        </w:rPr>
      </w:pPr>
    </w:p>
    <w:p w14:paraId="52198CAE">
      <w:pPr>
        <w:spacing w:line="359" w:lineRule="auto"/>
        <w:rPr>
          <w:rFonts w:ascii="Arial"/>
        </w:rPr>
      </w:pPr>
    </w:p>
    <w:p w14:paraId="543E59A6">
      <w:pPr>
        <w:pStyle w:val="5"/>
        <w:spacing w:line="360" w:lineRule="auto"/>
        <w:ind w:firstLine="2172" w:firstLineChars="600"/>
        <w:jc w:val="both"/>
        <w:outlineLvl w:val="0"/>
        <w:rPr>
          <w:rFonts w:ascii="宋体" w:hAnsi="宋体" w:cs="宋体"/>
          <w:spacing w:val="6"/>
          <w:sz w:val="35"/>
          <w:szCs w:val="35"/>
        </w:rPr>
      </w:pPr>
      <w:r>
        <w:rPr>
          <w:rFonts w:ascii="宋体" w:hAnsi="宋体" w:cs="宋体"/>
          <w:spacing w:val="6"/>
          <w:sz w:val="35"/>
          <w:szCs w:val="35"/>
        </w:rPr>
        <w:t>二〇二</w:t>
      </w:r>
      <w:r>
        <w:rPr>
          <w:rFonts w:hint="eastAsia" w:ascii="宋体" w:hAnsi="宋体" w:cs="宋体"/>
          <w:spacing w:val="6"/>
          <w:sz w:val="35"/>
          <w:szCs w:val="35"/>
        </w:rPr>
        <w:t>五</w:t>
      </w:r>
      <w:r>
        <w:rPr>
          <w:rFonts w:ascii="宋体" w:hAnsi="宋体" w:cs="宋体"/>
          <w:spacing w:val="6"/>
          <w:sz w:val="35"/>
          <w:szCs w:val="35"/>
        </w:rPr>
        <w:t>年</w:t>
      </w:r>
      <w:r>
        <w:rPr>
          <w:rFonts w:ascii="宋体" w:hAnsi="宋体" w:cs="宋体"/>
          <w:spacing w:val="149"/>
          <w:sz w:val="35"/>
          <w:szCs w:val="35"/>
        </w:rPr>
        <w:t xml:space="preserve"> </w:t>
      </w:r>
      <w:r>
        <w:rPr>
          <w:rFonts w:ascii="宋体" w:hAnsi="宋体" w:cs="宋体"/>
          <w:spacing w:val="6"/>
          <w:sz w:val="35"/>
          <w:szCs w:val="35"/>
        </w:rPr>
        <w:t>月</w:t>
      </w:r>
      <w:r>
        <w:rPr>
          <w:rFonts w:ascii="宋体" w:hAnsi="宋体" w:cs="宋体"/>
          <w:spacing w:val="168"/>
          <w:sz w:val="35"/>
          <w:szCs w:val="35"/>
        </w:rPr>
        <w:t xml:space="preserve"> </w:t>
      </w:r>
      <w:r>
        <w:rPr>
          <w:rFonts w:ascii="宋体" w:hAnsi="宋体" w:cs="宋体"/>
          <w:spacing w:val="6"/>
          <w:sz w:val="35"/>
          <w:szCs w:val="35"/>
        </w:rPr>
        <w:t>日</w:t>
      </w:r>
    </w:p>
    <w:p w14:paraId="36FD71A3">
      <w:pPr>
        <w:spacing w:line="360" w:lineRule="auto"/>
        <w:jc w:val="left"/>
        <w:rPr>
          <w:rFonts w:ascii="宋体" w:hAnsi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sz w:val="28"/>
          <w:szCs w:val="28"/>
        </w:rPr>
        <w:t>采购人（以下简称甲方）：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    </w:t>
      </w:r>
    </w:p>
    <w:p w14:paraId="55E1349A">
      <w:pPr>
        <w:spacing w:line="360" w:lineRule="auto"/>
        <w:jc w:val="left"/>
        <w:rPr>
          <w:rFonts w:ascii="宋体" w:hAnsi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sz w:val="28"/>
          <w:szCs w:val="28"/>
        </w:rPr>
        <w:t>供应商（以下简称乙方）：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    </w:t>
      </w:r>
    </w:p>
    <w:p w14:paraId="44974AAC">
      <w:pPr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根据《中华人民共和国民法典》及其他有关法律、法规，遵循平等、自愿、公平和诚信的原则，双方就下述项目范围与相关服务事项协商一致，订立本合同，共同遵守。</w:t>
      </w:r>
    </w:p>
    <w:p w14:paraId="468DD25E">
      <w:pPr>
        <w:spacing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一、工程概况：</w:t>
      </w:r>
    </w:p>
    <w:p w14:paraId="769D51F5">
      <w:pPr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1、工程名称：</w:t>
      </w:r>
      <w:r>
        <w:rPr>
          <w:rFonts w:hint="eastAsia" w:ascii="宋体" w:hAnsi="宋体" w:cs="宋体"/>
          <w:sz w:val="28"/>
          <w:szCs w:val="28"/>
          <w:u w:val="single"/>
        </w:rPr>
        <w:t>通道卫生间维修及材料费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、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u w:val="single"/>
        </w:rPr>
        <w:t>通道雨水地沟清理</w:t>
      </w:r>
    </w:p>
    <w:p w14:paraId="119FD322">
      <w:pPr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2、工程内容：</w:t>
      </w:r>
    </w:p>
    <w:p w14:paraId="10849758">
      <w:pPr>
        <w:tabs>
          <w:tab w:val="left" w:pos="588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2.1、14座地下通道</w:t>
      </w:r>
    </w:p>
    <w:p w14:paraId="7924D09E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（1）卫生间东、西门排水口疏通；</w:t>
      </w:r>
    </w:p>
    <w:p w14:paraId="6FB0D23A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（2）蹲坑（小便池、拖把池、洗手盆）及管道疏通；</w:t>
      </w:r>
    </w:p>
    <w:p w14:paraId="51F3289C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（3）蹲坑压阀维修；</w:t>
      </w:r>
    </w:p>
    <w:p w14:paraId="6B4F0F9C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（4）卫生间隔墙地脚、墙角维修；</w:t>
      </w:r>
    </w:p>
    <w:p w14:paraId="1C40D9DC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（5）卫生间挂钩、镜子损坏维修；</w:t>
      </w:r>
    </w:p>
    <w:p w14:paraId="7A24B9BE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（6）卫生间门锁、拉手、龙头、弯头更换，角阀、球阀、脚踩球阀、软管清理、更换及维修；</w:t>
      </w:r>
    </w:p>
    <w:p w14:paraId="4E1A6154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（7）通道内漏水、渗水维修；</w:t>
      </w:r>
    </w:p>
    <w:p w14:paraId="301B8C5F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（8）水桶维修、水桶罩子损坏维修；</w:t>
      </w:r>
    </w:p>
    <w:p w14:paraId="3E83BC97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（9）卫生间坐便器损坏维修及更换；</w:t>
      </w:r>
    </w:p>
    <w:p w14:paraId="61BA52A6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（10）卫生间隔档损坏维修；</w:t>
      </w:r>
    </w:p>
    <w:p w14:paraId="55B649B0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（11）卫生间安全标志损坏维修更换；</w:t>
      </w:r>
    </w:p>
    <w:p w14:paraId="7A76EFF3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（12）收水槽损坏维修；</w:t>
      </w:r>
    </w:p>
    <w:p w14:paraId="6A56FBC3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（13）保洁用品维修；</w:t>
      </w:r>
    </w:p>
    <w:p w14:paraId="734C9985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（14）换气扇更换清理及维修；</w:t>
      </w:r>
    </w:p>
    <w:p w14:paraId="3A2DF1C2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（15）小便池感应器维修及更换；</w:t>
      </w:r>
    </w:p>
    <w:p w14:paraId="6787C3B9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（16）拖把池维修及更换；</w:t>
      </w:r>
    </w:p>
    <w:p w14:paraId="02DFC2EC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（17）卫生间不锈钢脚架维修及更换；</w:t>
      </w:r>
    </w:p>
    <w:p w14:paraId="559F0AE8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（18）蹲坑不锈钢立柱维修及更换；</w:t>
      </w:r>
    </w:p>
    <w:p w14:paraId="4E86B2DA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（19）蹲坑门铝合金档口维修及更换；</w:t>
      </w:r>
    </w:p>
    <w:p w14:paraId="1A90B032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（20）卫生间专用不锈钢合页维修及更换；</w:t>
      </w:r>
    </w:p>
    <w:p w14:paraId="713E0D13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（21）面盆不锈钢下水维修及更换；</w:t>
      </w:r>
    </w:p>
    <w:p w14:paraId="43001BF3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（22）卫生间电子阀冲洗阀维修及更换；</w:t>
      </w:r>
    </w:p>
    <w:p w14:paraId="341E8A24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（23）卫生间电子阀冲洗阀基座维修及更换；</w:t>
      </w:r>
    </w:p>
    <w:p w14:paraId="3B53EFB2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（23）卫生间电子阀冲洗阀基座维修及更换；</w:t>
      </w:r>
    </w:p>
    <w:p w14:paraId="6022319B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（24）残疾坐便洁具维修及更换；</w:t>
      </w:r>
    </w:p>
    <w:p w14:paraId="434E0FDF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（25）卫生间铝扣板维修及更换；</w:t>
      </w:r>
    </w:p>
    <w:p w14:paraId="5CF5AAA5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（26）卫生间照明灯具维修及更换；</w:t>
      </w:r>
    </w:p>
    <w:p w14:paraId="43BAB42E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（27）卫生间灭蚊灯维修及更换；</w:t>
      </w:r>
    </w:p>
    <w:p w14:paraId="702C52C8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（28）卫生间墙砖维修及更换；</w:t>
      </w:r>
    </w:p>
    <w:p w14:paraId="26CBA901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（29）卫生间地面砖维修及更换；</w:t>
      </w:r>
    </w:p>
    <w:p w14:paraId="2481B321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（30）卫生间蹲便器维修及更换；</w:t>
      </w:r>
    </w:p>
    <w:p w14:paraId="3E7CD33D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（31）卫生间冲洗管维修及更换；</w:t>
      </w:r>
    </w:p>
    <w:p w14:paraId="1EBA7F14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（32）卫生间蹲坑隔板维修及更换；</w:t>
      </w:r>
    </w:p>
    <w:p w14:paraId="1C07DC6F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（33）卫生间铝合金U型维修及更换；</w:t>
      </w:r>
    </w:p>
    <w:p w14:paraId="4DA00FEA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（34）卫生间蹲坑墙内开槽维修及更换；</w:t>
      </w:r>
    </w:p>
    <w:p w14:paraId="4996CE1F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（35）卫生间地面不锈钢隔离槽维修及更换；</w:t>
      </w:r>
    </w:p>
    <w:p w14:paraId="156E3401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（36）卫生间地漏管道检修口维修及更换；</w:t>
      </w:r>
    </w:p>
    <w:p w14:paraId="6E9A7162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（37）沉淀池清理维修；</w:t>
      </w:r>
    </w:p>
    <w:p w14:paraId="52D2F7C4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（38）沉淀池大型污水阀维修及更换；</w:t>
      </w:r>
    </w:p>
    <w:p w14:paraId="6FAFF022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（39）卫生间排风管道维修及更换；</w:t>
      </w:r>
    </w:p>
    <w:p w14:paraId="24C679C0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（40）卫生间排风风机维修及更换；</w:t>
      </w:r>
    </w:p>
    <w:p w14:paraId="47875E0E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（41）卫生间排风口百叶维修及更换；</w:t>
      </w:r>
    </w:p>
    <w:p w14:paraId="4651D13E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（42）卫生间主管道维修及更换；</w:t>
      </w:r>
    </w:p>
    <w:p w14:paraId="0228FF03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（43）卫生间压力泵及压力表维修及更换；</w:t>
      </w:r>
    </w:p>
    <w:p w14:paraId="5330EB38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（44）蹲坑清理维修及更换；</w:t>
      </w:r>
    </w:p>
    <w:p w14:paraId="76C98EA3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（45）卫生间洗水盆台面及架子维修及更换；</w:t>
      </w:r>
    </w:p>
    <w:p w14:paraId="21C590E5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（46）卫生间插座维修及更换；</w:t>
      </w:r>
    </w:p>
    <w:p w14:paraId="248C119B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（47）卫生间防盗门维修及更换；</w:t>
      </w:r>
    </w:p>
    <w:p w14:paraId="35C3A5B7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（48）化粪池钢板维修及更换；</w:t>
      </w:r>
    </w:p>
    <w:p w14:paraId="4375E31C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（49）蹲坑上水箱维修及更换等内容。</w:t>
      </w:r>
    </w:p>
    <w:p w14:paraId="53CBEDEF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2.2、</w:t>
      </w:r>
      <w:r>
        <w:rPr>
          <w:rFonts w:hint="eastAsia" w:ascii="宋体" w:hAnsi="宋体" w:cs="宋体"/>
          <w:kern w:val="0"/>
          <w:sz w:val="28"/>
          <w:szCs w:val="28"/>
        </w:rPr>
        <w:t>通道雨水地沟清理</w:t>
      </w:r>
    </w:p>
    <w:p w14:paraId="1A61A6A3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（1）排水沟的改造；</w:t>
      </w:r>
    </w:p>
    <w:p w14:paraId="2F0739BC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（2）排水沟篦子破损更换；</w:t>
      </w:r>
    </w:p>
    <w:p w14:paraId="171889FB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（3）通道内排水沟的返水处理；</w:t>
      </w:r>
    </w:p>
    <w:p w14:paraId="227802E4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（4）玻璃雨棚漏水、勾水及补胶；</w:t>
      </w:r>
    </w:p>
    <w:p w14:paraId="6F49CDF9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（5）制作排水槽清理更换维修；</w:t>
      </w:r>
    </w:p>
    <w:p w14:paraId="14870159">
      <w:pPr>
        <w:tabs>
          <w:tab w:val="left" w:pos="588"/>
        </w:tabs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（6）通道雨水地沟清理等内容；</w:t>
      </w:r>
    </w:p>
    <w:p w14:paraId="1CC63D7B">
      <w:pPr>
        <w:numPr>
          <w:ilvl w:val="0"/>
          <w:numId w:val="1"/>
        </w:numPr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施工要求：施工严格按照施工工艺、施工组织方案及规范严格要求实施施工。</w:t>
      </w:r>
    </w:p>
    <w:p w14:paraId="4AAFE7B0">
      <w:pPr>
        <w:pStyle w:val="2"/>
        <w:ind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4、合同履行期：1年。</w:t>
      </w:r>
    </w:p>
    <w:p w14:paraId="6C5F1B7A">
      <w:pPr>
        <w:numPr>
          <w:ilvl w:val="0"/>
          <w:numId w:val="2"/>
        </w:num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工程造价：</w:t>
      </w:r>
    </w:p>
    <w:p w14:paraId="2764022F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</w:rPr>
        <w:t>完工经甲方质量验收合格，工程量确认据实结算包含（人工费、材料费、机械费）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266F75E0">
      <w:pPr>
        <w:numPr>
          <w:ilvl w:val="0"/>
          <w:numId w:val="2"/>
        </w:numPr>
        <w:spacing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施工要求：</w:t>
      </w:r>
    </w:p>
    <w:p w14:paraId="01856F8C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1、乙方必须服从甲方的统一指挥、调配、指导及管理，遵守甲方现场的各项管理及规章制度，做到文明施工、安全施工。</w:t>
      </w:r>
    </w:p>
    <w:p w14:paraId="2FDA5E15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2、乙方必须确保进场人员技术素质，所有工种均持证上岗。在施工责任期内，未经甲方许可，乙方不得随意更换施工队伍和人员，以保证该项目技术力量和施工队伍的稳定性。</w:t>
      </w:r>
    </w:p>
    <w:p w14:paraId="3949AB48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3、乙方必须指定专职管理人员，负责安排施工、生产、人员调配、技术安全、工程质量等工作。</w:t>
      </w:r>
    </w:p>
    <w:p w14:paraId="52C1DF20">
      <w:pPr>
        <w:numPr>
          <w:ilvl w:val="0"/>
          <w:numId w:val="2"/>
        </w:numPr>
        <w:spacing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双方责任：</w:t>
      </w:r>
    </w:p>
    <w:p w14:paraId="02720CDD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1、甲方责任负责工地现场的工程质量、安全生产、工程进度、配料用料的指挥、监督与管理。</w:t>
      </w:r>
    </w:p>
    <w:p w14:paraId="43B30A85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2、乙方责任：</w:t>
      </w:r>
    </w:p>
    <w:p w14:paraId="508C4AF0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1）严格按照施工组织方案、工艺流程施工，严格执行国家现行《施工技术验收规范》。尊重和服从甲方管理人员的监督与指挥，对工程质量全面负责并确保达到国家标准。</w:t>
      </w:r>
    </w:p>
    <w:p w14:paraId="2012DF15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2）强化本施工队伍的安全生产教育，严格按照操作规范施工，不乱搭乱拉电路管线，不私自安装电源插座，不强行、违章施工，严格杜绝火灾等其他安全事故的发生。否则由乙方承担由此产生的全部责任。</w:t>
      </w:r>
    </w:p>
    <w:p w14:paraId="3F861FD2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3）工人进入施工现场必须佩戴好安全帽，不穿拖鞋，做到文明，安全施工，工完场清。</w:t>
      </w:r>
    </w:p>
    <w:p w14:paraId="630C6A36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4）乙方及其施工人员必须严格遵守、执行甲方制定的各项规章制度及有关条例。如有违反且情节严重、严重影响甲方声誉，甲方可责令乙方清场并另行安排其他施工队伍组织施工。</w:t>
      </w:r>
    </w:p>
    <w:p w14:paraId="4A8A88E4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5）乙方不得将依据本协议书取得，经甲方委托施工之施工任务再进行转包，否则甲方有权立即收回本施工项目。</w:t>
      </w:r>
    </w:p>
    <w:p w14:paraId="76BAB519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6）工程完工后向甲方及时上报该工程及时验收。</w:t>
      </w:r>
    </w:p>
    <w:p w14:paraId="4501C6BD">
      <w:pPr>
        <w:numPr>
          <w:ilvl w:val="0"/>
          <w:numId w:val="2"/>
        </w:numPr>
        <w:spacing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合同价款:</w:t>
      </w:r>
    </w:p>
    <w:p w14:paraId="0E36EADF">
      <w:pPr>
        <w:pStyle w:val="23"/>
        <w:spacing w:line="360" w:lineRule="auto"/>
        <w:ind w:right="-239" w:rightChars="-114"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1、合同总价：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  <w:r>
        <w:rPr>
          <w:rFonts w:ascii="宋体" w:hAnsi="宋体" w:cs="宋体"/>
          <w:sz w:val="28"/>
          <w:szCs w:val="28"/>
        </w:rPr>
        <w:t>元。</w:t>
      </w:r>
    </w:p>
    <w:p w14:paraId="5CE0095D">
      <w:pPr>
        <w:pStyle w:val="23"/>
        <w:spacing w:line="360" w:lineRule="auto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</w:t>
      </w:r>
      <w:r>
        <w:rPr>
          <w:rFonts w:ascii="宋体" w:hAnsi="宋体" w:cs="宋体"/>
          <w:sz w:val="28"/>
          <w:szCs w:val="28"/>
        </w:rPr>
        <w:t xml:space="preserve">.1 </w:t>
      </w:r>
      <w:r>
        <w:rPr>
          <w:rFonts w:hint="eastAsia" w:ascii="宋体" w:hAnsi="宋体" w:cs="宋体"/>
          <w:sz w:val="28"/>
          <w:szCs w:val="28"/>
        </w:rPr>
        <w:t>付款方式:</w:t>
      </w:r>
    </w:p>
    <w:p w14:paraId="6FF59650">
      <w:pPr>
        <w:pStyle w:val="23"/>
        <w:spacing w:line="360" w:lineRule="auto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据实结算，合同签订后，达到付款条件起30日内，支付合同价款的50%。项目完工经验收合格后，结清余款，达到付款条件起30日内，支付剩余合同总金额的50%。</w:t>
      </w:r>
    </w:p>
    <w:p w14:paraId="27E63175">
      <w:pPr>
        <w:pStyle w:val="23"/>
        <w:spacing w:line="360" w:lineRule="auto"/>
        <w:ind w:right="-239" w:rightChars="-114"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2、结算方式：银行转账。</w:t>
      </w:r>
    </w:p>
    <w:p w14:paraId="1C57FDB7">
      <w:pPr>
        <w:pStyle w:val="23"/>
        <w:spacing w:line="360" w:lineRule="auto"/>
        <w:ind w:right="-239" w:rightChars="-114"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开户银行：</w:t>
      </w:r>
    </w:p>
    <w:p w14:paraId="293B7D06">
      <w:pPr>
        <w:pStyle w:val="23"/>
        <w:spacing w:line="360" w:lineRule="auto"/>
        <w:ind w:right="-239" w:rightChars="-114"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账号：</w:t>
      </w:r>
    </w:p>
    <w:p w14:paraId="28982156">
      <w:pPr>
        <w:pStyle w:val="23"/>
        <w:spacing w:line="360" w:lineRule="auto"/>
        <w:ind w:right="-239" w:rightChars="-114"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3、结算单位：</w:t>
      </w:r>
    </w:p>
    <w:p w14:paraId="08877C37">
      <w:pPr>
        <w:numPr>
          <w:ilvl w:val="0"/>
          <w:numId w:val="2"/>
        </w:num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安全文明施工</w:t>
      </w:r>
      <w:r>
        <w:rPr>
          <w:rFonts w:hint="eastAsia" w:ascii="宋体" w:hAnsi="宋体" w:cs="宋体"/>
          <w:sz w:val="28"/>
          <w:szCs w:val="28"/>
        </w:rPr>
        <w:t>：</w:t>
      </w:r>
    </w:p>
    <w:p w14:paraId="6139D817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乙方必须严格遵守国家相关工程安全生产文明施工管理规定。甲方有权随时对工程质量、工程材料的检查与抽验，如发现质量不合格，用料不符合规定或违反安全生产、文明施工要求等，甲方有权纠正或令其返工、停工，直至取消施工资格。</w:t>
      </w:r>
    </w:p>
    <w:p w14:paraId="7585A8CD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七、以下因素造成工期延误，经甲方确认，工期相应顺延。</w:t>
      </w:r>
    </w:p>
    <w:p w14:paraId="108A1A6A">
      <w:pPr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1、工程量变化或者设计变更；</w:t>
      </w:r>
    </w:p>
    <w:p w14:paraId="10375ABC">
      <w:pPr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2、停电、雨天等恶劣天气；</w:t>
      </w:r>
    </w:p>
    <w:p w14:paraId="27E8DAC1">
      <w:pPr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3、甲方同意工期顺延的其他情况。</w:t>
      </w:r>
    </w:p>
    <w:p w14:paraId="17AA259D">
      <w:pPr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八、为了实施设施管理中心下达的精细化管理，提升西安市政形象工程，一年内若发生工程质量问题，甲方有权令乙方无条件对发生质量问题的工程在限期内进行整改（维修、返工），若乙方在整改期内仍得不到积极有效的整改，乙方责被列入人行通道管理所不合格施工方予以清退。</w:t>
      </w:r>
    </w:p>
    <w:p w14:paraId="2DA6AC9B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九、本合同一式二份，甲乙双方各执一份。双方签订之日起生效。</w:t>
      </w:r>
    </w:p>
    <w:p w14:paraId="243D88FA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十、维修要求：（如违反以下条例甲方将终止本合同）</w:t>
      </w:r>
    </w:p>
    <w:p w14:paraId="349C4D8B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1、设立24小时维修值班电话，接到故障报告后，维修人员按照规定时间到现场进行维修。</w:t>
      </w:r>
    </w:p>
    <w:p w14:paraId="74F1754B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2、工程结束验收前进行1次自行检查及时收集影像资料。</w:t>
      </w:r>
    </w:p>
    <w:p w14:paraId="0F24FDEE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3、施工工程中按规定进行现场围挡。</w:t>
      </w:r>
    </w:p>
    <w:p w14:paraId="518B6A0F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4、工程质量、工程材料甲方将不定时进行检查与抽验，如发现质量不合格，用料不符合规定。</w:t>
      </w:r>
    </w:p>
    <w:p w14:paraId="7863DD94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5、检查、评比中，被主管单位、上级部门点名批评、通报。</w:t>
      </w:r>
    </w:p>
    <w:p w14:paraId="21137358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6、如因乙方原因被投诉至12345城市热线。</w:t>
      </w:r>
    </w:p>
    <w:p w14:paraId="2E833CCD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十一、本合同一式二份，甲乙双方各执一份。双方签订之日起生效。 双方未尽事宜协商解决。</w:t>
      </w:r>
    </w:p>
    <w:p w14:paraId="51ED6E0F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十二、合同签订时另附安全协议作为合同一部分，与正式合同具有相同法律效应。</w:t>
      </w:r>
    </w:p>
    <w:p w14:paraId="43621B8E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十三、此合同有效期：1年期</w:t>
      </w:r>
    </w:p>
    <w:p w14:paraId="29AB61A8">
      <w:pPr>
        <w:spacing w:line="360" w:lineRule="auto"/>
        <w:rPr>
          <w:rFonts w:ascii="宋体" w:hAnsi="宋体" w:cs="宋体"/>
          <w:sz w:val="28"/>
          <w:szCs w:val="28"/>
        </w:rPr>
      </w:pPr>
    </w:p>
    <w:p w14:paraId="617CEC92">
      <w:pPr>
        <w:spacing w:line="360" w:lineRule="auto"/>
        <w:rPr>
          <w:rFonts w:ascii="宋体" w:hAnsi="宋体" w:cs="宋体"/>
          <w:sz w:val="28"/>
          <w:szCs w:val="28"/>
        </w:rPr>
      </w:pPr>
    </w:p>
    <w:p w14:paraId="0EA8CC09">
      <w:pPr>
        <w:tabs>
          <w:tab w:val="left" w:pos="7387"/>
        </w:tabs>
        <w:spacing w:line="360" w:lineRule="auto"/>
        <w:rPr>
          <w:rFonts w:ascii="宋体" w:hAnsi="宋体" w:cs="宋体"/>
          <w:sz w:val="28"/>
          <w:szCs w:val="28"/>
        </w:rPr>
      </w:pPr>
    </w:p>
    <w:p w14:paraId="3BE85E18">
      <w:pPr>
        <w:spacing w:line="360" w:lineRule="auto"/>
        <w:ind w:firstLine="840" w:firstLineChars="300"/>
        <w:rPr>
          <w:rFonts w:ascii="宋体" w:hAnsi="宋体" w:cs="宋体"/>
          <w:snapToGrid w:val="0"/>
          <w:kern w:val="0"/>
          <w:sz w:val="28"/>
          <w:szCs w:val="28"/>
        </w:rPr>
      </w:pPr>
      <w:r>
        <w:rPr>
          <w:rFonts w:hint="eastAsia" w:ascii="宋体" w:hAnsi="宋体" w:cs="宋体"/>
          <w:snapToGrid w:val="0"/>
          <w:kern w:val="0"/>
          <w:sz w:val="28"/>
          <w:szCs w:val="28"/>
        </w:rPr>
        <w:t>甲方：                        乙方：</w:t>
      </w:r>
    </w:p>
    <w:p w14:paraId="7FC2570E">
      <w:pPr>
        <w:spacing w:line="360" w:lineRule="auto"/>
        <w:ind w:firstLine="840" w:firstLineChars="300"/>
        <w:rPr>
          <w:rFonts w:ascii="宋体" w:hAnsi="宋体" w:cs="宋体"/>
          <w:snapToGrid w:val="0"/>
          <w:kern w:val="0"/>
          <w:sz w:val="28"/>
          <w:szCs w:val="28"/>
        </w:rPr>
      </w:pPr>
      <w:r>
        <w:rPr>
          <w:rFonts w:hint="eastAsia" w:ascii="宋体" w:hAnsi="宋体" w:cs="宋体"/>
          <w:snapToGrid w:val="0"/>
          <w:kern w:val="0"/>
          <w:sz w:val="28"/>
          <w:szCs w:val="28"/>
        </w:rPr>
        <w:t>单位签章：                    单位签章：</w:t>
      </w:r>
    </w:p>
    <w:p w14:paraId="25BBD180">
      <w:pPr>
        <w:spacing w:line="360" w:lineRule="auto"/>
        <w:ind w:firstLine="840" w:firstLineChars="300"/>
        <w:rPr>
          <w:rFonts w:ascii="宋体" w:hAnsi="宋体" w:cs="宋体"/>
          <w:snapToGrid w:val="0"/>
          <w:kern w:val="0"/>
          <w:sz w:val="28"/>
          <w:szCs w:val="28"/>
        </w:rPr>
      </w:pPr>
      <w:r>
        <w:rPr>
          <w:rFonts w:hint="eastAsia" w:ascii="宋体" w:hAnsi="宋体" w:cs="宋体"/>
          <w:snapToGrid w:val="0"/>
          <w:kern w:val="0"/>
          <w:sz w:val="28"/>
          <w:szCs w:val="28"/>
        </w:rPr>
        <w:t>法定代表人：                  法定代表人：</w:t>
      </w:r>
    </w:p>
    <w:p w14:paraId="44CA803A">
      <w:pPr>
        <w:pStyle w:val="2"/>
        <w:rPr>
          <w:rFonts w:ascii="宋体" w:hAnsi="宋体" w:eastAsia="宋体" w:cs="宋体"/>
          <w:snapToGrid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kern w:val="0"/>
          <w:sz w:val="28"/>
          <w:szCs w:val="28"/>
        </w:rPr>
        <w:t xml:space="preserve">      经办人</w:t>
      </w:r>
    </w:p>
    <w:p w14:paraId="0E004103">
      <w:pPr>
        <w:spacing w:line="360" w:lineRule="auto"/>
        <w:ind w:firstLine="840" w:firstLineChars="300"/>
        <w:rPr>
          <w:rFonts w:ascii="宋体" w:hAnsi="宋体" w:cs="宋体"/>
          <w:snapToGrid w:val="0"/>
          <w:kern w:val="0"/>
          <w:sz w:val="28"/>
          <w:szCs w:val="28"/>
        </w:rPr>
      </w:pPr>
      <w:r>
        <w:rPr>
          <w:rFonts w:hint="eastAsia" w:ascii="宋体" w:hAnsi="宋体" w:cs="宋体"/>
          <w:snapToGrid w:val="0"/>
          <w:kern w:val="0"/>
          <w:sz w:val="28"/>
          <w:szCs w:val="28"/>
        </w:rPr>
        <w:t>电话 ：                       电话：</w:t>
      </w:r>
      <w:r>
        <w:rPr>
          <w:rFonts w:hint="eastAsia" w:ascii="宋体" w:hAnsi="宋体" w:cs="宋体"/>
          <w:snapToGrid w:val="0"/>
          <w:kern w:val="0"/>
          <w:sz w:val="28"/>
          <w:szCs w:val="28"/>
        </w:rPr>
        <w:tab/>
      </w:r>
    </w:p>
    <w:p w14:paraId="1FF56E7A">
      <w:pPr>
        <w:spacing w:line="360" w:lineRule="auto"/>
        <w:ind w:firstLine="840" w:firstLineChars="300"/>
        <w:rPr>
          <w:rFonts w:ascii="宋体" w:hAnsi="宋体" w:cs="宋体"/>
          <w:snapToGrid w:val="0"/>
          <w:kern w:val="0"/>
          <w:sz w:val="28"/>
          <w:szCs w:val="28"/>
        </w:rPr>
      </w:pPr>
      <w:r>
        <w:rPr>
          <w:rFonts w:hint="eastAsia" w:ascii="宋体" w:hAnsi="宋体" w:cs="宋体"/>
          <w:snapToGrid w:val="0"/>
          <w:kern w:val="0"/>
          <w:sz w:val="28"/>
          <w:szCs w:val="28"/>
        </w:rPr>
        <w:t xml:space="preserve">时间：  年  月  日            时间：  年  月   日 </w:t>
      </w:r>
    </w:p>
    <w:p w14:paraId="07EDC10F">
      <w:pPr>
        <w:pStyle w:val="5"/>
        <w:spacing w:line="360" w:lineRule="auto"/>
        <w:jc w:val="both"/>
        <w:outlineLvl w:val="0"/>
        <w:rPr>
          <w:rFonts w:ascii="宋体" w:hAnsi="宋体" w:cs="宋体"/>
          <w:spacing w:val="6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C68E01"/>
    <w:multiLevelType w:val="singleLevel"/>
    <w:tmpl w:val="73C68E0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295896"/>
    <w:multiLevelType w:val="singleLevel"/>
    <w:tmpl w:val="77295896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MTM0OWI5NDE5ODU3YWUyM2M0NjQwOGQ1ZTEwOGEifQ=="/>
  </w:docVars>
  <w:rsids>
    <w:rsidRoot w:val="5F3C63A0"/>
    <w:rsid w:val="00462BB6"/>
    <w:rsid w:val="005730FF"/>
    <w:rsid w:val="00DD1852"/>
    <w:rsid w:val="00DE787C"/>
    <w:rsid w:val="0204742C"/>
    <w:rsid w:val="04B563B2"/>
    <w:rsid w:val="057F13A1"/>
    <w:rsid w:val="05C773E8"/>
    <w:rsid w:val="08BA6A96"/>
    <w:rsid w:val="10656806"/>
    <w:rsid w:val="10EF74F9"/>
    <w:rsid w:val="11AE45F5"/>
    <w:rsid w:val="1638781D"/>
    <w:rsid w:val="167C538B"/>
    <w:rsid w:val="18AD4686"/>
    <w:rsid w:val="1B4E010B"/>
    <w:rsid w:val="1B6B3C20"/>
    <w:rsid w:val="1D3C79E6"/>
    <w:rsid w:val="1ECD1434"/>
    <w:rsid w:val="22CC12B7"/>
    <w:rsid w:val="23B7130D"/>
    <w:rsid w:val="275803FE"/>
    <w:rsid w:val="2C46226B"/>
    <w:rsid w:val="2D247322"/>
    <w:rsid w:val="2D3447B9"/>
    <w:rsid w:val="2D7B7CF2"/>
    <w:rsid w:val="31A33CBC"/>
    <w:rsid w:val="336B0809"/>
    <w:rsid w:val="353C245D"/>
    <w:rsid w:val="3B33787D"/>
    <w:rsid w:val="3B6D1E99"/>
    <w:rsid w:val="3E7BB631"/>
    <w:rsid w:val="3F0E57EA"/>
    <w:rsid w:val="3F1C59E2"/>
    <w:rsid w:val="40A516EA"/>
    <w:rsid w:val="43960A79"/>
    <w:rsid w:val="45E83F3B"/>
    <w:rsid w:val="47775577"/>
    <w:rsid w:val="49B22896"/>
    <w:rsid w:val="4C9D15DC"/>
    <w:rsid w:val="4D03596F"/>
    <w:rsid w:val="4D7C38E7"/>
    <w:rsid w:val="50EA6DB9"/>
    <w:rsid w:val="52635881"/>
    <w:rsid w:val="552221F9"/>
    <w:rsid w:val="56016118"/>
    <w:rsid w:val="5D6A2609"/>
    <w:rsid w:val="5F3C63A0"/>
    <w:rsid w:val="61841CC5"/>
    <w:rsid w:val="61CC7F5A"/>
    <w:rsid w:val="63A31A85"/>
    <w:rsid w:val="680E73DA"/>
    <w:rsid w:val="68557E3B"/>
    <w:rsid w:val="6EDB59BE"/>
    <w:rsid w:val="6FD50527"/>
    <w:rsid w:val="755A4872"/>
    <w:rsid w:val="75C732B2"/>
    <w:rsid w:val="75EF084A"/>
    <w:rsid w:val="7619091F"/>
    <w:rsid w:val="769907B6"/>
    <w:rsid w:val="780B1240"/>
    <w:rsid w:val="7A447576"/>
    <w:rsid w:val="7B0D1D77"/>
    <w:rsid w:val="7C7608AB"/>
    <w:rsid w:val="7EDB7BBE"/>
    <w:rsid w:val="BF7F7ED6"/>
    <w:rsid w:val="F5FFEFC6"/>
    <w:rsid w:val="FDF7A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eastAsia="微软雅黑" w:asciiTheme="minorHAnsi" w:hAnsiTheme="minorHAnsi"/>
      <w:sz w:val="24"/>
    </w:rPr>
  </w:style>
  <w:style w:type="paragraph" w:styleId="4">
    <w:name w:val="Plain Text"/>
    <w:basedOn w:val="1"/>
    <w:qFormat/>
    <w:uiPriority w:val="0"/>
    <w:rPr>
      <w:rFonts w:hAnsi="Courier New"/>
    </w:r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unhideWhenUsed/>
    <w:qFormat/>
    <w:uiPriority w:val="0"/>
  </w:style>
  <w:style w:type="character" w:styleId="10">
    <w:name w:val="Hyperlink"/>
    <w:qFormat/>
    <w:uiPriority w:val="99"/>
    <w:rPr>
      <w:color w:val="333333"/>
      <w:u w:val="single"/>
    </w:rPr>
  </w:style>
  <w:style w:type="paragraph" w:customStyle="1" w:styleId="11">
    <w:name w:val="1级论文标题"/>
    <w:next w:val="1"/>
    <w:qFormat/>
    <w:uiPriority w:val="0"/>
    <w:pPr>
      <w:jc w:val="center"/>
    </w:pPr>
    <w:rPr>
      <w:rFonts w:eastAsia="黑体" w:asciiTheme="minorHAnsi" w:hAnsiTheme="minorHAnsi" w:cstheme="minorBidi"/>
      <w:sz w:val="32"/>
      <w:lang w:val="en-US" w:eastAsia="zh-CN" w:bidi="ar-SA"/>
    </w:rPr>
  </w:style>
  <w:style w:type="paragraph" w:customStyle="1" w:styleId="12">
    <w:name w:val="一级正文标题"/>
    <w:next w:val="2"/>
    <w:qFormat/>
    <w:uiPriority w:val="0"/>
    <w:pPr>
      <w:jc w:val="center"/>
    </w:pPr>
    <w:rPr>
      <w:rFonts w:eastAsia="宋体" w:asciiTheme="minorHAnsi" w:hAnsiTheme="minorHAnsi" w:cstheme="minorBidi"/>
      <w:sz w:val="44"/>
      <w:lang w:val="en-US" w:eastAsia="zh-CN" w:bidi="ar-SA"/>
    </w:rPr>
  </w:style>
  <w:style w:type="paragraph" w:customStyle="1" w:styleId="13">
    <w:name w:val="正文内容（新建）"/>
    <w:basedOn w:val="1"/>
    <w:next w:val="1"/>
    <w:qFormat/>
    <w:uiPriority w:val="0"/>
    <w:rPr>
      <w:rFonts w:asciiTheme="minorHAnsi" w:hAnsiTheme="minorHAnsi"/>
      <w:sz w:val="32"/>
      <w:szCs w:val="44"/>
    </w:rPr>
  </w:style>
  <w:style w:type="paragraph" w:customStyle="1" w:styleId="14">
    <w:name w:val="正文标题（新建）"/>
    <w:basedOn w:val="1"/>
    <w:next w:val="2"/>
    <w:qFormat/>
    <w:uiPriority w:val="0"/>
    <w:rPr>
      <w:rFonts w:hint="eastAsia" w:ascii="宋体" w:hAnsi="宋体"/>
      <w:sz w:val="28"/>
      <w:szCs w:val="44"/>
    </w:rPr>
  </w:style>
  <w:style w:type="paragraph" w:customStyle="1" w:styleId="15">
    <w:name w:val="新建正文标题"/>
    <w:basedOn w:val="1"/>
    <w:next w:val="2"/>
    <w:qFormat/>
    <w:uiPriority w:val="0"/>
    <w:rPr>
      <w:rFonts w:hint="eastAsia" w:ascii="宋体" w:hAnsi="宋体"/>
      <w:sz w:val="28"/>
      <w:szCs w:val="44"/>
    </w:rPr>
  </w:style>
  <w:style w:type="paragraph" w:customStyle="1" w:styleId="16">
    <w:name w:val="新建内容正文"/>
    <w:basedOn w:val="1"/>
    <w:next w:val="1"/>
    <w:qFormat/>
    <w:uiPriority w:val="0"/>
    <w:pPr>
      <w:ind w:firstLine="643" w:firstLineChars="200"/>
    </w:pPr>
    <w:rPr>
      <w:rFonts w:asciiTheme="minorHAnsi" w:hAnsiTheme="minorHAnsi"/>
      <w:sz w:val="24"/>
      <w:szCs w:val="44"/>
    </w:rPr>
  </w:style>
  <w:style w:type="paragraph" w:customStyle="1" w:styleId="17">
    <w:name w:val="新建标题正文"/>
    <w:basedOn w:val="1"/>
    <w:next w:val="2"/>
    <w:link w:val="18"/>
    <w:qFormat/>
    <w:uiPriority w:val="0"/>
    <w:rPr>
      <w:rFonts w:hint="eastAsia" w:ascii="宋体" w:hAnsi="宋体"/>
      <w:sz w:val="28"/>
      <w:szCs w:val="44"/>
    </w:rPr>
  </w:style>
  <w:style w:type="character" w:customStyle="1" w:styleId="18">
    <w:name w:val="新建标题正文 Char"/>
    <w:link w:val="17"/>
    <w:qFormat/>
    <w:uiPriority w:val="0"/>
    <w:rPr>
      <w:rFonts w:hint="eastAsia" w:ascii="宋体" w:hAnsi="宋体" w:eastAsia="宋体"/>
      <w:sz w:val="28"/>
      <w:szCs w:val="44"/>
    </w:rPr>
  </w:style>
  <w:style w:type="paragraph" w:customStyle="1" w:styleId="19">
    <w:name w:val="三级正文标题"/>
    <w:basedOn w:val="1"/>
    <w:next w:val="2"/>
    <w:qFormat/>
    <w:uiPriority w:val="0"/>
    <w:pPr>
      <w:tabs>
        <w:tab w:val="center" w:pos="4153"/>
        <w:tab w:val="right" w:pos="8306"/>
      </w:tabs>
      <w:snapToGrid w:val="0"/>
    </w:pPr>
    <w:rPr>
      <w:rFonts w:ascii="宋体" w:hAnsi="宋体"/>
      <w:sz w:val="30"/>
      <w:szCs w:val="44"/>
    </w:rPr>
  </w:style>
  <w:style w:type="paragraph" w:customStyle="1" w:styleId="20">
    <w:name w:val="二级正文标题"/>
    <w:basedOn w:val="12"/>
    <w:next w:val="2"/>
    <w:qFormat/>
    <w:uiPriority w:val="0"/>
    <w:pPr>
      <w:spacing w:line="360" w:lineRule="auto"/>
      <w:jc w:val="left"/>
    </w:pPr>
    <w:rPr>
      <w:sz w:val="32"/>
    </w:rPr>
  </w:style>
  <w:style w:type="character" w:customStyle="1" w:styleId="21">
    <w:name w:val="标题 1 Char"/>
    <w:link w:val="3"/>
    <w:qFormat/>
    <w:uiPriority w:val="0"/>
    <w:rPr>
      <w:b/>
      <w:kern w:val="44"/>
      <w:sz w:val="36"/>
    </w:rPr>
  </w:style>
  <w:style w:type="table" w:customStyle="1" w:styleId="2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2608</Words>
  <Characters>2667</Characters>
  <Lines>3</Lines>
  <Paragraphs>6</Paragraphs>
  <TotalTime>2</TotalTime>
  <ScaleCrop>false</ScaleCrop>
  <LinksUpToDate>false</LinksUpToDate>
  <CharactersWithSpaces>2921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2024-05-17T10:53:00Z</dcterms:created>
  <dc:creator>刘</dc:creator>
  <cp:lastModifiedBy>WPS_1698309818</cp:lastModifiedBy>
  <dcterms:modified xsi:type="dcterms:W3CDTF">2025-07-01T06:46:36Z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026F6B20C6FB4C43B6AA98E686E6D756_11</vt:lpwstr>
  </property>
  <property fmtid="{D5CDD505-2E9C-101B-9397-08002B2CF9AE}" pid="4" name="KSOTemplateDocerSaveRecord">
    <vt:lpwstr>eyJoZGlkIjoiYWNlZDgxNjAwZTA2NmQyZWM5YmEzZGY2MWNmYjliNTEiLCJ1c2VySWQiOiIxNTUyNjAyNTI5In0=</vt:lpwstr>
  </property>
</Properties>
</file>