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7D76B">
      <w:pPr>
        <w:pStyle w:val="9"/>
        <w:jc w:val="center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6"/>
        </w:rPr>
        <w:t>拟签订采购合同文本</w:t>
      </w:r>
    </w:p>
    <w:p w14:paraId="649CB5D0">
      <w:pPr>
        <w:pStyle w:val="4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</w:rPr>
        <w:t>本合同仅为参考格式,签订合同时甲方有权对具体合同条款做出修改</w:t>
      </w:r>
      <w:r>
        <w:rPr>
          <w:rFonts w:hint="eastAsia"/>
          <w:b/>
          <w:bCs/>
          <w:lang w:eastAsia="zh-CN"/>
        </w:rPr>
        <w:t>。</w:t>
      </w:r>
    </w:p>
    <w:p w14:paraId="2360075D">
      <w:pPr>
        <w:tabs>
          <w:tab w:val="left" w:pos="480"/>
        </w:tabs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甲方（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采购方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</w:p>
    <w:p w14:paraId="1F0ACEE4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</w:rPr>
        <w:t xml:space="preserve">人）：               </w:t>
      </w:r>
    </w:p>
    <w:p w14:paraId="038AD86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)依据《中华人民共和国民法典》《中华人民共和国政府采购法》，经双方协商按下述条款和条件签署本合同。</w:t>
      </w:r>
    </w:p>
    <w:p w14:paraId="3BA50BB2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一、合同价款</w:t>
      </w:r>
    </w:p>
    <w:p w14:paraId="4EAE5E95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</w:t>
      </w:r>
      <w:r>
        <w:rPr>
          <w:rFonts w:hint="eastAsia" w:ascii="宋体" w:hAnsi="宋体" w:cs="宋体"/>
          <w:sz w:val="24"/>
          <w:lang w:val="en-US" w:eastAsia="zh-CN"/>
        </w:rPr>
        <w:t>合同履行期间总费用不超过220万元/年。如超出，超出部分由中标单位自行承担。</w:t>
      </w:r>
    </w:p>
    <w:p w14:paraId="14948BD5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（二）合同</w:t>
      </w:r>
      <w:r>
        <w:rPr>
          <w:rFonts w:hint="eastAsia" w:ascii="宋体" w:hAnsi="宋体" w:cs="宋体"/>
          <w:sz w:val="24"/>
          <w:lang w:val="en-US" w:eastAsia="zh-CN"/>
        </w:rPr>
        <w:t>价款</w:t>
      </w:r>
      <w:r>
        <w:rPr>
          <w:rFonts w:hint="eastAsia" w:ascii="宋体" w:hAnsi="宋体" w:cs="宋体"/>
          <w:sz w:val="24"/>
        </w:rPr>
        <w:t>包括完成本项目所需的所有费用，包括但不限于人员管理费、办公设备费、办公用品费、基本工资、奖金、交通补贴、伙食补贴、通讯补贴、服装费、税金等服务期内的所有费用，服务期内甲方不再增加任何费用。</w:t>
      </w:r>
    </w:p>
    <w:p w14:paraId="7E049144">
      <w:pPr>
        <w:spacing w:line="360" w:lineRule="auto"/>
        <w:ind w:firstLine="240" w:firstLineChars="100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本项目为固定单价合同，</w:t>
      </w:r>
      <w:r>
        <w:rPr>
          <w:rFonts w:hint="eastAsia" w:ascii="宋体" w:hAnsi="宋体" w:eastAsia="宋体" w:cs="宋体"/>
          <w:spacing w:val="9"/>
          <w:position w:val="1"/>
          <w:sz w:val="24"/>
          <w:szCs w:val="24"/>
        </w:rPr>
        <w:t>单价一次性包死，不受市场价格变化因素的影响</w:t>
      </w:r>
      <w:r>
        <w:rPr>
          <w:rFonts w:hint="eastAsia" w:ascii="宋体" w:hAnsi="宋体" w:eastAsia="宋体" w:cs="宋体"/>
          <w:spacing w:val="8"/>
          <w:position w:val="1"/>
          <w:sz w:val="24"/>
          <w:szCs w:val="24"/>
        </w:rPr>
        <w:t>。</w:t>
      </w:r>
    </w:p>
    <w:p w14:paraId="5B63F87C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二、款项结算</w:t>
      </w:r>
    </w:p>
    <w:p w14:paraId="76B3FBBB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</w:t>
      </w:r>
      <w:r>
        <w:rPr>
          <w:rFonts w:hint="eastAsia" w:ascii="宋体" w:hAnsi="宋体" w:cs="宋体"/>
          <w:sz w:val="24"/>
          <w:lang w:val="en-US" w:eastAsia="zh-CN"/>
        </w:rPr>
        <w:t>付款方式：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>。</w:t>
      </w:r>
    </w:p>
    <w:p w14:paraId="02078058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（二）支付方式：银行转账。</w:t>
      </w:r>
    </w:p>
    <w:p w14:paraId="67F462F4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三、服务要求</w:t>
      </w:r>
    </w:p>
    <w:p w14:paraId="48C28C19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（一）服务地点：采购人指定地点</w:t>
      </w:r>
    </w:p>
    <w:p w14:paraId="54B5CB41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（二）服务期：合同签订之日起一年</w:t>
      </w:r>
    </w:p>
    <w:p w14:paraId="0EAAF365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（三）服务内容：（由甲乙双方在签订合同时根据</w:t>
      </w:r>
      <w:r>
        <w:rPr>
          <w:rFonts w:hint="eastAsia" w:ascii="宋体" w:hAnsi="宋体" w:cs="宋体"/>
          <w:sz w:val="24"/>
          <w:lang w:val="en-US" w:eastAsia="zh-CN"/>
        </w:rPr>
        <w:t>招标文件</w:t>
      </w:r>
      <w:r>
        <w:rPr>
          <w:rFonts w:hint="eastAsia" w:ascii="宋体" w:hAnsi="宋体" w:cs="宋体"/>
          <w:sz w:val="24"/>
        </w:rPr>
        <w:t>及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响应文件具体内容商定）</w:t>
      </w:r>
    </w:p>
    <w:p w14:paraId="7F88CE99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四、验收</w:t>
      </w:r>
    </w:p>
    <w:p w14:paraId="4572A2E2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（一）本项目验收费用，由乙方自行承担。</w:t>
      </w:r>
    </w:p>
    <w:p w14:paraId="42404005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（二）验收合格后，填写项目验收单并向甲方提交所有资料，以便甲方日后管理和维护。</w:t>
      </w:r>
    </w:p>
    <w:p w14:paraId="4A27E58E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（三）验收依据：</w:t>
      </w:r>
    </w:p>
    <w:p w14:paraId="6B2491D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本合同及附加文本；</w:t>
      </w:r>
      <w:r>
        <w:rPr>
          <w:rFonts w:hint="eastAsia" w:ascii="宋体" w:hAnsi="宋体" w:cs="宋体"/>
          <w:sz w:val="24"/>
          <w:lang w:val="en-US" w:eastAsia="zh-CN"/>
        </w:rPr>
        <w:t>招标文件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  <w:lang w:val="en-US" w:eastAsia="zh-CN"/>
        </w:rPr>
        <w:t>中标</w:t>
      </w:r>
      <w:r>
        <w:rPr>
          <w:rFonts w:hint="eastAsia" w:ascii="宋体" w:hAnsi="宋体" w:cs="宋体"/>
          <w:sz w:val="24"/>
        </w:rPr>
        <w:t>供应商的响应文件及澄清函（若有）；</w:t>
      </w:r>
    </w:p>
    <w:p w14:paraId="4DE80F93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国家相应的标准、规范。</w:t>
      </w:r>
    </w:p>
    <w:p w14:paraId="2C034E84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五、其它事项</w:t>
      </w:r>
    </w:p>
    <w:p w14:paraId="336A23C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（一）乙方不得将项目转让、分包给其它单位或个人。</w:t>
      </w:r>
    </w:p>
    <w:p w14:paraId="289E447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（二）乙方的响应文件和承诺等内容将列入合同。</w:t>
      </w:r>
    </w:p>
    <w:p w14:paraId="0E750606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六、违约责任</w:t>
      </w:r>
    </w:p>
    <w:p w14:paraId="285533E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（一）按《中华人民共和国民法典》中的相关条款执行。</w:t>
      </w:r>
    </w:p>
    <w:p w14:paraId="485BA289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按合同要求提供服务或服务质量不能满足采购技术要求，乙方必须无条件提高技术，完善服务质量，否则，甲方会同监督机构、采购代理机构有权终止合同并对乙方违约行为进行追究，同时按政府采购投标人管理办法进行相应的处罚。</w:t>
      </w:r>
    </w:p>
    <w:p w14:paraId="41414CA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193BB08F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七、合同争议解决的方式</w:t>
      </w:r>
    </w:p>
    <w:p w14:paraId="077FA90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本合同在履行过程中发生的争议，由甲、乙双方当事人协商解决，协商不成的按下列第</w:t>
      </w:r>
    </w:p>
    <w:p w14:paraId="7A3D0928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二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hint="eastAsia" w:ascii="宋体" w:hAnsi="宋体" w:cs="宋体"/>
          <w:sz w:val="24"/>
        </w:rPr>
        <w:t>种方式解决：</w:t>
      </w:r>
    </w:p>
    <w:p w14:paraId="3262FE21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（一）提交西安仲裁委员会仲裁；</w:t>
      </w:r>
    </w:p>
    <w:p w14:paraId="78C5E36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（二）依法向甲方所在地人民法院起诉。</w:t>
      </w:r>
    </w:p>
    <w:p w14:paraId="313B71D6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八、合同生效</w:t>
      </w:r>
    </w:p>
    <w:p w14:paraId="4BB0AB1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（一）本合同须经甲、乙双方的法定代表人（授权代理人）在合同书上签字并加盖本单位公章后正式生效。</w:t>
      </w:r>
    </w:p>
    <w:p w14:paraId="43B3A77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（二）合同生效后，甲、乙双方须严格执行本合同条款的规定，全面履行合同，违者按</w:t>
      </w:r>
    </w:p>
    <w:p w14:paraId="65CD200B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《中华人民共和国民法典》的有关规定承担相应责任。</w:t>
      </w:r>
    </w:p>
    <w:p w14:paraId="1A4B957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（三）本合同一式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份，甲乙双方各执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份。</w:t>
      </w:r>
    </w:p>
    <w:p w14:paraId="4BB0E737">
      <w:pPr>
        <w:spacing w:line="360" w:lineRule="auto"/>
        <w:ind w:firstLine="480" w:firstLineChars="200"/>
      </w:pPr>
      <w:r>
        <w:rPr>
          <w:rFonts w:hint="eastAsia" w:ascii="宋体" w:hAnsi="宋体" w:cs="宋体"/>
          <w:sz w:val="24"/>
        </w:rPr>
        <w:t>（四）本合同如有未尽事宜，甲、乙双方协商解决。</w:t>
      </w:r>
    </w:p>
    <w:p w14:paraId="3224F93E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甲方：   （盖章）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乙方：   （盖章）</w:t>
      </w:r>
    </w:p>
    <w:p w14:paraId="74AADC62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法定代表人/委托代理人：            法定代表人/委托代理人：</w:t>
      </w:r>
    </w:p>
    <w:p w14:paraId="239A31E0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地    址：                         地    址：</w:t>
      </w:r>
    </w:p>
    <w:p w14:paraId="53316498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开户银行：                         开户银行：</w:t>
      </w:r>
    </w:p>
    <w:p w14:paraId="4A898B6A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账    号：                         账    号：</w:t>
      </w:r>
    </w:p>
    <w:p w14:paraId="73024CE7">
      <w:pPr>
        <w:spacing w:before="120" w:beforeLines="50" w:after="120" w:afterLines="50"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  <w:sz w:val="24"/>
        </w:rPr>
        <w:t>签约日期：    年  月  日           签约日期：    年  月  日</w:t>
      </w:r>
    </w:p>
    <w:p w14:paraId="64D2F7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843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4">
    <w:name w:val="Body Text First Indent"/>
    <w:basedOn w:val="2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2025-07-10T01:21:52Z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