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D0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31115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其他资料</w:t>
      </w:r>
      <w:bookmarkEnd w:id="0"/>
    </w:p>
    <w:p w14:paraId="79F50BF4">
      <w:pPr>
        <w:widowControl w:val="0"/>
        <w:numPr>
          <w:ilvl w:val="0"/>
          <w:numId w:val="0"/>
        </w:numPr>
        <w:spacing w:after="120" w:afterLines="0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0"/>
          <w:szCs w:val="20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依据竞争性磋商文件要求，供应商认为有必要说明的其他内容。</w:t>
      </w:r>
    </w:p>
    <w:p w14:paraId="7FF80244"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2.其他可以证明供应商实力的文件。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F798E"/>
    <w:rsid w:val="691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51</Characters>
  <Lines>0</Lines>
  <Paragraphs>0</Paragraphs>
  <TotalTime>0</TotalTime>
  <ScaleCrop>false</ScaleCrop>
  <LinksUpToDate>false</LinksUpToDate>
  <CharactersWithSpaces>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2025-07-12T02:45:00Z</dcterms:created>
  <dc:creator>asus</dc:creator>
  <cp:lastModifiedBy>王超</cp:lastModifiedBy>
  <dcterms:modified xsi:type="dcterms:W3CDTF">2025-07-12T03:32:32Z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eyJoZGlkIjoiN2NhN2Y2MGE5MjIwMDhkM2Q0ZjI1MGYxOTkyNDVjMmYiLCJ1c2VySWQiOiIyNjcyNzIyMzkifQ==</vt:lpwstr>
  </property>
  <property fmtid="{D5CDD505-2E9C-101B-9397-08002B2CF9AE}" pid="4" name="ICV">
    <vt:lpwstr>6E41BE3D2EBC4C58A1E352B7B4BDD5FE_12</vt:lpwstr>
  </property>
</Properties>
</file>