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3DE61">
      <w:pPr>
        <w:spacing w:line="560" w:lineRule="exact"/>
      </w:pPr>
    </w:p>
    <w:p w14:paraId="6AC7720C">
      <w:pPr>
        <w:spacing w:line="560" w:lineRule="exact"/>
      </w:pPr>
    </w:p>
    <w:p w14:paraId="23C53229">
      <w:pPr>
        <w:spacing w:line="560" w:lineRule="exact"/>
      </w:pPr>
    </w:p>
    <w:p w14:paraId="65862C11">
      <w:pPr>
        <w:spacing w:line="560" w:lineRule="exact"/>
      </w:pPr>
    </w:p>
    <w:p w14:paraId="49E98C7D">
      <w:pPr>
        <w:spacing w:line="560" w:lineRule="exact"/>
      </w:pPr>
    </w:p>
    <w:p w14:paraId="2F419695">
      <w:pPr>
        <w:spacing w:before="113" w:line="560" w:lineRule="exact"/>
        <w:outlineLvl w:val="0"/>
        <w:rPr>
          <w:rFonts w:ascii="宋体" w:hAnsi="宋体" w:eastAsia="宋体" w:cs="宋体"/>
          <w:sz w:val="36"/>
          <w:szCs w:val="36"/>
        </w:rPr>
      </w:pPr>
      <w:r>
        <w:rPr>
          <w:rFonts w:hint="eastAsia" w:ascii="宋体" w:hAnsi="宋体" w:eastAsia="宋体" w:cs="宋体"/>
          <w:b/>
          <w:bCs/>
          <w:spacing w:val="9"/>
          <w:sz w:val="36"/>
          <w:szCs w:val="36"/>
        </w:rPr>
        <w:t>《西安市商业网点规划（2025-2035）》编制项目</w:t>
      </w:r>
    </w:p>
    <w:p w14:paraId="02C00F47">
      <w:pPr>
        <w:spacing w:line="560" w:lineRule="exact"/>
        <w:rPr>
          <w:rFonts w:ascii="Arial"/>
          <w:sz w:val="36"/>
          <w:szCs w:val="36"/>
        </w:rPr>
      </w:pPr>
    </w:p>
    <w:p w14:paraId="759028EE">
      <w:pPr>
        <w:spacing w:line="560" w:lineRule="exact"/>
        <w:rPr>
          <w:rFonts w:ascii="Arial"/>
          <w:sz w:val="36"/>
          <w:szCs w:val="36"/>
        </w:rPr>
      </w:pPr>
    </w:p>
    <w:p w14:paraId="7F1BDB78">
      <w:pPr>
        <w:spacing w:line="560" w:lineRule="exact"/>
        <w:rPr>
          <w:rFonts w:ascii="Arial"/>
          <w:sz w:val="36"/>
          <w:szCs w:val="36"/>
        </w:rPr>
      </w:pPr>
    </w:p>
    <w:p w14:paraId="67D604BC">
      <w:pPr>
        <w:spacing w:before="113" w:line="560" w:lineRule="exact"/>
        <w:ind w:left="3058"/>
        <w:rPr>
          <w:rFonts w:ascii="宋体" w:hAnsi="宋体" w:eastAsia="宋体" w:cs="宋体"/>
          <w:b/>
          <w:bCs/>
          <w:spacing w:val="3"/>
          <w:sz w:val="36"/>
          <w:szCs w:val="36"/>
        </w:rPr>
      </w:pPr>
      <w:r>
        <w:rPr>
          <w:rFonts w:ascii="宋体" w:hAnsi="宋体" w:eastAsia="宋体" w:cs="宋体"/>
          <w:b/>
          <w:bCs/>
          <w:spacing w:val="3"/>
          <w:sz w:val="36"/>
          <w:szCs w:val="36"/>
        </w:rPr>
        <w:t>政府采购合同</w:t>
      </w:r>
    </w:p>
    <w:p w14:paraId="0FB933FF">
      <w:pPr>
        <w:spacing w:before="113" w:line="560" w:lineRule="exact"/>
        <w:ind w:left="3058"/>
        <w:rPr>
          <w:rFonts w:ascii="宋体" w:hAnsi="宋体" w:eastAsia="宋体" w:cs="宋体"/>
          <w:b/>
          <w:bCs/>
          <w:spacing w:val="3"/>
          <w:sz w:val="36"/>
          <w:szCs w:val="36"/>
        </w:rPr>
      </w:pPr>
    </w:p>
    <w:p w14:paraId="140EA8A2">
      <w:pPr>
        <w:pStyle w:val="2"/>
        <w:keepNext w:val="0"/>
        <w:keepLines w:val="0"/>
        <w:pageBreakBefore w:val="0"/>
        <w:widowControl w:val="0"/>
        <w:tabs>
          <w:tab w:val="left" w:pos="5612"/>
          <w:tab w:val="left" w:pos="5712"/>
        </w:tabs>
        <w:kinsoku/>
        <w:wordWrap/>
        <w:overflowPunct/>
        <w:topLinePunct w:val="0"/>
        <w:autoSpaceDE/>
        <w:autoSpaceDN/>
        <w:bidi w:val="0"/>
        <w:adjustRightInd/>
        <w:snapToGrid/>
        <w:spacing w:before="65" w:line="560" w:lineRule="exact"/>
        <w:ind w:left="0" w:right="0"/>
        <w:jc w:val="center"/>
        <w:textAlignment w:val="auto"/>
        <w:rPr>
          <w:rFonts w:ascii="仿宋_GB2312" w:hAnsi="仿宋_GB2312" w:eastAsia="仿宋_GB2312" w:cs="仿宋_GB2312"/>
          <w:spacing w:val="-10"/>
          <w:sz w:val="28"/>
          <w:szCs w:val="28"/>
          <w:u w:val="single"/>
          <w:lang w:eastAsia="zh-CN"/>
        </w:rPr>
      </w:pPr>
      <w:r>
        <w:rPr>
          <w:rFonts w:hint="eastAsia" w:ascii="仿宋_GB2312" w:hAnsi="仿宋_GB2312" w:eastAsia="仿宋_GB2312" w:cs="仿宋_GB2312"/>
          <w:b/>
          <w:bCs/>
          <w:spacing w:val="-10"/>
          <w:sz w:val="28"/>
          <w:szCs w:val="28"/>
          <w:lang w:eastAsia="zh-CN"/>
        </w:rPr>
        <w:t>项目名称：《西安市商业网点规划（2025-2035）》编制项目</w:t>
      </w:r>
    </w:p>
    <w:p w14:paraId="1868A54F">
      <w:pPr>
        <w:pStyle w:val="2"/>
        <w:tabs>
          <w:tab w:val="left" w:pos="5612"/>
          <w:tab w:val="left" w:pos="5712"/>
        </w:tabs>
        <w:spacing w:before="65" w:line="560" w:lineRule="exact"/>
        <w:ind w:left="1546" w:right="2623"/>
        <w:rPr>
          <w:rFonts w:hint="eastAsia" w:ascii="仿宋_GB2312" w:hAnsi="仿宋_GB2312" w:eastAsia="仿宋_GB2312" w:cs="仿宋_GB2312"/>
          <w:b/>
          <w:bCs/>
          <w:spacing w:val="20"/>
          <w:position w:val="-1"/>
          <w:sz w:val="28"/>
          <w:szCs w:val="28"/>
          <w:lang w:eastAsia="zh-CN"/>
        </w:rPr>
      </w:pPr>
    </w:p>
    <w:p w14:paraId="65266849">
      <w:pPr>
        <w:pStyle w:val="2"/>
        <w:tabs>
          <w:tab w:val="left" w:pos="5612"/>
          <w:tab w:val="left" w:pos="5712"/>
        </w:tabs>
        <w:spacing w:before="65" w:line="560" w:lineRule="exact"/>
        <w:ind w:left="1546" w:right="2623"/>
        <w:rPr>
          <w:rFonts w:hint="eastAsia" w:ascii="仿宋_GB2312" w:hAnsi="仿宋_GB2312" w:eastAsia="仿宋_GB2312" w:cs="仿宋_GB2312"/>
          <w:b/>
          <w:bCs/>
          <w:spacing w:val="20"/>
          <w:position w:val="-1"/>
          <w:sz w:val="28"/>
          <w:szCs w:val="28"/>
          <w:lang w:eastAsia="zh-CN"/>
        </w:rPr>
      </w:pPr>
    </w:p>
    <w:p w14:paraId="6E718BE7">
      <w:pPr>
        <w:pStyle w:val="2"/>
        <w:tabs>
          <w:tab w:val="left" w:pos="5612"/>
          <w:tab w:val="left" w:pos="5712"/>
        </w:tabs>
        <w:spacing w:before="65" w:line="560" w:lineRule="exact"/>
        <w:ind w:left="1546" w:right="2623"/>
        <w:rPr>
          <w:rFonts w:hint="eastAsia" w:ascii="仿宋_GB2312" w:hAnsi="仿宋_GB2312" w:eastAsia="仿宋_GB2312" w:cs="仿宋_GB2312"/>
          <w:b/>
          <w:bCs/>
          <w:spacing w:val="20"/>
          <w:position w:val="-1"/>
          <w:sz w:val="28"/>
          <w:szCs w:val="28"/>
          <w:lang w:eastAsia="zh-CN"/>
        </w:rPr>
      </w:pPr>
    </w:p>
    <w:p w14:paraId="0A6BA9B8">
      <w:pPr>
        <w:pStyle w:val="2"/>
        <w:tabs>
          <w:tab w:val="left" w:pos="5612"/>
          <w:tab w:val="left" w:pos="5712"/>
        </w:tabs>
        <w:spacing w:before="65" w:line="560" w:lineRule="exact"/>
        <w:ind w:left="1546" w:right="2623"/>
        <w:rPr>
          <w:rFonts w:hint="eastAsia" w:ascii="仿宋_GB2312" w:hAnsi="仿宋_GB2312" w:eastAsia="仿宋_GB2312" w:cs="仿宋_GB2312"/>
          <w:b/>
          <w:bCs/>
          <w:spacing w:val="20"/>
          <w:position w:val="-1"/>
          <w:sz w:val="28"/>
          <w:szCs w:val="28"/>
          <w:lang w:eastAsia="zh-CN"/>
        </w:rPr>
      </w:pPr>
    </w:p>
    <w:p w14:paraId="6CDDEFDC">
      <w:pPr>
        <w:pStyle w:val="2"/>
        <w:tabs>
          <w:tab w:val="left" w:pos="5612"/>
          <w:tab w:val="left" w:pos="5712"/>
        </w:tabs>
        <w:spacing w:before="65" w:line="560" w:lineRule="exact"/>
        <w:ind w:left="1546" w:right="2623"/>
        <w:rPr>
          <w:rFonts w:hint="eastAsia" w:ascii="仿宋_GB2312" w:hAnsi="仿宋_GB2312" w:eastAsia="仿宋_GB2312" w:cs="仿宋_GB2312"/>
          <w:b/>
          <w:bCs/>
          <w:spacing w:val="20"/>
          <w:position w:val="-1"/>
          <w:sz w:val="28"/>
          <w:szCs w:val="28"/>
          <w:lang w:eastAsia="zh-CN"/>
        </w:rPr>
      </w:pPr>
    </w:p>
    <w:p w14:paraId="18F77237">
      <w:pPr>
        <w:pStyle w:val="2"/>
        <w:tabs>
          <w:tab w:val="left" w:pos="5612"/>
          <w:tab w:val="left" w:pos="5712"/>
        </w:tabs>
        <w:spacing w:before="65" w:line="560" w:lineRule="exact"/>
        <w:ind w:right="2623" w:firstLine="1605" w:firstLineChars="500"/>
        <w:rPr>
          <w:rFonts w:ascii="仿宋_GB2312" w:hAnsi="仿宋_GB2312" w:eastAsia="仿宋_GB2312" w:cs="仿宋_GB2312"/>
          <w:spacing w:val="20"/>
          <w:position w:val="-1"/>
          <w:sz w:val="28"/>
          <w:szCs w:val="28"/>
          <w:u w:val="single"/>
          <w:lang w:eastAsia="zh-CN"/>
        </w:rPr>
      </w:pPr>
      <w:r>
        <w:rPr>
          <w:rFonts w:hint="eastAsia" w:ascii="仿宋_GB2312" w:hAnsi="仿宋_GB2312" w:eastAsia="仿宋_GB2312" w:cs="仿宋_GB2312"/>
          <w:b/>
          <w:bCs/>
          <w:spacing w:val="20"/>
          <w:position w:val="-1"/>
          <w:sz w:val="28"/>
          <w:szCs w:val="28"/>
          <w:lang w:eastAsia="zh-CN"/>
        </w:rPr>
        <w:t>甲</w:t>
      </w:r>
      <w:r>
        <w:rPr>
          <w:rFonts w:hint="eastAsia" w:ascii="仿宋_GB2312" w:hAnsi="仿宋_GB2312" w:eastAsia="仿宋_GB2312" w:cs="仿宋_GB2312"/>
          <w:spacing w:val="22"/>
          <w:position w:val="-1"/>
          <w:sz w:val="28"/>
          <w:szCs w:val="28"/>
          <w:lang w:eastAsia="zh-CN"/>
        </w:rPr>
        <w:t xml:space="preserve">  </w:t>
      </w:r>
      <w:r>
        <w:rPr>
          <w:rFonts w:hint="eastAsia" w:ascii="仿宋_GB2312" w:hAnsi="仿宋_GB2312" w:eastAsia="仿宋_GB2312" w:cs="仿宋_GB2312"/>
          <w:b/>
          <w:bCs/>
          <w:spacing w:val="20"/>
          <w:position w:val="-1"/>
          <w:sz w:val="28"/>
          <w:szCs w:val="28"/>
          <w:lang w:eastAsia="zh-CN"/>
        </w:rPr>
        <w:t>方</w:t>
      </w:r>
      <w:r>
        <w:rPr>
          <w:rFonts w:hint="eastAsia" w:ascii="仿宋_GB2312" w:hAnsi="仿宋_GB2312" w:eastAsia="仿宋_GB2312" w:cs="仿宋_GB2312"/>
          <w:spacing w:val="-22"/>
          <w:position w:val="-1"/>
          <w:sz w:val="28"/>
          <w:szCs w:val="28"/>
          <w:lang w:eastAsia="zh-CN"/>
        </w:rPr>
        <w:t xml:space="preserve"> </w:t>
      </w:r>
      <w:r>
        <w:rPr>
          <w:rFonts w:hint="eastAsia" w:ascii="仿宋_GB2312" w:hAnsi="仿宋_GB2312" w:eastAsia="仿宋_GB2312" w:cs="仿宋_GB2312"/>
          <w:b/>
          <w:bCs/>
          <w:spacing w:val="20"/>
          <w:position w:val="-1"/>
          <w:sz w:val="28"/>
          <w:szCs w:val="28"/>
          <w:lang w:eastAsia="zh-CN"/>
        </w:rPr>
        <w:t>：</w:t>
      </w:r>
      <w:r>
        <w:rPr>
          <w:rFonts w:hint="eastAsia" w:ascii="仿宋_GB2312" w:hAnsi="仿宋_GB2312" w:eastAsia="仿宋_GB2312" w:cs="仿宋_GB2312"/>
          <w:spacing w:val="20"/>
          <w:position w:val="-1"/>
          <w:sz w:val="28"/>
          <w:szCs w:val="28"/>
          <w:u w:val="single"/>
          <w:lang w:eastAsia="zh-CN"/>
        </w:rPr>
        <w:t>西安市商务局</w:t>
      </w:r>
    </w:p>
    <w:p w14:paraId="46C3BF6E">
      <w:pPr>
        <w:pStyle w:val="2"/>
        <w:tabs>
          <w:tab w:val="left" w:pos="5612"/>
          <w:tab w:val="left" w:pos="5712"/>
        </w:tabs>
        <w:spacing w:before="65" w:line="560" w:lineRule="exact"/>
        <w:ind w:left="1548"/>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pacing w:val="-10"/>
          <w:position w:val="1"/>
          <w:sz w:val="28"/>
          <w:szCs w:val="28"/>
          <w:lang w:eastAsia="zh-CN"/>
        </w:rPr>
        <w:t>乙</w:t>
      </w:r>
      <w:r>
        <w:rPr>
          <w:rFonts w:hint="eastAsia" w:ascii="仿宋_GB2312" w:hAnsi="仿宋_GB2312" w:eastAsia="仿宋_GB2312" w:cs="仿宋_GB2312"/>
          <w:spacing w:val="17"/>
          <w:position w:val="1"/>
          <w:sz w:val="28"/>
          <w:szCs w:val="28"/>
          <w:lang w:eastAsia="zh-CN"/>
        </w:rPr>
        <w:t xml:space="preserve">  </w:t>
      </w:r>
      <w:r>
        <w:rPr>
          <w:rFonts w:hint="eastAsia" w:ascii="仿宋_GB2312" w:hAnsi="仿宋_GB2312" w:eastAsia="仿宋_GB2312" w:cs="仿宋_GB2312"/>
          <w:b/>
          <w:bCs/>
          <w:spacing w:val="-10"/>
          <w:position w:val="1"/>
          <w:sz w:val="28"/>
          <w:szCs w:val="28"/>
          <w:lang w:eastAsia="zh-CN"/>
        </w:rPr>
        <w:t>方</w:t>
      </w:r>
      <w:r>
        <w:rPr>
          <w:rFonts w:hint="eastAsia" w:ascii="仿宋_GB2312" w:hAnsi="仿宋_GB2312" w:eastAsia="仿宋_GB2312" w:cs="仿宋_GB2312"/>
          <w:spacing w:val="-23"/>
          <w:position w:val="1"/>
          <w:sz w:val="28"/>
          <w:szCs w:val="28"/>
          <w:lang w:eastAsia="zh-CN"/>
        </w:rPr>
        <w:t xml:space="preserve"> </w:t>
      </w:r>
      <w:r>
        <w:rPr>
          <w:rFonts w:hint="eastAsia" w:ascii="仿宋_GB2312" w:hAnsi="仿宋_GB2312" w:eastAsia="仿宋_GB2312" w:cs="仿宋_GB2312"/>
          <w:b/>
          <w:bCs/>
          <w:spacing w:val="-10"/>
          <w:position w:val="1"/>
          <w:sz w:val="28"/>
          <w:szCs w:val="28"/>
          <w:lang w:eastAsia="zh-CN"/>
        </w:rPr>
        <w:t>：</w:t>
      </w:r>
      <w:r>
        <w:rPr>
          <w:rFonts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u w:val="single"/>
          <w:lang w:val="en-US" w:eastAsia="zh-CN"/>
        </w:rPr>
        <w:t xml:space="preserve">             </w:t>
      </w:r>
    </w:p>
    <w:p w14:paraId="52C3ED47">
      <w:pPr>
        <w:spacing w:line="560" w:lineRule="exact"/>
        <w:rPr>
          <w:rFonts w:ascii="仿宋_GB2312" w:hAnsi="仿宋_GB2312" w:eastAsia="仿宋_GB2312" w:cs="仿宋_GB2312"/>
          <w:sz w:val="28"/>
          <w:szCs w:val="28"/>
        </w:rPr>
      </w:pPr>
    </w:p>
    <w:p w14:paraId="3DAAEEEE">
      <w:pPr>
        <w:spacing w:line="560" w:lineRule="exact"/>
        <w:rPr>
          <w:rFonts w:ascii="仿宋_GB2312" w:hAnsi="仿宋_GB2312" w:eastAsia="仿宋_GB2312" w:cs="仿宋_GB2312"/>
          <w:sz w:val="28"/>
          <w:szCs w:val="28"/>
        </w:rPr>
      </w:pPr>
    </w:p>
    <w:p w14:paraId="22279EBB">
      <w:pPr>
        <w:pStyle w:val="2"/>
        <w:spacing w:before="65" w:line="560" w:lineRule="exact"/>
        <w:jc w:val="center"/>
        <w:rPr>
          <w:rFonts w:ascii="仿宋_GB2312" w:hAnsi="仿宋_GB2312" w:eastAsia="仿宋_GB2312" w:cs="仿宋_GB2312"/>
          <w:sz w:val="28"/>
          <w:szCs w:val="28"/>
          <w:lang w:eastAsia="zh-CN"/>
        </w:rPr>
        <w:sectPr>
          <w:pgSz w:w="11910" w:h="16840"/>
          <w:pgMar w:top="1431" w:right="1786" w:bottom="0" w:left="1786" w:header="0" w:footer="0" w:gutter="0"/>
          <w:cols w:space="720" w:num="1"/>
        </w:sectPr>
      </w:pPr>
      <w:r>
        <w:rPr>
          <w:rFonts w:hint="eastAsia" w:ascii="仿宋_GB2312" w:hAnsi="仿宋_GB2312" w:eastAsia="仿宋_GB2312" w:cs="仿宋_GB2312"/>
          <w:spacing w:val="17"/>
          <w:sz w:val="28"/>
          <w:szCs w:val="28"/>
          <w:lang w:eastAsia="zh-CN"/>
        </w:rPr>
        <w:t>二○二五年</w:t>
      </w:r>
      <w:r>
        <w:rPr>
          <w:rFonts w:hint="eastAsia" w:ascii="仿宋_GB2312" w:hAnsi="仿宋_GB2312" w:eastAsia="仿宋_GB2312" w:cs="仿宋_GB2312"/>
          <w:spacing w:val="17"/>
          <w:sz w:val="28"/>
          <w:szCs w:val="28"/>
          <w:lang w:val="en-US" w:eastAsia="zh-CN"/>
        </w:rPr>
        <w:t xml:space="preserve">  </w:t>
      </w:r>
      <w:r>
        <w:rPr>
          <w:rFonts w:hint="eastAsia" w:ascii="仿宋_GB2312" w:hAnsi="仿宋_GB2312" w:eastAsia="仿宋_GB2312" w:cs="仿宋_GB2312"/>
          <w:spacing w:val="17"/>
          <w:sz w:val="28"/>
          <w:szCs w:val="28"/>
          <w:lang w:eastAsia="zh-CN"/>
        </w:rPr>
        <w:t>月</w:t>
      </w:r>
    </w:p>
    <w:p w14:paraId="7EF9D315">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甲方：</w:t>
      </w:r>
      <w:r>
        <w:rPr>
          <w:rFonts w:ascii="仿宋_GB2312" w:hAnsi="仿宋_GB2312" w:eastAsia="仿宋_GB2312" w:cs="仿宋_GB2312"/>
          <w:sz w:val="28"/>
          <w:szCs w:val="28"/>
        </w:rPr>
        <w:t xml:space="preserve"> </w:t>
      </w:r>
    </w:p>
    <w:p w14:paraId="23AE2374">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乙方： </w:t>
      </w:r>
    </w:p>
    <w:p w14:paraId="430FD60C">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《西安市商业网点规划（2025-2035）》编制项目(项目编号：</w:t>
      </w:r>
      <w:r>
        <w:rPr>
          <w:rFonts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）由代理公司组织竞争性磋商，西安市商务局(以下简称“甲方”)确定            (以下简称“乙方”)为该项目的成交供应商。</w:t>
      </w:r>
    </w:p>
    <w:p w14:paraId="04C357ED">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依据《中华人民共和国民法典》、《中华人民共和国政府采购法》及相关法律法规之规定，经双方在平等、自愿、互利的基础上，签订本合同，共同信守。</w:t>
      </w:r>
    </w:p>
    <w:p w14:paraId="2E1319E7">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一 、合同价款</w:t>
      </w:r>
    </w:p>
    <w:p w14:paraId="7A695431">
      <w:pPr>
        <w:spacing w:line="520" w:lineRule="exact"/>
        <w:ind w:firstLine="560" w:firstLineChars="200"/>
        <w:jc w:val="left"/>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（一）合同价款为人民币(大写)：</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，小写：</w:t>
      </w:r>
      <w:r>
        <w:rPr>
          <w:rFonts w:hint="eastAsia" w:ascii="仿宋_GB2312" w:hAnsi="仿宋_GB2312" w:eastAsia="仿宋_GB2312" w:cs="仿宋_GB2312"/>
          <w:sz w:val="28"/>
          <w:szCs w:val="28"/>
          <w:u w:val="single"/>
          <w:lang w:val="en-US" w:eastAsia="zh-CN"/>
        </w:rPr>
        <w:t xml:space="preserve">     </w:t>
      </w:r>
    </w:p>
    <w:p w14:paraId="1A16E313">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（二）合同价款是指本次服务内容所需的全部费用。</w:t>
      </w:r>
    </w:p>
    <w:p w14:paraId="55C60AC7">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（三）合同价款一次性包死，不受市场价格变化因素的影响。</w:t>
      </w:r>
    </w:p>
    <w:p w14:paraId="4C1C0264">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二、委托工作内容</w:t>
      </w:r>
    </w:p>
    <w:p w14:paraId="6F0D9AD1">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为贯彻落实市委市政府工作部署，全面提升城市商业能级与经济活力，助推西安国际消费</w:t>
      </w:r>
      <w:r>
        <w:rPr>
          <w:rFonts w:hint="eastAsia" w:ascii="仿宋_GB2312" w:hAnsi="仿宋_GB2312" w:eastAsia="仿宋_GB2312" w:cs="仿宋_GB2312"/>
          <w:sz w:val="28"/>
          <w:szCs w:val="28"/>
          <w:lang w:val="en-US" w:eastAsia="zh-CN"/>
        </w:rPr>
        <w:t>中心城市建设，进一步落实商业体系建设，实现历史文化底蕴与现代商业创新的协同发展，开展</w:t>
      </w:r>
      <w:r>
        <w:rPr>
          <w:rFonts w:hint="eastAsia" w:ascii="仿宋_GB2312" w:hAnsi="仿宋_GB2312" w:eastAsia="仿宋_GB2312" w:cs="仿宋_GB2312"/>
          <w:sz w:val="28"/>
          <w:szCs w:val="28"/>
        </w:rPr>
        <w:t>《西安市商业网点规划（2025-2035）》工作。</w:t>
      </w:r>
    </w:p>
    <w:p w14:paraId="4F49D360">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深入研究西安城市商业网点发展现状。通过大数据分析、实地调研等方式，收集整理全市大型商业网点、批发市场、商业街、道路交通条件等相关信息，包括位置、面积、服务半径、配套设施等。研究分析西安城市商业网点供需现状，并进行预测分析。</w:t>
      </w:r>
    </w:p>
    <w:p w14:paraId="6CF1664E">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2.开展西安城市商业网点现状评估。对标先进城市商业网点发展经验，评估差距与优劣势。依据行业标准与规范，结合行业趋势，分析周边环境，对各类商业网点进行综合评估分析，找出存在的问题和短板。</w:t>
      </w:r>
    </w:p>
    <w:p w14:paraId="56F1D7E3">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编制西安市商业网点规划。依据《西安市国土空间总体规划（2021-2035年）》及各区域的控规详规要求，结合供需情况、人口集中度、消费水平等，分析判断现有大型商业网点、批发市场、商业街等所处位置是否合规合理。提出发展目标、发展路径、商圈体系、特色商业聚集区以及相应的支撑体系等内容，形成西安市商业网点规划。</w:t>
      </w:r>
    </w:p>
    <w:p w14:paraId="68AA5E0D">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三、服务要求</w:t>
      </w:r>
    </w:p>
    <w:p w14:paraId="410FFA2A">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1.摸底调研工作做到全面准确，包括西安人口消费特征、相关经济指标比对、现状交通与相关市政设施、商业网点业态结构、历史文化资源以及现有政策梳理。</w:t>
      </w:r>
    </w:p>
    <w:p w14:paraId="4D26EFFC">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2.发展目标明确清晰，发展路径科学可行，商圈体系框架完整，各级商圈重点明确，商业聚集区特色鲜明，支撑体系坚实有力。</w:t>
      </w:r>
    </w:p>
    <w:p w14:paraId="0F0B9866">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3.做好本规划与《促进商圈商业街区高质量发展工作指引（2024-2026）》《西安市国土空间总体规划（2021-2035年）》《西安市现代流通战略支点城市建设方案》等政策文件的衔接。</w:t>
      </w:r>
    </w:p>
    <w:p w14:paraId="405C69FF">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4.在市商务局规定的时间内，保时保质完成规划编制。</w:t>
      </w:r>
    </w:p>
    <w:p w14:paraId="17596F86">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四、款项结算</w:t>
      </w:r>
    </w:p>
    <w:p w14:paraId="342344F4">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(一)付款方式：</w:t>
      </w:r>
    </w:p>
    <w:p w14:paraId="03EA9314">
      <w:pPr>
        <w:spacing w:line="520" w:lineRule="exact"/>
        <w:ind w:firstLine="560" w:firstLineChars="20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1、 付款条件说明： 合同签订后，供应商向采购方开具等额的增值税普通发票，采购方收到合规的发票，达到付款条件起 15 日内，支付合同总金额的 50.00%</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即人民币：</w:t>
      </w:r>
      <w:r>
        <w:rPr>
          <w:rFonts w:hint="eastAsia" w:ascii="仿宋_GB2312" w:hAnsi="仿宋_GB2312" w:eastAsia="仿宋_GB2312" w:cs="仿宋_GB2312"/>
          <w:sz w:val="28"/>
          <w:szCs w:val="28"/>
          <w:u w:val="single"/>
          <w:lang w:val="en-US" w:eastAsia="zh-CN"/>
        </w:rPr>
        <w:t xml:space="preserve">          </w:t>
      </w:r>
    </w:p>
    <w:p w14:paraId="4A0BD004">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 付款条件说明： 供应商项目执行结束经验收合格后，向采购方开具等额的增值税普通发票。采购方收到合规的发票，达到付款条件起 15 日内，支付合同总金额的 50.00%</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即人民币：</w:t>
      </w:r>
      <w:r>
        <w:rPr>
          <w:rFonts w:hint="eastAsia" w:ascii="仿宋_GB2312" w:hAnsi="仿宋_GB2312" w:eastAsia="仿宋_GB2312" w:cs="仿宋_GB2312"/>
          <w:sz w:val="28"/>
          <w:szCs w:val="28"/>
          <w:u w:val="single"/>
          <w:lang w:val="en-US" w:eastAsia="zh-CN"/>
        </w:rPr>
        <w:t xml:space="preserve">          </w:t>
      </w:r>
    </w:p>
    <w:p w14:paraId="7E35C0FD">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(二)结算方式：银行转账。</w:t>
      </w:r>
    </w:p>
    <w:p w14:paraId="39885253">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(三)结算单位：由甲方负责结算，乙方必须开具发票给甲方。如非乙方所开具发票，甲方有权拒绝支付且不承担任何责任 。</w:t>
      </w:r>
      <w:bookmarkStart w:id="0" w:name="_GoBack"/>
      <w:bookmarkEnd w:id="0"/>
    </w:p>
    <w:p w14:paraId="439AED04">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五、服务地点、服务期</w:t>
      </w:r>
    </w:p>
    <w:p w14:paraId="735AE313">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(一)服务地点：</w:t>
      </w:r>
      <w:r>
        <w:rPr>
          <w:rFonts w:hint="eastAsia" w:ascii="仿宋_GB2312" w:hAnsi="仿宋_GB2312" w:eastAsia="仿宋_GB2312" w:cs="仿宋_GB2312"/>
          <w:sz w:val="28"/>
          <w:szCs w:val="28"/>
          <w:u w:val="single"/>
          <w:lang w:val="en-US" w:eastAsia="zh-CN"/>
        </w:rPr>
        <w:t xml:space="preserve">              </w:t>
      </w:r>
      <w:r>
        <w:rPr>
          <w:rFonts w:ascii="仿宋_GB2312" w:hAnsi="仿宋_GB2312" w:eastAsia="仿宋_GB2312" w:cs="仿宋_GB2312"/>
          <w:sz w:val="28"/>
          <w:szCs w:val="28"/>
        </w:rPr>
        <w:t xml:space="preserve"> </w:t>
      </w:r>
    </w:p>
    <w:p w14:paraId="43A340EA">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(二)服务期：2025年10月31日前递交规划终稿。</w:t>
      </w:r>
      <w:r>
        <w:rPr>
          <w:rFonts w:ascii="仿宋_GB2312" w:hAnsi="仿宋_GB2312" w:eastAsia="仿宋_GB2312" w:cs="仿宋_GB2312"/>
          <w:sz w:val="28"/>
          <w:szCs w:val="28"/>
        </w:rPr>
        <w:t xml:space="preserve"> </w:t>
      </w:r>
    </w:p>
    <w:p w14:paraId="5450F9B8">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六、双方的权利和义务</w:t>
      </w:r>
    </w:p>
    <w:p w14:paraId="48915920">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(一)甲方的权利与义务</w:t>
      </w:r>
    </w:p>
    <w:p w14:paraId="26D03883">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1.甲方负责配合本次项目服务工作；</w:t>
      </w:r>
    </w:p>
    <w:p w14:paraId="0116F779">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2.甲方应按本合同的约定向乙方支付合同价款；</w:t>
      </w:r>
    </w:p>
    <w:p w14:paraId="74512635">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3.甲方根据需要对乙方提供的实施方案进行审核，提供建议及意见，确定最终实施的方案，以便乙方遵照执行；</w:t>
      </w:r>
    </w:p>
    <w:p w14:paraId="26D3DED2">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4.甲方有权对乙方的工作进行监督和考核。</w:t>
      </w:r>
    </w:p>
    <w:p w14:paraId="6ABF8E60">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(二)乙方的权利与义务</w:t>
      </w:r>
    </w:p>
    <w:p w14:paraId="2DB24AC8">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1.乙方的工作人员必须严格遵守甲方的规章制度，以良好的形象和积极的工作态度，按甲方要求开展工作；</w:t>
      </w:r>
    </w:p>
    <w:p w14:paraId="7A174FB6">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2.乙方应服从甲方统筹管理并按流程开展工作；</w:t>
      </w:r>
    </w:p>
    <w:p w14:paraId="4E65FA20">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.乙方提交的方案等应得到甲方确认再予以实施；</w:t>
      </w:r>
    </w:p>
    <w:p w14:paraId="44DF54EE">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.乙方在服务期间发布的任何涉及有关甲方的相关信息，需经甲方确认无误后方可发布；</w:t>
      </w:r>
    </w:p>
    <w:p w14:paraId="76E3974C">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七、服务质量保证</w:t>
      </w:r>
    </w:p>
    <w:p w14:paraId="7B0A66EB">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(一)乙方需派一名项目负责人，直接与甲方沟通，项目负责人接收甲方提出的问题与要求，并及时反馈给工作组，解决在项目实施过程中遇到的问题。</w:t>
      </w:r>
    </w:p>
    <w:p w14:paraId="2BC19786">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(二)项目在实施过程中会出现不可预料的需求变更，乙方需积极配合甲方的需求变更，并按照变更后的需求继续进行方案实施 。</w:t>
      </w:r>
    </w:p>
    <w:p w14:paraId="7685EA02">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(三)乙方需提交所有实施方案流程及说明文档。</w:t>
      </w:r>
    </w:p>
    <w:p w14:paraId="516DE76D">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(四)乙方需建立高效的管理团队，项目团队组成合理。</w:t>
      </w:r>
    </w:p>
    <w:p w14:paraId="42B51FEC">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(五)乙方需设有详细的资料档案和服务档案，将保存项目的详细资料以便于更好地提供服务。</w:t>
      </w:r>
    </w:p>
    <w:p w14:paraId="72334746">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八、售后</w:t>
      </w:r>
    </w:p>
    <w:p w14:paraId="28ED1D7A">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乙方提供24小时随叫随到的售后服务，乙方应按响应文件中承诺能够向甲方提供的具体售后服务承诺。</w:t>
      </w:r>
    </w:p>
    <w:p w14:paraId="29D88229">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九、保密规定</w:t>
      </w:r>
    </w:p>
    <w:p w14:paraId="606D377D">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284BC8EA">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十、知识产权</w:t>
      </w:r>
    </w:p>
    <w:p w14:paraId="2AA07E4F">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(一)本项目知识产权归甲方所有。</w:t>
      </w:r>
    </w:p>
    <w:p w14:paraId="7A7B46D6">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(二)乙方无论出于任何目的如在其他地方使用该成果，必须经甲方同意方可使用。否则，甲方有权要求终止涉及到该中标知识产权的任何使用活动并保留追究卖方相应的法律责任的权利 。</w:t>
      </w:r>
    </w:p>
    <w:p w14:paraId="6FB3EB2A">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(三)乙方为执行本合同而提供的技术资料使用权归甲方所有。</w:t>
      </w:r>
    </w:p>
    <w:p w14:paraId="3898A371">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十一、其他事项</w:t>
      </w:r>
    </w:p>
    <w:p w14:paraId="03FB5A02">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(一)乙方不得转让给其它单位或个人。</w:t>
      </w:r>
    </w:p>
    <w:p w14:paraId="19406B71">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(二)乙方的响应文件和承诺等内容将列入合同。</w:t>
      </w:r>
    </w:p>
    <w:p w14:paraId="735B988D">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)成果交付要求</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包括但不限于规划文本、现状图表与规划建设图表等，并达到采购人对项目的具体要求。</w:t>
      </w:r>
    </w:p>
    <w:p w14:paraId="6D40E2FD">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十二、验收</w:t>
      </w:r>
    </w:p>
    <w:p w14:paraId="63184F81">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1、服务期满后按照成交供应商所提供的资料及数据进行验收；</w:t>
      </w:r>
    </w:p>
    <w:p w14:paraId="4186DB67">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2、最终验收：自合同签订之日起至完成全部项目内容，需按照采购人确定的时间完成交付并验收合格，验收合格后，填写验收单。</w:t>
      </w:r>
    </w:p>
    <w:p w14:paraId="39CBDBD8">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3、验收和评价方式</w:t>
      </w:r>
    </w:p>
    <w:p w14:paraId="17A1D807">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3AC621B0">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3.2  若发现乙方有弄虚作假的，及在项目实施阶段故意或随意夸大服务，本项目合同解除，乙方赔偿甲方相应的损失。</w:t>
      </w:r>
    </w:p>
    <w:p w14:paraId="6DCE6FE4">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3.3  验收标准：按磋商文件、磋商响应文件等服务指标进行逐项验收，各项指标均应符合验收标准及要求。</w:t>
      </w:r>
    </w:p>
    <w:p w14:paraId="664EED8E">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3.4  验收合格后，填写验收单，双方盖章、签字生效。</w:t>
      </w:r>
    </w:p>
    <w:p w14:paraId="3D18AA9E">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3.5  验收依据</w:t>
      </w:r>
    </w:p>
    <w:p w14:paraId="178DF06F">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3.5.1  合同文本。</w:t>
      </w:r>
    </w:p>
    <w:p w14:paraId="32152EB4">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3.5.2  磋商响应文件、磋商文件、澄清函。</w:t>
      </w:r>
    </w:p>
    <w:p w14:paraId="30BC9E58">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3.5.3  国家和行业制定的相应的标准和规范。</w:t>
      </w:r>
    </w:p>
    <w:p w14:paraId="3CE0C177">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十三、违约责任</w:t>
      </w:r>
    </w:p>
    <w:p w14:paraId="5EADADA3">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1、按《民法典》中的相关条款执行。</w:t>
      </w:r>
    </w:p>
    <w:p w14:paraId="3AF5284C">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4E122228">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3、如有异议另行协商。</w:t>
      </w:r>
    </w:p>
    <w:p w14:paraId="27A9A358">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十四、合同争议解决的方式</w:t>
      </w:r>
    </w:p>
    <w:p w14:paraId="6EA31D76">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本合同在履行过程中发生的争议，由甲、乙双方当事人协商解决，协商不成的按下列第( 二 )种方式解决：</w:t>
      </w:r>
    </w:p>
    <w:p w14:paraId="65CB94EC">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(一)提交西安仲裁委员会仲裁；</w:t>
      </w:r>
    </w:p>
    <w:p w14:paraId="3A26CBFD">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(二)依法向甲方所在地人民法院起诉。</w:t>
      </w:r>
    </w:p>
    <w:p w14:paraId="08F5E3F0">
      <w:pPr>
        <w:spacing w:line="52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十五、合同生效</w:t>
      </w:r>
    </w:p>
    <w:p w14:paraId="494A801B">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(一)本合同须经甲、乙双方的法定代表人(授权代表)在合同书上签字并加盖本单位公章后正式生效。</w:t>
      </w:r>
    </w:p>
    <w:p w14:paraId="3B717953">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(二)合同生效后，甲、乙双方须严格执行本合同条款的规定，全面履行合同，违者按《中华人民共和国民法典》的有关规定承担相应责任。</w:t>
      </w:r>
    </w:p>
    <w:p w14:paraId="45247658">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(三)本合同一式</w:t>
      </w:r>
      <w:r>
        <w:rPr>
          <w:rFonts w:hint="eastAsia" w:ascii="仿宋_GB2312" w:hAnsi="仿宋_GB2312" w:eastAsia="仿宋_GB2312" w:cs="仿宋_GB2312"/>
          <w:sz w:val="28"/>
          <w:szCs w:val="28"/>
          <w:u w:val="single"/>
        </w:rPr>
        <w:t>陆</w:t>
      </w:r>
      <w:r>
        <w:rPr>
          <w:rFonts w:hint="eastAsia" w:ascii="仿宋_GB2312" w:hAnsi="仿宋_GB2312" w:eastAsia="仿宋_GB2312" w:cs="仿宋_GB2312"/>
          <w:sz w:val="28"/>
          <w:szCs w:val="28"/>
        </w:rPr>
        <w:t>份，甲乙双方各执</w:t>
      </w:r>
      <w:r>
        <w:rPr>
          <w:rFonts w:hint="eastAsia" w:ascii="仿宋_GB2312" w:hAnsi="仿宋_GB2312" w:eastAsia="仿宋_GB2312" w:cs="仿宋_GB2312"/>
          <w:sz w:val="28"/>
          <w:szCs w:val="28"/>
          <w:u w:val="single"/>
        </w:rPr>
        <w:t>叁</w:t>
      </w:r>
      <w:r>
        <w:rPr>
          <w:rFonts w:hint="eastAsia" w:ascii="仿宋_GB2312" w:hAnsi="仿宋_GB2312" w:eastAsia="仿宋_GB2312" w:cs="仿宋_GB2312"/>
          <w:sz w:val="28"/>
          <w:szCs w:val="28"/>
        </w:rPr>
        <w:t>份。</w:t>
      </w:r>
    </w:p>
    <w:p w14:paraId="10FCAC85">
      <w:pPr>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(四)本合同如有未尽事宜，甲、乙双方协商解决另行签订补充协议，补充协议与本合同具有同等法律效力。</w:t>
      </w:r>
    </w:p>
    <w:p w14:paraId="4DA70164">
      <w:pPr>
        <w:spacing w:line="520" w:lineRule="exact"/>
        <w:rPr>
          <w:rFonts w:ascii="仿宋_GB2312" w:hAnsi="仿宋_GB2312" w:eastAsia="仿宋_GB2312" w:cs="仿宋_GB2312"/>
          <w:sz w:val="28"/>
          <w:szCs w:val="28"/>
        </w:rPr>
      </w:pPr>
    </w:p>
    <w:p w14:paraId="2A634572">
      <w:pPr>
        <w:spacing w:line="560" w:lineRule="exact"/>
        <w:ind w:left="6160" w:hanging="6160" w:hangingChars="2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甲 方 (盖章) ：西安市商务局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乙 方 (盖章)： </w:t>
      </w:r>
    </w:p>
    <w:p w14:paraId="355E0FA9">
      <w:pPr>
        <w:spacing w:line="560" w:lineRule="exact"/>
        <w:ind w:left="5320" w:hanging="5320" w:hangingChars="19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地址：未央区凤城八路109号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地址：           </w:t>
      </w:r>
    </w:p>
    <w:p w14:paraId="0EDBD12A">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代理人：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代理人：        </w:t>
      </w:r>
    </w:p>
    <w:p w14:paraId="4857307A">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电话：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电话：    </w:t>
      </w:r>
    </w:p>
    <w:p w14:paraId="7097FE11">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开户银行：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开户银行： </w:t>
      </w:r>
    </w:p>
    <w:p w14:paraId="64D66427">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银行账号： </w:t>
      </w:r>
    </w:p>
    <w:p w14:paraId="36D4CA3F">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日期：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5B3"/>
    <w:rsid w:val="004D65B3"/>
    <w:rsid w:val="00930A27"/>
    <w:rsid w:val="00A62AE5"/>
    <w:rsid w:val="00ED41B0"/>
    <w:rsid w:val="01703979"/>
    <w:rsid w:val="028448AE"/>
    <w:rsid w:val="03AE2EEF"/>
    <w:rsid w:val="07E87F08"/>
    <w:rsid w:val="0BF257A2"/>
    <w:rsid w:val="0CE07DDD"/>
    <w:rsid w:val="0D6F5C9D"/>
    <w:rsid w:val="0F1605D0"/>
    <w:rsid w:val="1237708E"/>
    <w:rsid w:val="130B45D5"/>
    <w:rsid w:val="13465239"/>
    <w:rsid w:val="164F233D"/>
    <w:rsid w:val="18157F6D"/>
    <w:rsid w:val="188F350D"/>
    <w:rsid w:val="1DA63DBA"/>
    <w:rsid w:val="20A4654A"/>
    <w:rsid w:val="231B5F2B"/>
    <w:rsid w:val="23291DC4"/>
    <w:rsid w:val="28BD3A65"/>
    <w:rsid w:val="29622D05"/>
    <w:rsid w:val="2BD94BFC"/>
    <w:rsid w:val="2C4A1A38"/>
    <w:rsid w:val="2E090E65"/>
    <w:rsid w:val="3179263A"/>
    <w:rsid w:val="35F0501F"/>
    <w:rsid w:val="3C6851A9"/>
    <w:rsid w:val="3CAD2655"/>
    <w:rsid w:val="3D9A3A9E"/>
    <w:rsid w:val="3E5C6F78"/>
    <w:rsid w:val="44D25E2F"/>
    <w:rsid w:val="47B65AB2"/>
    <w:rsid w:val="4DAC647D"/>
    <w:rsid w:val="4F7E5458"/>
    <w:rsid w:val="524B2DC8"/>
    <w:rsid w:val="53F26278"/>
    <w:rsid w:val="54B756AE"/>
    <w:rsid w:val="58144D0D"/>
    <w:rsid w:val="59473E05"/>
    <w:rsid w:val="5D8A4962"/>
    <w:rsid w:val="634001E3"/>
    <w:rsid w:val="64446389"/>
    <w:rsid w:val="6954726C"/>
    <w:rsid w:val="6F094457"/>
    <w:rsid w:val="76CC75F6"/>
    <w:rsid w:val="777367F2"/>
    <w:rsid w:val="77B67E5F"/>
    <w:rsid w:val="78111D7D"/>
    <w:rsid w:val="7AD3168F"/>
    <w:rsid w:val="7FB92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0"/>
      <w:szCs w:val="20"/>
      <w:lang w:eastAsia="en-US"/>
    </w:rPr>
  </w:style>
  <w:style w:type="paragraph" w:styleId="3">
    <w:name w:val="Balloon Text"/>
    <w:basedOn w:val="1"/>
    <w:link w:val="6"/>
    <w:uiPriority w:val="0"/>
    <w:rPr>
      <w:sz w:val="18"/>
      <w:szCs w:val="18"/>
    </w:rPr>
  </w:style>
  <w:style w:type="character" w:customStyle="1" w:styleId="6">
    <w:name w:val="批注框文本 字符"/>
    <w:basedOn w:val="5"/>
    <w:link w:val="3"/>
    <w:qFormat/>
    <w:uiPriority w:val="0"/>
    <w:rPr>
      <w:rFonts w:asciiTheme="minorHAnsi" w:hAnsiTheme="minorHAnsi" w:eastAsiaTheme="minorEastAsia" w:cstheme="minorBidi"/>
      <w:kern w:val="2"/>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3019</Words>
  <Characters>3132</Characters>
  <Lines>23</Lines>
  <Paragraphs>6</Paragraphs>
  <TotalTime>143</TotalTime>
  <ScaleCrop>false</ScaleCrop>
  <LinksUpToDate>false</LinksUpToDate>
  <CharactersWithSpaces>3434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2025-06-19T07:45:00Z</dcterms:created>
  <dc:creator>陈小民</dc:creator>
  <cp:lastModifiedBy>。</cp:lastModifiedBy>
  <cp:lastPrinted>2025-07-01T03:25:00Z</cp:lastPrinted>
  <dcterms:modified xsi:type="dcterms:W3CDTF">2025-07-17T03:18:54Z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eyJoZGlkIjoiOGZhMGY4NGI5YmU5OGE3YjRiMDgyODliZGQxOWY2MGYiLCJ1c2VySWQiOiI3MjI4MjA5NTgifQ==</vt:lpwstr>
  </property>
  <property fmtid="{D5CDD505-2E9C-101B-9397-08002B2CF9AE}" pid="4" name="ICV">
    <vt:lpwstr>A0FCD779844E4991975807167FADA7C2_13</vt:lpwstr>
  </property>
</Properties>
</file>