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274DD"/>
    <w:p w14:paraId="1CC54EB4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检测方案</w:t>
      </w:r>
    </w:p>
    <w:p w14:paraId="38DAC208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实验室场地</w:t>
      </w:r>
      <w:bookmarkStart w:id="0" w:name="_GoBack"/>
      <w:bookmarkEnd w:id="0"/>
    </w:p>
    <w:p w14:paraId="1292B853"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1D9653E7"/>
    <w:rsid w:val="45EB4B11"/>
    <w:rsid w:val="707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2024-07-24T10:08:18Z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DD515F42ABCE4B64A1AB1D7B015A52F5_12</vt:lpwstr>
  </property>
</Properties>
</file>