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版本号：SXWZ2025ZB-SGLJ-17920250721001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2025年工业品和日用消费品质量监督抽查项目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SXWZ2025ZB-SGLJ-179</w:t>
      </w:r>
      <w:r>
        <w:br/>
      </w:r>
      <w:r>
        <w:br/>
      </w:r>
      <w:r>
        <w:br/>
      </w:r>
    </w:p>
    <w:p>
      <w:pPr>
        <w:pStyle w:val="null3"/>
        <w:jc w:val="center"/>
        <w:outlineLvl w:val="2"/>
      </w:pPr>
      <w:r>
        <w:rPr>
          <w:rFonts w:ascii="仿宋_GB2312" w:hAnsi="仿宋_GB2312" w:cs="仿宋_GB2312" w:eastAsia="仿宋_GB2312"/>
          <w:sz w:val="28"/>
          <w:b/>
        </w:rPr>
        <w:t>西安市市场监督管理局</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w:t>
      </w:r>
      <w:r>
        <w:rPr>
          <w:rFonts w:ascii="仿宋_GB2312" w:hAnsi="仿宋_GB2312" w:cs="仿宋_GB2312" w:eastAsia="仿宋_GB2312"/>
        </w:rPr>
        <w:t>委托，拟对</w:t>
      </w:r>
      <w:r>
        <w:rPr>
          <w:rFonts w:ascii="仿宋_GB2312" w:hAnsi="仿宋_GB2312" w:cs="仿宋_GB2312" w:eastAsia="仿宋_GB2312"/>
        </w:rPr>
        <w:t>2025年工业品和日用消费品质量监督抽查项目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SXWZ2025ZB-SGLJ-179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2025年工业品和日用消费品质量监督抽查项目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2025年工业品和日用消费品质量监督抽查项目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采购包1（2025年工业品和日用消费品质量监督抽查（儿童用品和儿童玩具））：属于专门面向中小企业采购。</w:t>
      </w:r>
    </w:p>
    <w:p>
      <w:pPr>
        <w:pStyle w:val="null3"/>
      </w:pPr>
      <w:r>
        <w:rPr>
          <w:rFonts w:ascii="仿宋_GB2312" w:hAnsi="仿宋_GB2312" w:cs="仿宋_GB2312" w:eastAsia="仿宋_GB2312"/>
        </w:rPr>
        <w:t>采购包2（2025年工业品和日用消费品质量监督抽查（学生文具和体育用品））：属于专门面向中小企业采购。</w:t>
      </w:r>
    </w:p>
    <w:p>
      <w:pPr>
        <w:pStyle w:val="null3"/>
      </w:pPr>
      <w:r>
        <w:rPr>
          <w:rFonts w:ascii="仿宋_GB2312" w:hAnsi="仿宋_GB2312" w:cs="仿宋_GB2312" w:eastAsia="仿宋_GB2312"/>
        </w:rPr>
        <w:t>采购包7（2025年工业品和日用消费品质量监督抽查（电动自行车））：属于专门面向中小企业采购。</w:t>
      </w:r>
    </w:p>
    <w:p>
      <w:pPr>
        <w:pStyle w:val="null3"/>
      </w:pPr>
      <w:r>
        <w:rPr>
          <w:rFonts w:ascii="仿宋_GB2312" w:hAnsi="仿宋_GB2312" w:cs="仿宋_GB2312" w:eastAsia="仿宋_GB2312"/>
        </w:rPr>
        <w:t>采购包9（2025年工业品和日用消费品质量监督抽查（厨房用品））：属于专门面向中小企业采购。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4、财务状况证明：提供经会计师事务所审计的2023年或2024年财务审计报告（报告须带有二维码可验证）或在开标日期前六个月内其基本开户银行出具的资信证明(公益类事业单位无需提供财务审计报告)；</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p>
      <w:pPr>
        <w:pStyle w:val="null3"/>
      </w:pPr>
      <w:r>
        <w:rPr>
          <w:rFonts w:ascii="仿宋_GB2312" w:hAnsi="仿宋_GB2312" w:cs="仿宋_GB2312" w:eastAsia="仿宋_GB2312"/>
        </w:rPr>
        <w:t>7、资质证书：检验检测机构资质认定证书:供应商须提供合法有效的计量认证证书（CMA）并提供附表（检测项目范围必须全部符合所参与的采购包项目要求）</w:t>
      </w:r>
    </w:p>
    <w:p>
      <w:pPr>
        <w:pStyle w:val="null3"/>
      </w:pPr>
      <w:r>
        <w:rPr>
          <w:rFonts w:ascii="仿宋_GB2312" w:hAnsi="仿宋_GB2312" w:cs="仿宋_GB2312" w:eastAsia="仿宋_GB2312"/>
        </w:rPr>
        <w:t>8、相关声明：本项目不接受从事承检产品生产、经营活动的供应商参与磋商，供应商须提供相关声明；</w:t>
      </w:r>
    </w:p>
    <w:p>
      <w:pPr>
        <w:pStyle w:val="null3"/>
      </w:pPr>
      <w:r>
        <w:rPr>
          <w:rFonts w:ascii="仿宋_GB2312" w:hAnsi="仿宋_GB2312" w:cs="仿宋_GB2312" w:eastAsia="仿宋_GB2312"/>
        </w:rPr>
        <w:t>9、中小企业声明函：本采购包专门面向中小企业，供应商须提供中小企业声明函。</w:t>
      </w:r>
    </w:p>
    <w:p>
      <w:pPr>
        <w:pStyle w:val="null3"/>
      </w:pPr>
      <w:r>
        <w:rPr>
          <w:rFonts w:ascii="仿宋_GB2312" w:hAnsi="仿宋_GB2312" w:cs="仿宋_GB2312" w:eastAsia="仿宋_GB2312"/>
        </w:rPr>
        <w:t>10、非联合体声明：本项目不接受联合体磋商。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4、财务状况证明：提供经会计师事务所审计的2023年或2024年财务审计报告（报告须带有二维码可验证）或在开标日期前六个月内其基本开户银行出具的资信证明(公益类事业单位无需提供财务审计报告)；</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p>
      <w:pPr>
        <w:pStyle w:val="null3"/>
      </w:pPr>
      <w:r>
        <w:rPr>
          <w:rFonts w:ascii="仿宋_GB2312" w:hAnsi="仿宋_GB2312" w:cs="仿宋_GB2312" w:eastAsia="仿宋_GB2312"/>
        </w:rPr>
        <w:t>7、资质证书：检验检测机构资质认定证书:供应商须提供合法有效的计量认证证书（CMA）并提供附表（检测项目范围必须全部符合所参与的采购包项目要求）；</w:t>
      </w:r>
    </w:p>
    <w:p>
      <w:pPr>
        <w:pStyle w:val="null3"/>
      </w:pPr>
      <w:r>
        <w:rPr>
          <w:rFonts w:ascii="仿宋_GB2312" w:hAnsi="仿宋_GB2312" w:cs="仿宋_GB2312" w:eastAsia="仿宋_GB2312"/>
        </w:rPr>
        <w:t>8、相关声明：本项目不接受从事承检产品生产、经营活动的供应商参与磋商，供应商须提供相关声明；</w:t>
      </w:r>
    </w:p>
    <w:p>
      <w:pPr>
        <w:pStyle w:val="null3"/>
      </w:pPr>
      <w:r>
        <w:rPr>
          <w:rFonts w:ascii="仿宋_GB2312" w:hAnsi="仿宋_GB2312" w:cs="仿宋_GB2312" w:eastAsia="仿宋_GB2312"/>
        </w:rPr>
        <w:t>9、中小企业声明函：本采购包专门面向中小企业，供应商须提供中小企业声明函。</w:t>
      </w:r>
    </w:p>
    <w:p>
      <w:pPr>
        <w:pStyle w:val="null3"/>
      </w:pPr>
      <w:r>
        <w:rPr>
          <w:rFonts w:ascii="仿宋_GB2312" w:hAnsi="仿宋_GB2312" w:cs="仿宋_GB2312" w:eastAsia="仿宋_GB2312"/>
        </w:rPr>
        <w:t>10、非联合体声明：本项目不接受联合体磋商。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4、财务状况证明：提供经会计师事务所审计的2023年或2024年财务审计报告（报告须带有二维码可验证）或在开标日期前六个月内其基本开户银行出具的资信证明(公益类事业单位无需提供财务审计报告)；</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p>
      <w:pPr>
        <w:pStyle w:val="null3"/>
      </w:pPr>
      <w:r>
        <w:rPr>
          <w:rFonts w:ascii="仿宋_GB2312" w:hAnsi="仿宋_GB2312" w:cs="仿宋_GB2312" w:eastAsia="仿宋_GB2312"/>
        </w:rPr>
        <w:t>7、资质证书：检验检测机构资质认定证书:供应商须提供合法有效的计量认证证书（CMA）并提供附表（检测项目范围必须全部符合所参与的采购包项目要求）；</w:t>
      </w:r>
    </w:p>
    <w:p>
      <w:pPr>
        <w:pStyle w:val="null3"/>
      </w:pPr>
      <w:r>
        <w:rPr>
          <w:rFonts w:ascii="仿宋_GB2312" w:hAnsi="仿宋_GB2312" w:cs="仿宋_GB2312" w:eastAsia="仿宋_GB2312"/>
        </w:rPr>
        <w:t>8、相关声明：本项目不接受从事承检产品生产、经营活动的供应商参与磋商，供应商须提供相关声明；</w:t>
      </w:r>
    </w:p>
    <w:p>
      <w:pPr>
        <w:pStyle w:val="null3"/>
      </w:pPr>
      <w:r>
        <w:rPr>
          <w:rFonts w:ascii="仿宋_GB2312" w:hAnsi="仿宋_GB2312" w:cs="仿宋_GB2312" w:eastAsia="仿宋_GB2312"/>
        </w:rPr>
        <w:t>9、非联合体声明：本项目不接受联合体磋商。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4、财务状况证明：提供经会计师事务所审计的2023年或2024年财务审计报告（报告须带有二维码可验证）或在开标日期前六个月内其基本开户银行出具的资信证明(公益类事业单位无需提供财务审计报告)；</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p>
      <w:pPr>
        <w:pStyle w:val="null3"/>
      </w:pPr>
      <w:r>
        <w:rPr>
          <w:rFonts w:ascii="仿宋_GB2312" w:hAnsi="仿宋_GB2312" w:cs="仿宋_GB2312" w:eastAsia="仿宋_GB2312"/>
        </w:rPr>
        <w:t>7、资质证书：检验检测机构资质认定证书:供应商须提供合法有效的计量认证证书（CMA）并提供附表（检测项目范围必须全部符合所参与的采购包项目要求）；</w:t>
      </w:r>
    </w:p>
    <w:p>
      <w:pPr>
        <w:pStyle w:val="null3"/>
      </w:pPr>
      <w:r>
        <w:rPr>
          <w:rFonts w:ascii="仿宋_GB2312" w:hAnsi="仿宋_GB2312" w:cs="仿宋_GB2312" w:eastAsia="仿宋_GB2312"/>
        </w:rPr>
        <w:t>8、相关声明 ：本项目不接受从事承检产品生产、经营活动的供应商参与磋商，供应商须提供相关声明；</w:t>
      </w:r>
    </w:p>
    <w:p>
      <w:pPr>
        <w:pStyle w:val="null3"/>
      </w:pPr>
      <w:r>
        <w:rPr>
          <w:rFonts w:ascii="仿宋_GB2312" w:hAnsi="仿宋_GB2312" w:cs="仿宋_GB2312" w:eastAsia="仿宋_GB2312"/>
        </w:rPr>
        <w:t>9、非联合体声明：本项目不接受联合体磋商。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 ：供应商提供2025年1月至今已缴纳的至少一个月纳税证明或完税证明，依法免税的单位应提供相关证明材料（以税款所属期为准）；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4、财务状况证明：提供经会计师事务所审计的2023年或2024年财务审计报告（报告须带有二维码可验证）或在开标日期前六个月内其基本开户银行出具的资信证明(公益类事业单位无需提供财务审计报告)；</w:t>
      </w:r>
    </w:p>
    <w:p>
      <w:pPr>
        <w:pStyle w:val="null3"/>
      </w:pPr>
      <w:r>
        <w:rPr>
          <w:rFonts w:ascii="仿宋_GB2312" w:hAnsi="仿宋_GB2312" w:cs="仿宋_GB2312" w:eastAsia="仿宋_GB2312"/>
        </w:rPr>
        <w:t>5、书面声明 ：供应商应出具参加本次政府采购活动前3年内在经营活动中没有重大违法违纪，以及未被列入失信被执行人、重大税收违法案件当事人名单、政府采购严重违法失信行为记录名单的书面声明；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p>
      <w:pPr>
        <w:pStyle w:val="null3"/>
      </w:pPr>
      <w:r>
        <w:rPr>
          <w:rFonts w:ascii="仿宋_GB2312" w:hAnsi="仿宋_GB2312" w:cs="仿宋_GB2312" w:eastAsia="仿宋_GB2312"/>
        </w:rPr>
        <w:t>7、资质证书：检验检测机构资质认定证书:供应商须提供合法有效的计量认证证书（CMA）并提供附表（检测项目范围必须全部符合所参与的采购包项目要求）；</w:t>
      </w:r>
    </w:p>
    <w:p>
      <w:pPr>
        <w:pStyle w:val="null3"/>
      </w:pPr>
      <w:r>
        <w:rPr>
          <w:rFonts w:ascii="仿宋_GB2312" w:hAnsi="仿宋_GB2312" w:cs="仿宋_GB2312" w:eastAsia="仿宋_GB2312"/>
        </w:rPr>
        <w:t>8、相关声明：本项目不接受从事承检产品生产、经营活动的供应商参与磋商，供应商须提供相关声明；</w:t>
      </w:r>
    </w:p>
    <w:p>
      <w:pPr>
        <w:pStyle w:val="null3"/>
      </w:pPr>
      <w:r>
        <w:rPr>
          <w:rFonts w:ascii="仿宋_GB2312" w:hAnsi="仿宋_GB2312" w:cs="仿宋_GB2312" w:eastAsia="仿宋_GB2312"/>
        </w:rPr>
        <w:t>9、非联合体声明 ：本项目不接受联合体磋商。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 ：提供经会计师事务所审计的2023年或2024年财务审计报告（报告须带有二维码可验证）或在开标日期前六个月内其基本开户银行出具的资信证明(公益类事业单位无需提供财务审计报告)；</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p>
      <w:pPr>
        <w:pStyle w:val="null3"/>
      </w:pPr>
      <w:r>
        <w:rPr>
          <w:rFonts w:ascii="仿宋_GB2312" w:hAnsi="仿宋_GB2312" w:cs="仿宋_GB2312" w:eastAsia="仿宋_GB2312"/>
        </w:rPr>
        <w:t>7、资质证书：检验检测机构资质认定证书:供应商须提供合法有效的计量认证证书（CMA）并提供附表（检测项目范围必须全部符合所参与的采购包项目要求）；</w:t>
      </w:r>
    </w:p>
    <w:p>
      <w:pPr>
        <w:pStyle w:val="null3"/>
      </w:pPr>
      <w:r>
        <w:rPr>
          <w:rFonts w:ascii="仿宋_GB2312" w:hAnsi="仿宋_GB2312" w:cs="仿宋_GB2312" w:eastAsia="仿宋_GB2312"/>
        </w:rPr>
        <w:t>8、相关声明：本项目不接受从事承检产品生产、经营活动的供应商参与磋商，供应商须提供相关声明；</w:t>
      </w:r>
    </w:p>
    <w:p>
      <w:pPr>
        <w:pStyle w:val="null3"/>
      </w:pPr>
      <w:r>
        <w:rPr>
          <w:rFonts w:ascii="仿宋_GB2312" w:hAnsi="仿宋_GB2312" w:cs="仿宋_GB2312" w:eastAsia="仿宋_GB2312"/>
        </w:rPr>
        <w:t>9、非联合体声明：本项目不接受联合体磋商。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4、财务状况证明：提供经会计师事务所审计的2023年或2024年财务审计报告（报告须带有二维码可验证）或在开标日期前六个月内其基本开户银行出具的资信证明(公益类事业单位无需提供财务审计报告)；</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p>
      <w:pPr>
        <w:pStyle w:val="null3"/>
      </w:pPr>
      <w:r>
        <w:rPr>
          <w:rFonts w:ascii="仿宋_GB2312" w:hAnsi="仿宋_GB2312" w:cs="仿宋_GB2312" w:eastAsia="仿宋_GB2312"/>
        </w:rPr>
        <w:t>7、资质证书：检验检测机构资质认定证书:供应商须提供合法有效的计量认证证书（CMA）并提供附表（检测项目范围必须全部符合所参与的采购包项目要求）；</w:t>
      </w:r>
    </w:p>
    <w:p>
      <w:pPr>
        <w:pStyle w:val="null3"/>
      </w:pPr>
      <w:r>
        <w:rPr>
          <w:rFonts w:ascii="仿宋_GB2312" w:hAnsi="仿宋_GB2312" w:cs="仿宋_GB2312" w:eastAsia="仿宋_GB2312"/>
        </w:rPr>
        <w:t>8、相关声明：本项目不接受从事承检产品生产、经营活动的供应商参与磋商，供应商须提供相关声明；</w:t>
      </w:r>
    </w:p>
    <w:p>
      <w:pPr>
        <w:pStyle w:val="null3"/>
      </w:pPr>
      <w:r>
        <w:rPr>
          <w:rFonts w:ascii="仿宋_GB2312" w:hAnsi="仿宋_GB2312" w:cs="仿宋_GB2312" w:eastAsia="仿宋_GB2312"/>
        </w:rPr>
        <w:t>9、中小企业声明函：本采购包专门面向中小企业，供应商须提供中小企业声明函。</w:t>
      </w:r>
    </w:p>
    <w:p>
      <w:pPr>
        <w:pStyle w:val="null3"/>
      </w:pPr>
      <w:r>
        <w:rPr>
          <w:rFonts w:ascii="仿宋_GB2312" w:hAnsi="仿宋_GB2312" w:cs="仿宋_GB2312" w:eastAsia="仿宋_GB2312"/>
        </w:rPr>
        <w:t>10、非联合体声明：本项目不接受联合体磋商。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4、财务状况证明：提供经会计师事务所审计的2023年或2024年财务审计报告（报告须带有二维码可验证）或在开标日期前六个月内其基本开户银行出具的资信证明(公益类事业单位无需提供财务审计报告)；</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p>
      <w:pPr>
        <w:pStyle w:val="null3"/>
      </w:pPr>
      <w:r>
        <w:rPr>
          <w:rFonts w:ascii="仿宋_GB2312" w:hAnsi="仿宋_GB2312" w:cs="仿宋_GB2312" w:eastAsia="仿宋_GB2312"/>
        </w:rPr>
        <w:t>7、资质证书：检验检测机构资质认定证书:供应商须提供合法有效的计量认证证书（CMA）并提供附表（检测项目范围必须全部符合所参与的采购包项目要求）；</w:t>
      </w:r>
    </w:p>
    <w:p>
      <w:pPr>
        <w:pStyle w:val="null3"/>
      </w:pPr>
      <w:r>
        <w:rPr>
          <w:rFonts w:ascii="仿宋_GB2312" w:hAnsi="仿宋_GB2312" w:cs="仿宋_GB2312" w:eastAsia="仿宋_GB2312"/>
        </w:rPr>
        <w:t>8、相关声明：本项目不接受从事承检产品生产、经营活动的供应商参与磋商，供应商须提供相关声明；</w:t>
      </w:r>
    </w:p>
    <w:p>
      <w:pPr>
        <w:pStyle w:val="null3"/>
      </w:pPr>
      <w:r>
        <w:rPr>
          <w:rFonts w:ascii="仿宋_GB2312" w:hAnsi="仿宋_GB2312" w:cs="仿宋_GB2312" w:eastAsia="仿宋_GB2312"/>
        </w:rPr>
        <w:t>9、非联合体声明：本项目不接受联合体磋商。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4、财务状况证明：提供经会计师事务所审计的2023年或2024年财务审计报告（报告须带有二维码可验证）或在开标日期前六个月内其基本开户银行出具的资信证明(公益类事业单位无需提供财务审计报告)；</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p>
      <w:pPr>
        <w:pStyle w:val="null3"/>
      </w:pPr>
      <w:r>
        <w:rPr>
          <w:rFonts w:ascii="仿宋_GB2312" w:hAnsi="仿宋_GB2312" w:cs="仿宋_GB2312" w:eastAsia="仿宋_GB2312"/>
        </w:rPr>
        <w:t>7、资质证书：检验检测机构资质认定证书:供应商须提供合法有效的计量认证证书（CMA）并提供附表（检测项目范围必须全部符合所参与的采购包项目要求）；</w:t>
      </w:r>
    </w:p>
    <w:p>
      <w:pPr>
        <w:pStyle w:val="null3"/>
      </w:pPr>
      <w:r>
        <w:rPr>
          <w:rFonts w:ascii="仿宋_GB2312" w:hAnsi="仿宋_GB2312" w:cs="仿宋_GB2312" w:eastAsia="仿宋_GB2312"/>
        </w:rPr>
        <w:t>8、相关声明：本项目不接受从事承检产品生产、经营活动的供应商参与磋商，供应商须提供相关声明；</w:t>
      </w:r>
    </w:p>
    <w:p>
      <w:pPr>
        <w:pStyle w:val="null3"/>
      </w:pPr>
      <w:r>
        <w:rPr>
          <w:rFonts w:ascii="仿宋_GB2312" w:hAnsi="仿宋_GB2312" w:cs="仿宋_GB2312" w:eastAsia="仿宋_GB2312"/>
        </w:rPr>
        <w:t>9、中小企业声明函：本采购包专门面向中小企业，供应商须提供中小企业声明函。</w:t>
      </w:r>
    </w:p>
    <w:p>
      <w:pPr>
        <w:pStyle w:val="null3"/>
      </w:pPr>
      <w:r>
        <w:rPr>
          <w:rFonts w:ascii="仿宋_GB2312" w:hAnsi="仿宋_GB2312" w:cs="仿宋_GB2312" w:eastAsia="仿宋_GB2312"/>
        </w:rPr>
        <w:t>10、非联合体声明：本项目不接受联合体磋商。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凤城八路109号2号楼五层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西安市市场监督管理局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029-88223685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p>
          <w:p>
            <w:pPr>
              <w:pStyle w:val="null3"/>
            </w:pPr>
            <w:r>
              <w:rPr>
                <w:rFonts w:ascii="仿宋_GB2312" w:hAnsi="仿宋_GB2312" w:cs="仿宋_GB2312" w:eastAsia="仿宋_GB2312"/>
              </w:rPr>
              <w:t>采购包2：100,000.00元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采购包4：100,000.00元</w:t>
            </w:r>
          </w:p>
          <w:p>
            <w:pPr>
              <w:pStyle w:val="null3"/>
            </w:pPr>
            <w:r>
              <w:rPr>
                <w:rFonts w:ascii="仿宋_GB2312" w:hAnsi="仿宋_GB2312" w:cs="仿宋_GB2312" w:eastAsia="仿宋_GB2312"/>
              </w:rPr>
              <w:t>采购包5：100,000.00元</w:t>
            </w:r>
          </w:p>
          <w:p>
            <w:pPr>
              <w:pStyle w:val="null3"/>
            </w:pPr>
            <w:r>
              <w:rPr>
                <w:rFonts w:ascii="仿宋_GB2312" w:hAnsi="仿宋_GB2312" w:cs="仿宋_GB2312" w:eastAsia="仿宋_GB2312"/>
              </w:rPr>
              <w:t>采购包6：150,000.00元</w:t>
            </w:r>
          </w:p>
          <w:p>
            <w:pPr>
              <w:pStyle w:val="null3"/>
            </w:pPr>
            <w:r>
              <w:rPr>
                <w:rFonts w:ascii="仿宋_GB2312" w:hAnsi="仿宋_GB2312" w:cs="仿宋_GB2312" w:eastAsia="仿宋_GB2312"/>
              </w:rPr>
              <w:t>采购包7：250,000.00元</w:t>
            </w:r>
          </w:p>
          <w:p>
            <w:pPr>
              <w:pStyle w:val="null3"/>
            </w:pPr>
            <w:r>
              <w:rPr>
                <w:rFonts w:ascii="仿宋_GB2312" w:hAnsi="仿宋_GB2312" w:cs="仿宋_GB2312" w:eastAsia="仿宋_GB2312"/>
              </w:rPr>
              <w:t>采购包8：100,000.00元</w:t>
            </w:r>
          </w:p>
          <w:p>
            <w:pPr>
              <w:pStyle w:val="null3"/>
            </w:pPr>
            <w:r>
              <w:rPr>
                <w:rFonts w:ascii="仿宋_GB2312" w:hAnsi="仿宋_GB2312" w:cs="仿宋_GB2312" w:eastAsia="仿宋_GB2312"/>
              </w:rPr>
              <w:t>采购包9：100,000.00元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代理服务费收费标准：以本采购项目成交价为基数，参照（计价格[2002]1980号）文件规定的标准收费，由成交供应商在领取成交通知书时向招标代理机构交纳代理服务费。每包服务费不足3000元的按3000元收取。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西安市市场监督管理局</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符合采购文件、响应文件和合同文件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联系人：张航波 张刘艳</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2025年工业品和日用消费品质量监督抽查项目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2025年工业品和日用消费品质量监督抽查（儿童用品和儿童玩具）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2025年工业品和日用消费品质量监督抽查（学生文具和体育用品）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2025年工业品和日用消费品质量监督抽查（建筑材料）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2025年工业品和日用消费品质量监督抽查（食品相关产品）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2025年工业品和日用消费品质量监督抽查（老幼用品）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2025年工业品和日用消费品质量监督抽查（民用燃料）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2025年工业品和日用消费品质量监督抽查（电动自行车）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2025年工业品和日用消费品质量监督抽查（塑料制品）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2025年工业品和日用消费品质量监督抽查（厨房用品）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标的名称：2025年工业品和日用消费品质量监督抽查（儿童用品和儿童玩具）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
              <w:gridCol w:w="911"/>
              <w:gridCol w:w="504"/>
              <w:gridCol w:w="804"/>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包号</w:t>
                  </w:r>
                </w:p>
              </w:tc>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包名称</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包预算（万元）</w:t>
                  </w:r>
                </w:p>
              </w:tc>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儿童用品和儿童玩具</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执行标准</w:t>
                  </w:r>
                </w:p>
              </w:tc>
              <w:tc>
                <w:tcPr>
                  <w:tcW w:type="dxa" w:w="13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检验项目</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儿童用饮水杯、儿童水壶</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4806.5—2016</w:t>
                  </w:r>
                </w:p>
                <w:p>
                  <w:pPr>
                    <w:pStyle w:val="null3"/>
                    <w:jc w:val="left"/>
                  </w:pPr>
                  <w:r>
                    <w:rPr>
                      <w:rFonts w:ascii="仿宋_GB2312" w:hAnsi="仿宋_GB2312" w:cs="仿宋_GB2312" w:eastAsia="仿宋_GB2312"/>
                      <w:sz w:val="21"/>
                      <w:color w:val="000000"/>
                    </w:rPr>
                    <w:t>GB 4806.7—2023</w:t>
                  </w:r>
                </w:p>
                <w:p>
                  <w:pPr>
                    <w:pStyle w:val="null3"/>
                    <w:jc w:val="left"/>
                  </w:pPr>
                  <w:r>
                    <w:rPr>
                      <w:rFonts w:ascii="仿宋_GB2312" w:hAnsi="仿宋_GB2312" w:cs="仿宋_GB2312" w:eastAsia="仿宋_GB2312"/>
                      <w:sz w:val="21"/>
                      <w:color w:val="000000"/>
                    </w:rPr>
                    <w:t>GB 4806.9—2023</w:t>
                  </w:r>
                  <w:r>
                    <w:rPr>
                      <w:rFonts w:ascii="仿宋_GB2312" w:hAnsi="仿宋_GB2312" w:cs="仿宋_GB2312" w:eastAsia="仿宋_GB2312"/>
                      <w:sz w:val="21"/>
                    </w:rPr>
                    <w:t>等现行有效的企业标准、团体标准、地方标准及产品明示质量要求</w:t>
                  </w:r>
                </w:p>
              </w:tc>
              <w:tc>
                <w:tcPr>
                  <w:tcW w:type="dxa" w:w="13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玻璃杯、壶：</w:t>
                  </w:r>
                  <w:r>
                    <w:rPr>
                      <w:rFonts w:ascii="仿宋_GB2312" w:hAnsi="仿宋_GB2312" w:cs="仿宋_GB2312" w:eastAsia="仿宋_GB2312"/>
                      <w:sz w:val="21"/>
                      <w:color w:val="000000"/>
                    </w:rPr>
                    <w:t>感官要求、铅（</w:t>
                  </w:r>
                  <w:r>
                    <w:rPr>
                      <w:rFonts w:ascii="仿宋_GB2312" w:hAnsi="仿宋_GB2312" w:cs="仿宋_GB2312" w:eastAsia="仿宋_GB2312"/>
                      <w:sz w:val="21"/>
                      <w:color w:val="000000"/>
                    </w:rPr>
                    <w:t>Pb）迁移量、镉（Cd）迁移量</w:t>
                  </w:r>
                </w:p>
                <w:p>
                  <w:pPr>
                    <w:pStyle w:val="null3"/>
                    <w:jc w:val="both"/>
                  </w:pPr>
                  <w:r>
                    <w:rPr>
                      <w:rFonts w:ascii="仿宋_GB2312" w:hAnsi="仿宋_GB2312" w:cs="仿宋_GB2312" w:eastAsia="仿宋_GB2312"/>
                      <w:sz w:val="21"/>
                      <w:b/>
                      <w:color w:val="000000"/>
                    </w:rPr>
                    <w:t>塑料杯、壶：</w:t>
                  </w:r>
                  <w:r>
                    <w:rPr>
                      <w:rFonts w:ascii="仿宋_GB2312" w:hAnsi="仿宋_GB2312" w:cs="仿宋_GB2312" w:eastAsia="仿宋_GB2312"/>
                      <w:sz w:val="21"/>
                      <w:color w:val="000000"/>
                    </w:rPr>
                    <w:t>感官要求、总迁移量、高锰酸钾消耗量、重金属（以</w:t>
                  </w:r>
                  <w:r>
                    <w:rPr>
                      <w:rFonts w:ascii="仿宋_GB2312" w:hAnsi="仿宋_GB2312" w:cs="仿宋_GB2312" w:eastAsia="仿宋_GB2312"/>
                      <w:sz w:val="21"/>
                      <w:color w:val="000000"/>
                    </w:rPr>
                    <w:t>Pb计）、芳香族伯胺迁移总量、脱色试验、双酚A特定迁移量（限PC材质）、1,3-丁二烯特定迁移量（限PS、ABS材质）、特定迁移总量（以己内酰胺计）（限PA材质）、特定迁移总量（以对苯二甲酸计）（限PET材质）、特定迁移总量（以乙二醇计）（限PET材质）、氯乙烯特定迁移量（限PVC材质）、邻苯类增塑剂特定迁移量(限PVC材质)</w:t>
                  </w:r>
                </w:p>
                <w:p>
                  <w:pPr>
                    <w:pStyle w:val="null3"/>
                    <w:jc w:val="both"/>
                  </w:pPr>
                  <w:r>
                    <w:rPr>
                      <w:rFonts w:ascii="仿宋_GB2312" w:hAnsi="仿宋_GB2312" w:cs="仿宋_GB2312" w:eastAsia="仿宋_GB2312"/>
                      <w:sz w:val="21"/>
                      <w:b/>
                      <w:color w:val="000000"/>
                    </w:rPr>
                    <w:t>不锈钢杯、壶：</w:t>
                  </w:r>
                  <w:r>
                    <w:rPr>
                      <w:rFonts w:ascii="仿宋_GB2312" w:hAnsi="仿宋_GB2312" w:cs="仿宋_GB2312" w:eastAsia="仿宋_GB2312"/>
                      <w:sz w:val="21"/>
                      <w:color w:val="000000"/>
                    </w:rPr>
                    <w:t>感官要求、杂质元素迁移量指标（砷</w:t>
                  </w:r>
                  <w:r>
                    <w:rPr>
                      <w:rFonts w:ascii="仿宋_GB2312" w:hAnsi="仿宋_GB2312" w:cs="仿宋_GB2312" w:eastAsia="仿宋_GB2312"/>
                      <w:sz w:val="21"/>
                      <w:color w:val="000000"/>
                    </w:rPr>
                    <w:t>(As)、镉（Cd)、铅（Pb)、锑（Sb)）、合金元素迁移量指标（铝（Al）、铬(Cr)、钴(Co)、铜(Cu)、锰(Mn)、钼(Mo)、镍(Ni)、锡(Sn)、锌(Zn)）</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童车</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6675.1—2014</w:t>
                  </w:r>
                </w:p>
                <w:p>
                  <w:pPr>
                    <w:pStyle w:val="null3"/>
                    <w:jc w:val="left"/>
                  </w:pPr>
                  <w:r>
                    <w:rPr>
                      <w:rFonts w:ascii="仿宋_GB2312" w:hAnsi="仿宋_GB2312" w:cs="仿宋_GB2312" w:eastAsia="仿宋_GB2312"/>
                      <w:sz w:val="21"/>
                      <w:color w:val="000000"/>
                    </w:rPr>
                    <w:t>GB 6675.2—2014</w:t>
                  </w:r>
                </w:p>
                <w:p>
                  <w:pPr>
                    <w:pStyle w:val="null3"/>
                    <w:jc w:val="left"/>
                  </w:pPr>
                  <w:r>
                    <w:rPr>
                      <w:rFonts w:ascii="仿宋_GB2312" w:hAnsi="仿宋_GB2312" w:cs="仿宋_GB2312" w:eastAsia="仿宋_GB2312"/>
                      <w:sz w:val="21"/>
                      <w:color w:val="000000"/>
                    </w:rPr>
                    <w:t>GB 6675.3—2014</w:t>
                  </w:r>
                </w:p>
                <w:p>
                  <w:pPr>
                    <w:pStyle w:val="null3"/>
                    <w:jc w:val="left"/>
                  </w:pPr>
                  <w:r>
                    <w:rPr>
                      <w:rFonts w:ascii="仿宋_GB2312" w:hAnsi="仿宋_GB2312" w:cs="仿宋_GB2312" w:eastAsia="仿宋_GB2312"/>
                      <w:sz w:val="21"/>
                      <w:color w:val="000000"/>
                    </w:rPr>
                    <w:t>GB 6675.4—2014</w:t>
                  </w:r>
                </w:p>
                <w:p>
                  <w:pPr>
                    <w:pStyle w:val="null3"/>
                    <w:jc w:val="left"/>
                  </w:pPr>
                  <w:r>
                    <w:rPr>
                      <w:rFonts w:ascii="仿宋_GB2312" w:hAnsi="仿宋_GB2312" w:cs="仿宋_GB2312" w:eastAsia="仿宋_GB2312"/>
                      <w:sz w:val="21"/>
                      <w:color w:val="000000"/>
                    </w:rPr>
                    <w:t>GB 14747—2006</w:t>
                  </w:r>
                </w:p>
                <w:p>
                  <w:pPr>
                    <w:pStyle w:val="null3"/>
                    <w:jc w:val="left"/>
                  </w:pPr>
                  <w:r>
                    <w:rPr>
                      <w:rFonts w:ascii="仿宋_GB2312" w:hAnsi="仿宋_GB2312" w:cs="仿宋_GB2312" w:eastAsia="仿宋_GB2312"/>
                      <w:sz w:val="21"/>
                      <w:color w:val="000000"/>
                    </w:rPr>
                    <w:t>GB 14748—2006</w:t>
                  </w:r>
                </w:p>
                <w:p>
                  <w:pPr>
                    <w:pStyle w:val="null3"/>
                    <w:jc w:val="left"/>
                  </w:pPr>
                  <w:r>
                    <w:rPr>
                      <w:rFonts w:ascii="仿宋_GB2312" w:hAnsi="仿宋_GB2312" w:cs="仿宋_GB2312" w:eastAsia="仿宋_GB2312"/>
                      <w:sz w:val="21"/>
                      <w:color w:val="000000"/>
                    </w:rPr>
                    <w:t>GB 14749—2006</w:t>
                  </w:r>
                </w:p>
                <w:p>
                  <w:pPr>
                    <w:pStyle w:val="null3"/>
                    <w:jc w:val="left"/>
                  </w:pPr>
                  <w:r>
                    <w:rPr>
                      <w:rFonts w:ascii="仿宋_GB2312" w:hAnsi="仿宋_GB2312" w:cs="仿宋_GB2312" w:eastAsia="仿宋_GB2312"/>
                      <w:sz w:val="21"/>
                      <w:color w:val="000000"/>
                    </w:rPr>
                    <w:t>GB 19865—2005</w:t>
                  </w:r>
                  <w:r>
                    <w:rPr>
                      <w:rFonts w:ascii="仿宋_GB2312" w:hAnsi="仿宋_GB2312" w:cs="仿宋_GB2312" w:eastAsia="仿宋_GB2312"/>
                      <w:sz w:val="21"/>
                    </w:rPr>
                    <w:t>等现行有效的企业标准、团体标准、地方标准及产品明示质量要求</w:t>
                  </w:r>
                </w:p>
              </w:tc>
              <w:tc>
                <w:tcPr>
                  <w:tcW w:type="dxa" w:w="13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儿童三轮车</w:t>
                  </w:r>
                  <w:r>
                    <w:rPr>
                      <w:rFonts w:ascii="仿宋_GB2312" w:hAnsi="仿宋_GB2312" w:cs="仿宋_GB2312" w:eastAsia="仿宋_GB2312"/>
                      <w:sz w:val="21"/>
                      <w:color w:val="000000"/>
                    </w:rPr>
                    <w:t>：特定可迁移元素最大限量、燃烧性能</w:t>
                  </w:r>
                  <w:r>
                    <w:rPr>
                      <w:rFonts w:ascii="仿宋_GB2312" w:hAnsi="仿宋_GB2312" w:cs="仿宋_GB2312" w:eastAsia="仿宋_GB2312"/>
                      <w:sz w:val="21"/>
                      <w:color w:val="000000"/>
                    </w:rPr>
                    <w:t>、机械强度、锐利边缘、锐利尖端、外露突出物、挤夹点、小零件、行驶稳定性、连接紧固件、防护罩帽、把立管插入深度标记、把立管的强度、把横管、把横管两端、把立管夹紧装置、鞍管插入深度、鞍座调节夹紧装置、冲击强度、靠背结构牢固性、辅助推杆强度、脚蹬离地高度</w:t>
                  </w:r>
                </w:p>
                <w:p>
                  <w:pPr>
                    <w:pStyle w:val="null3"/>
                    <w:jc w:val="both"/>
                  </w:pPr>
                  <w:r>
                    <w:rPr>
                      <w:rFonts w:ascii="仿宋_GB2312" w:hAnsi="仿宋_GB2312" w:cs="仿宋_GB2312" w:eastAsia="仿宋_GB2312"/>
                      <w:sz w:val="21"/>
                      <w:b/>
                      <w:color w:val="000000"/>
                    </w:rPr>
                    <w:t>儿童推车</w:t>
                  </w:r>
                  <w:r>
                    <w:rPr>
                      <w:rFonts w:ascii="仿宋_GB2312" w:hAnsi="仿宋_GB2312" w:cs="仿宋_GB2312" w:eastAsia="仿宋_GB2312"/>
                      <w:sz w:val="21"/>
                      <w:color w:val="000000"/>
                    </w:rPr>
                    <w:t>：材料质量、特定可迁移元素最大限量、金属表面、燃烧性能、外露的开口管子、危险夹缝、剪切和挤夹点、锐利边缘和尖端、小零件、外露突出物、机械部件的连接、卧兜的最小内部高度、座兜的座垫与靠背的角度和靠背的高度、推车的适用年龄、卧兜和座兜连接在车架上的装置、稳定性、手把强度、制动装置、折叠锁定装置、可拆卸卧兜或坐兜的连接装置的强度和耐用性、束缚系统的强度、安全带扣的强度、车轮的强度、动态耐久性测试、撞击强度、静态强度</w:t>
                  </w:r>
                </w:p>
                <w:p>
                  <w:pPr>
                    <w:pStyle w:val="null3"/>
                    <w:jc w:val="both"/>
                  </w:pPr>
                  <w:r>
                    <w:rPr>
                      <w:rFonts w:ascii="仿宋_GB2312" w:hAnsi="仿宋_GB2312" w:cs="仿宋_GB2312" w:eastAsia="仿宋_GB2312"/>
                      <w:sz w:val="21"/>
                      <w:b/>
                      <w:color w:val="000000"/>
                    </w:rPr>
                    <w:t>婴儿学步车：</w:t>
                  </w:r>
                  <w:r>
                    <w:rPr>
                      <w:rFonts w:ascii="仿宋_GB2312" w:hAnsi="仿宋_GB2312" w:cs="仿宋_GB2312" w:eastAsia="仿宋_GB2312"/>
                      <w:sz w:val="21"/>
                      <w:color w:val="000000"/>
                    </w:rPr>
                    <w:t>材料质量、特定可迁移元素最大限量、金属表面、木制部件、危险夹缝及孔、开口、弹簧、外露突出物、可触及部件、绳索</w:t>
                  </w:r>
                  <w:r>
                    <w:rPr>
                      <w:rFonts w:ascii="仿宋_GB2312" w:hAnsi="仿宋_GB2312" w:cs="仿宋_GB2312" w:eastAsia="仿宋_GB2312"/>
                      <w:sz w:val="21"/>
                      <w:color w:val="000000"/>
                    </w:rPr>
                    <w:t>/弹性绳等绳状物、锁定、折叠和框架调节装置、挤夹、剪切、跨带宽度、座位、学步车脚轮、框架离地高度、防撞间距、静态稳定性、动态稳定性、静态强度、动态强度、碰撞强度、燃烧性能</w:t>
                  </w:r>
                </w:p>
                <w:p>
                  <w:pPr>
                    <w:pStyle w:val="null3"/>
                    <w:jc w:val="both"/>
                  </w:pPr>
                  <w:r>
                    <w:rPr>
                      <w:rFonts w:ascii="仿宋_GB2312" w:hAnsi="仿宋_GB2312" w:cs="仿宋_GB2312" w:eastAsia="仿宋_GB2312"/>
                      <w:sz w:val="21"/>
                      <w:b/>
                      <w:color w:val="000000"/>
                    </w:rPr>
                    <w:t>乘骑车辆玩具：</w:t>
                  </w:r>
                </w:p>
                <w:p>
                  <w:pPr>
                    <w:pStyle w:val="null3"/>
                    <w:jc w:val="left"/>
                  </w:pPr>
                  <w:r>
                    <w:rPr>
                      <w:rFonts w:ascii="仿宋_GB2312" w:hAnsi="仿宋_GB2312" w:cs="仿宋_GB2312" w:eastAsia="仿宋_GB2312"/>
                      <w:sz w:val="21"/>
                      <w:color w:val="000000"/>
                    </w:rPr>
                    <w:t>一、机械与物理性能（正常使用和可预见的合理滥用）</w:t>
                  </w:r>
                </w:p>
                <w:p>
                  <w:pPr>
                    <w:pStyle w:val="null3"/>
                    <w:jc w:val="left"/>
                  </w:pPr>
                  <w:r>
                    <w:rPr>
                      <w:rFonts w:ascii="仿宋_GB2312" w:hAnsi="仿宋_GB2312" w:cs="仿宋_GB2312" w:eastAsia="仿宋_GB2312"/>
                      <w:sz w:val="21"/>
                      <w:color w:val="000000"/>
                    </w:rPr>
                    <w:t>材料、小零件、小球、可触及的金属或玻璃边缘、功能性锐利边缘、金属玩具边缘、模塑玩具边缘、外露螺栓或螺纹杆的边缘、可触及的锐利尖端、功能性锐利尖端、突出物、把手和其他类似的管子、金属丝和杆件、</w:t>
                  </w:r>
                  <w:r>
                    <w:rPr>
                      <w:rFonts w:ascii="仿宋_GB2312" w:hAnsi="仿宋_GB2312" w:cs="仿宋_GB2312" w:eastAsia="仿宋_GB2312"/>
                      <w:sz w:val="21"/>
                      <w:color w:val="000000"/>
                    </w:rPr>
                    <w:t>36个月以下儿童使用的拖拉玩具上的绳索或弹性绳、带有折叠机构的其他玩具、铰链间隙、刚性材料上的圆孔、活动部件间的间隙、乘骑玩具的传动链或皮带、其他驱动机构、弹簧、可用脚起稳定作用的玩具的侧倾稳定性、不可用脚起稳定作用的玩具的侧倾稳定性、前后稳定性、乘骑玩具及座位的超载性能、制动装置、电动童车的速度要求、声响要求</w:t>
                  </w:r>
                </w:p>
                <w:p>
                  <w:pPr>
                    <w:pStyle w:val="null3"/>
                    <w:jc w:val="left"/>
                  </w:pPr>
                  <w:r>
                    <w:rPr>
                      <w:rFonts w:ascii="仿宋_GB2312" w:hAnsi="仿宋_GB2312" w:cs="仿宋_GB2312" w:eastAsia="仿宋_GB2312"/>
                      <w:sz w:val="21"/>
                      <w:color w:val="000000"/>
                    </w:rPr>
                    <w:t>二、易燃性能</w:t>
                  </w:r>
                </w:p>
                <w:p>
                  <w:pPr>
                    <w:pStyle w:val="null3"/>
                    <w:jc w:val="left"/>
                  </w:pPr>
                  <w:r>
                    <w:rPr>
                      <w:rFonts w:ascii="仿宋_GB2312" w:hAnsi="仿宋_GB2312" w:cs="仿宋_GB2312" w:eastAsia="仿宋_GB2312"/>
                      <w:sz w:val="21"/>
                      <w:color w:val="000000"/>
                    </w:rPr>
                    <w:t>一般要求</w:t>
                  </w:r>
                </w:p>
                <w:p>
                  <w:pPr>
                    <w:pStyle w:val="null3"/>
                    <w:jc w:val="left"/>
                  </w:pPr>
                  <w:r>
                    <w:rPr>
                      <w:rFonts w:ascii="仿宋_GB2312" w:hAnsi="仿宋_GB2312" w:cs="仿宋_GB2312" w:eastAsia="仿宋_GB2312"/>
                      <w:sz w:val="21"/>
                      <w:color w:val="000000"/>
                    </w:rPr>
                    <w:t>三、特定元素的迁移</w:t>
                  </w:r>
                </w:p>
                <w:p>
                  <w:pPr>
                    <w:pStyle w:val="null3"/>
                    <w:jc w:val="left"/>
                  </w:pPr>
                  <w:r>
                    <w:rPr>
                      <w:rFonts w:ascii="仿宋_GB2312" w:hAnsi="仿宋_GB2312" w:cs="仿宋_GB2312" w:eastAsia="仿宋_GB2312"/>
                      <w:sz w:val="21"/>
                      <w:color w:val="000000"/>
                    </w:rPr>
                    <w:t>最大限量要求</w:t>
                  </w:r>
                </w:p>
                <w:p>
                  <w:pPr>
                    <w:pStyle w:val="null3"/>
                    <w:jc w:val="left"/>
                  </w:pPr>
                  <w:r>
                    <w:rPr>
                      <w:rFonts w:ascii="仿宋_GB2312" w:hAnsi="仿宋_GB2312" w:cs="仿宋_GB2312" w:eastAsia="仿宋_GB2312"/>
                      <w:sz w:val="21"/>
                      <w:color w:val="000000"/>
                    </w:rPr>
                    <w:t>四、增塑剂</w:t>
                  </w:r>
                </w:p>
                <w:p>
                  <w:pPr>
                    <w:pStyle w:val="null3"/>
                    <w:jc w:val="left"/>
                  </w:pPr>
                  <w:r>
                    <w:rPr>
                      <w:rFonts w:ascii="仿宋_GB2312" w:hAnsi="仿宋_GB2312" w:cs="仿宋_GB2312" w:eastAsia="仿宋_GB2312"/>
                      <w:sz w:val="21"/>
                      <w:color w:val="000000"/>
                    </w:rPr>
                    <w:t>限定增塑剂限量要求</w:t>
                  </w:r>
                </w:p>
                <w:p>
                  <w:pPr>
                    <w:pStyle w:val="null3"/>
                    <w:jc w:val="left"/>
                  </w:pPr>
                  <w:r>
                    <w:rPr>
                      <w:rFonts w:ascii="仿宋_GB2312" w:hAnsi="仿宋_GB2312" w:cs="仿宋_GB2312" w:eastAsia="仿宋_GB2312"/>
                      <w:sz w:val="21"/>
                      <w:color w:val="000000"/>
                    </w:rPr>
                    <w:t>五、电性能</w:t>
                  </w:r>
                </w:p>
                <w:p>
                  <w:pPr>
                    <w:pStyle w:val="null3"/>
                    <w:jc w:val="left"/>
                  </w:pPr>
                  <w:r>
                    <w:rPr>
                      <w:rFonts w:ascii="仿宋_GB2312" w:hAnsi="仿宋_GB2312" w:cs="仿宋_GB2312" w:eastAsia="仿宋_GB2312"/>
                      <w:sz w:val="21"/>
                      <w:color w:val="000000"/>
                    </w:rPr>
                    <w:t>标识和说明、输入功率、发热和非正常工作、工作温度下的电气强度、耐潮湿、室温下的电气强度、机械强度、结构、软线和电线的保护、螺钉和连接、电气间隙和爬电距离、耐热和耐燃</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玩具滑板车</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6675.1—2014</w:t>
                  </w:r>
                </w:p>
                <w:p>
                  <w:pPr>
                    <w:pStyle w:val="null3"/>
                    <w:jc w:val="left"/>
                  </w:pPr>
                  <w:r>
                    <w:rPr>
                      <w:rFonts w:ascii="仿宋_GB2312" w:hAnsi="仿宋_GB2312" w:cs="仿宋_GB2312" w:eastAsia="仿宋_GB2312"/>
                      <w:sz w:val="21"/>
                      <w:color w:val="000000"/>
                    </w:rPr>
                    <w:t>GB 6675.2—2014</w:t>
                  </w:r>
                </w:p>
                <w:p>
                  <w:pPr>
                    <w:pStyle w:val="null3"/>
                    <w:jc w:val="left"/>
                  </w:pPr>
                  <w:r>
                    <w:rPr>
                      <w:rFonts w:ascii="仿宋_GB2312" w:hAnsi="仿宋_GB2312" w:cs="仿宋_GB2312" w:eastAsia="仿宋_GB2312"/>
                      <w:sz w:val="21"/>
                      <w:color w:val="000000"/>
                    </w:rPr>
                    <w:t>GB 6675.3—2014</w:t>
                  </w:r>
                </w:p>
                <w:p>
                  <w:pPr>
                    <w:pStyle w:val="null3"/>
                    <w:jc w:val="left"/>
                  </w:pPr>
                  <w:r>
                    <w:rPr>
                      <w:rFonts w:ascii="仿宋_GB2312" w:hAnsi="仿宋_GB2312" w:cs="仿宋_GB2312" w:eastAsia="仿宋_GB2312"/>
                      <w:sz w:val="21"/>
                      <w:color w:val="000000"/>
                    </w:rPr>
                    <w:t>GB 6675.4—2014</w:t>
                  </w:r>
                </w:p>
                <w:p>
                  <w:pPr>
                    <w:pStyle w:val="null3"/>
                    <w:jc w:val="left"/>
                  </w:pPr>
                  <w:r>
                    <w:rPr>
                      <w:rFonts w:ascii="仿宋_GB2312" w:hAnsi="仿宋_GB2312" w:cs="仿宋_GB2312" w:eastAsia="仿宋_GB2312"/>
                      <w:sz w:val="21"/>
                      <w:color w:val="000000"/>
                    </w:rPr>
                    <w:t>GB 6675.12—2014</w:t>
                  </w:r>
                </w:p>
                <w:p>
                  <w:pPr>
                    <w:pStyle w:val="null3"/>
                    <w:jc w:val="left"/>
                  </w:pPr>
                  <w:r>
                    <w:rPr>
                      <w:rFonts w:ascii="仿宋_GB2312" w:hAnsi="仿宋_GB2312" w:cs="仿宋_GB2312" w:eastAsia="仿宋_GB2312"/>
                      <w:sz w:val="21"/>
                      <w:color w:val="000000"/>
                    </w:rPr>
                    <w:t>GB 19865—2005</w:t>
                  </w:r>
                </w:p>
                <w:p>
                  <w:pPr>
                    <w:pStyle w:val="null3"/>
                    <w:jc w:val="left"/>
                  </w:pPr>
                  <w:r>
                    <w:rPr>
                      <w:rFonts w:ascii="仿宋_GB2312" w:hAnsi="仿宋_GB2312" w:cs="仿宋_GB2312" w:eastAsia="仿宋_GB2312"/>
                      <w:sz w:val="21"/>
                      <w:color w:val="000000"/>
                    </w:rPr>
                    <w:t>GB/T 22048—2022</w:t>
                  </w:r>
                </w:p>
                <w:p>
                  <w:pPr>
                    <w:pStyle w:val="null3"/>
                    <w:jc w:val="left"/>
                  </w:pPr>
                  <w:r>
                    <w:rPr>
                      <w:rFonts w:ascii="仿宋_GB2312" w:hAnsi="仿宋_GB2312" w:cs="仿宋_GB2312" w:eastAsia="仿宋_GB2312"/>
                      <w:sz w:val="21"/>
                    </w:rPr>
                    <w:t>等现行有效的企业标准、团体标准、地方标准及产品明示质量要求</w:t>
                  </w:r>
                </w:p>
              </w:tc>
              <w:tc>
                <w:tcPr>
                  <w:tcW w:type="dxa" w:w="13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正常使用、可预见的合理滥用、材料质量、易燃性能、特定元素的迁移、小零件、边缘、尖端、突出部件、用于包装或玩具中的塑料袋或塑料薄膜、孔、间隙、机械装置的可触及性、弹簧、静态强度和动态强度、把立管强度（抗向上力、抗向下力、连接强度）、三轮滑板车的稳定性、可调节、可折叠的把立管和把横管、刹车、车轮尺寸、发声部件、限定增塑剂限量要求、带有折叠机构的其他玩具、铰链间隙、可用脚起稳定作用的玩具的侧倾稳定性、前后稳定性、乘骑玩具及座位的超载性能、标识和说明、输入功率、发热和非正常工作、工作温度下的电气强度、耐潮湿、室温下的电气强度、机械强度、结构、软线和电线的保护、螺钉和连接、电气间隙和爬电距离、耐热和耐燃</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儿童电动玩具</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6675.1—2014</w:t>
                  </w:r>
                </w:p>
                <w:p>
                  <w:pPr>
                    <w:pStyle w:val="null3"/>
                    <w:jc w:val="left"/>
                  </w:pPr>
                  <w:r>
                    <w:rPr>
                      <w:rFonts w:ascii="仿宋_GB2312" w:hAnsi="仿宋_GB2312" w:cs="仿宋_GB2312" w:eastAsia="仿宋_GB2312"/>
                      <w:sz w:val="21"/>
                      <w:color w:val="000000"/>
                    </w:rPr>
                    <w:t>GB 6675.2—2014</w:t>
                  </w:r>
                </w:p>
                <w:p>
                  <w:pPr>
                    <w:pStyle w:val="null3"/>
                    <w:jc w:val="left"/>
                  </w:pPr>
                  <w:r>
                    <w:rPr>
                      <w:rFonts w:ascii="仿宋_GB2312" w:hAnsi="仿宋_GB2312" w:cs="仿宋_GB2312" w:eastAsia="仿宋_GB2312"/>
                      <w:sz w:val="21"/>
                      <w:color w:val="000000"/>
                    </w:rPr>
                    <w:t>GB 6675.3—2014</w:t>
                  </w:r>
                </w:p>
                <w:p>
                  <w:pPr>
                    <w:pStyle w:val="null3"/>
                    <w:jc w:val="left"/>
                  </w:pPr>
                  <w:r>
                    <w:rPr>
                      <w:rFonts w:ascii="仿宋_GB2312" w:hAnsi="仿宋_GB2312" w:cs="仿宋_GB2312" w:eastAsia="仿宋_GB2312"/>
                      <w:sz w:val="21"/>
                      <w:color w:val="000000"/>
                    </w:rPr>
                    <w:t>GB 6675.4—2014</w:t>
                  </w:r>
                </w:p>
                <w:p>
                  <w:pPr>
                    <w:pStyle w:val="null3"/>
                    <w:jc w:val="left"/>
                  </w:pPr>
                  <w:r>
                    <w:rPr>
                      <w:rFonts w:ascii="仿宋_GB2312" w:hAnsi="仿宋_GB2312" w:cs="仿宋_GB2312" w:eastAsia="仿宋_GB2312"/>
                      <w:sz w:val="21"/>
                      <w:color w:val="000000"/>
                    </w:rPr>
                    <w:t>GB 19865—2005</w:t>
                  </w:r>
                  <w:r>
                    <w:rPr>
                      <w:rFonts w:ascii="仿宋_GB2312" w:hAnsi="仿宋_GB2312" w:cs="仿宋_GB2312" w:eastAsia="仿宋_GB2312"/>
                      <w:sz w:val="21"/>
                    </w:rPr>
                    <w:t>等现行有效的企业标准、团体标准、地方标准及产品明示质量要求</w:t>
                  </w:r>
                </w:p>
              </w:tc>
              <w:tc>
                <w:tcPr>
                  <w:tcW w:type="dxa" w:w="13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一、机械与物理性能（正常使用和可预见的合理滥用）</w:t>
                  </w:r>
                </w:p>
                <w:p>
                  <w:pPr>
                    <w:pStyle w:val="null3"/>
                    <w:jc w:val="left"/>
                  </w:pPr>
                  <w:r>
                    <w:rPr>
                      <w:rFonts w:ascii="仿宋_GB2312" w:hAnsi="仿宋_GB2312" w:cs="仿宋_GB2312" w:eastAsia="仿宋_GB2312"/>
                      <w:sz w:val="21"/>
                      <w:color w:val="000000"/>
                    </w:rPr>
                    <w:t>材料、小零件、小球、可触及的金属或玻璃边缘、功能性锐利边缘、金属玩具边缘、模塑玩具边缘、外露螺栓或螺纹杆的边缘、可触及的锐利尖端、功能性锐利尖端、突出物、把手和其他类似的管子、金属丝和杆件、</w:t>
                  </w:r>
                  <w:r>
                    <w:rPr>
                      <w:rFonts w:ascii="仿宋_GB2312" w:hAnsi="仿宋_GB2312" w:cs="仿宋_GB2312" w:eastAsia="仿宋_GB2312"/>
                      <w:sz w:val="21"/>
                      <w:color w:val="000000"/>
                    </w:rPr>
                    <w:t>36个月以下儿童使用的拖拉玩具上的绳索或弹性绳、带有折叠机构的其他玩具、铰链间隙、刚性材料上的圆孔、活动部件间的间隙、乘骑玩具的传动链或皮带、其他驱动机构、弹簧、可用脚起稳定作用的玩具的侧倾稳定性、不可用脚起稳定作用的玩具的侧倾稳定性、前后稳定性、乘骑玩具及座位的超载性能、制动装置、电动童车的速度要求、声响要求</w:t>
                  </w:r>
                </w:p>
                <w:p>
                  <w:pPr>
                    <w:pStyle w:val="null3"/>
                    <w:jc w:val="left"/>
                  </w:pPr>
                  <w:r>
                    <w:rPr>
                      <w:rFonts w:ascii="仿宋_GB2312" w:hAnsi="仿宋_GB2312" w:cs="仿宋_GB2312" w:eastAsia="仿宋_GB2312"/>
                      <w:sz w:val="21"/>
                      <w:color w:val="000000"/>
                    </w:rPr>
                    <w:t>二、易燃性能</w:t>
                  </w:r>
                </w:p>
                <w:p>
                  <w:pPr>
                    <w:pStyle w:val="null3"/>
                    <w:jc w:val="left"/>
                  </w:pPr>
                  <w:r>
                    <w:rPr>
                      <w:rFonts w:ascii="仿宋_GB2312" w:hAnsi="仿宋_GB2312" w:cs="仿宋_GB2312" w:eastAsia="仿宋_GB2312"/>
                      <w:sz w:val="21"/>
                      <w:color w:val="000000"/>
                    </w:rPr>
                    <w:t>一般要求</w:t>
                  </w:r>
                </w:p>
                <w:p>
                  <w:pPr>
                    <w:pStyle w:val="null3"/>
                    <w:jc w:val="left"/>
                  </w:pPr>
                  <w:r>
                    <w:rPr>
                      <w:rFonts w:ascii="仿宋_GB2312" w:hAnsi="仿宋_GB2312" w:cs="仿宋_GB2312" w:eastAsia="仿宋_GB2312"/>
                      <w:sz w:val="21"/>
                      <w:color w:val="000000"/>
                    </w:rPr>
                    <w:t>三、特定元素的迁移</w:t>
                  </w:r>
                </w:p>
                <w:p>
                  <w:pPr>
                    <w:pStyle w:val="null3"/>
                    <w:jc w:val="left"/>
                  </w:pPr>
                  <w:r>
                    <w:rPr>
                      <w:rFonts w:ascii="仿宋_GB2312" w:hAnsi="仿宋_GB2312" w:cs="仿宋_GB2312" w:eastAsia="仿宋_GB2312"/>
                      <w:sz w:val="21"/>
                      <w:color w:val="000000"/>
                    </w:rPr>
                    <w:t>最大限量要求</w:t>
                  </w:r>
                </w:p>
                <w:p>
                  <w:pPr>
                    <w:pStyle w:val="null3"/>
                    <w:jc w:val="left"/>
                  </w:pPr>
                  <w:r>
                    <w:rPr>
                      <w:rFonts w:ascii="仿宋_GB2312" w:hAnsi="仿宋_GB2312" w:cs="仿宋_GB2312" w:eastAsia="仿宋_GB2312"/>
                      <w:sz w:val="21"/>
                      <w:color w:val="000000"/>
                    </w:rPr>
                    <w:t>四、增塑剂</w:t>
                  </w:r>
                </w:p>
                <w:p>
                  <w:pPr>
                    <w:pStyle w:val="null3"/>
                    <w:jc w:val="left"/>
                  </w:pPr>
                  <w:r>
                    <w:rPr>
                      <w:rFonts w:ascii="仿宋_GB2312" w:hAnsi="仿宋_GB2312" w:cs="仿宋_GB2312" w:eastAsia="仿宋_GB2312"/>
                      <w:sz w:val="21"/>
                      <w:color w:val="000000"/>
                    </w:rPr>
                    <w:t>限定增塑剂限量要求</w:t>
                  </w:r>
                </w:p>
                <w:p>
                  <w:pPr>
                    <w:pStyle w:val="null3"/>
                    <w:jc w:val="left"/>
                  </w:pPr>
                  <w:r>
                    <w:rPr>
                      <w:rFonts w:ascii="仿宋_GB2312" w:hAnsi="仿宋_GB2312" w:cs="仿宋_GB2312" w:eastAsia="仿宋_GB2312"/>
                      <w:sz w:val="21"/>
                      <w:color w:val="000000"/>
                    </w:rPr>
                    <w:t>五、电性能</w:t>
                  </w:r>
                </w:p>
                <w:p>
                  <w:pPr>
                    <w:pStyle w:val="null3"/>
                    <w:jc w:val="left"/>
                  </w:pPr>
                  <w:r>
                    <w:rPr>
                      <w:rFonts w:ascii="仿宋_GB2312" w:hAnsi="仿宋_GB2312" w:cs="仿宋_GB2312" w:eastAsia="仿宋_GB2312"/>
                      <w:sz w:val="21"/>
                      <w:color w:val="000000"/>
                    </w:rPr>
                    <w:t>标识和说明、输入功率、发热和非正常工作、工作温度下的电气强度、耐潮湿、室温下的电气强度、机械强度、结构、软线和电线的保护、螺钉和连接、电气间隙和爬电距离、耐热和耐燃</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儿童毛绒玩具</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6675.1—2014</w:t>
                  </w:r>
                </w:p>
                <w:p>
                  <w:pPr>
                    <w:pStyle w:val="null3"/>
                    <w:jc w:val="left"/>
                  </w:pPr>
                  <w:r>
                    <w:rPr>
                      <w:rFonts w:ascii="仿宋_GB2312" w:hAnsi="仿宋_GB2312" w:cs="仿宋_GB2312" w:eastAsia="仿宋_GB2312"/>
                      <w:sz w:val="21"/>
                      <w:color w:val="000000"/>
                    </w:rPr>
                    <w:t>GB 6675.2—2014</w:t>
                  </w:r>
                </w:p>
                <w:p>
                  <w:pPr>
                    <w:pStyle w:val="null3"/>
                    <w:jc w:val="left"/>
                  </w:pPr>
                  <w:r>
                    <w:rPr>
                      <w:rFonts w:ascii="仿宋_GB2312" w:hAnsi="仿宋_GB2312" w:cs="仿宋_GB2312" w:eastAsia="仿宋_GB2312"/>
                      <w:sz w:val="21"/>
                      <w:color w:val="000000"/>
                    </w:rPr>
                    <w:t>GB 6675.3—2014</w:t>
                  </w:r>
                </w:p>
                <w:p>
                  <w:pPr>
                    <w:pStyle w:val="null3"/>
                    <w:jc w:val="left"/>
                  </w:pPr>
                  <w:r>
                    <w:rPr>
                      <w:rFonts w:ascii="仿宋_GB2312" w:hAnsi="仿宋_GB2312" w:cs="仿宋_GB2312" w:eastAsia="仿宋_GB2312"/>
                      <w:sz w:val="21"/>
                      <w:color w:val="000000"/>
                    </w:rPr>
                    <w:t>GB 6675.4—2014</w:t>
                  </w:r>
                </w:p>
                <w:p>
                  <w:pPr>
                    <w:pStyle w:val="null3"/>
                    <w:jc w:val="left"/>
                  </w:pPr>
                  <w:r>
                    <w:rPr>
                      <w:rFonts w:ascii="仿宋_GB2312" w:hAnsi="仿宋_GB2312" w:cs="仿宋_GB2312" w:eastAsia="仿宋_GB2312"/>
                      <w:sz w:val="21"/>
                      <w:color w:val="000000"/>
                    </w:rPr>
                    <w:t>GB 19865—2005</w:t>
                  </w:r>
                  <w:r>
                    <w:rPr>
                      <w:rFonts w:ascii="仿宋_GB2312" w:hAnsi="仿宋_GB2312" w:cs="仿宋_GB2312" w:eastAsia="仿宋_GB2312"/>
                      <w:sz w:val="21"/>
                    </w:rPr>
                    <w:t>等现行有效的企业标准、团体标准、地方标准及产品明示质量要求</w:t>
                  </w:r>
                </w:p>
              </w:tc>
              <w:tc>
                <w:tcPr>
                  <w:tcW w:type="dxa" w:w="13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一、机械与物理性能（正常使用和可预见的合理滥用）</w:t>
                  </w:r>
                </w:p>
                <w:p>
                  <w:pPr>
                    <w:pStyle w:val="null3"/>
                    <w:jc w:val="left"/>
                  </w:pPr>
                  <w:r>
                    <w:rPr>
                      <w:rFonts w:ascii="仿宋_GB2312" w:hAnsi="仿宋_GB2312" w:cs="仿宋_GB2312" w:eastAsia="仿宋_GB2312"/>
                      <w:sz w:val="21"/>
                      <w:color w:val="000000"/>
                    </w:rPr>
                    <w:t>材料、小零件、小球、可触及的金属或玻璃边缘、功能性锐利边缘、金属玩具边缘、模塑玩具边缘、外露螺栓或螺纹杆的边缘、可触及的锐利尖端、功能性锐利尖端、突出物、把手和其他类似的管子、金属丝和杆件、</w:t>
                  </w:r>
                  <w:r>
                    <w:rPr>
                      <w:rFonts w:ascii="仿宋_GB2312" w:hAnsi="仿宋_GB2312" w:cs="仿宋_GB2312" w:eastAsia="仿宋_GB2312"/>
                      <w:sz w:val="21"/>
                      <w:color w:val="000000"/>
                    </w:rPr>
                    <w:t>36个月以下儿童使用的拖拉玩具上的绳索或弹性绳、带有折叠机构的其他玩具、铰链间隙、刚性材料上的圆孔、活动部件间的间隙、乘骑玩具的传动链或皮带、其他驱动机构、弹簧、可用脚起稳定作用的玩具的侧倾稳定性、不可用脚起稳定作用的玩具的侧倾稳定性、前后稳定性、乘骑玩具及座位的超载性能、制动装置、电动童车的速度要求、声响要求</w:t>
                  </w:r>
                </w:p>
                <w:p>
                  <w:pPr>
                    <w:pStyle w:val="null3"/>
                    <w:jc w:val="left"/>
                  </w:pPr>
                  <w:r>
                    <w:rPr>
                      <w:rFonts w:ascii="仿宋_GB2312" w:hAnsi="仿宋_GB2312" w:cs="仿宋_GB2312" w:eastAsia="仿宋_GB2312"/>
                      <w:sz w:val="21"/>
                      <w:color w:val="000000"/>
                    </w:rPr>
                    <w:t>二、易燃性能</w:t>
                  </w:r>
                </w:p>
                <w:p>
                  <w:pPr>
                    <w:pStyle w:val="null3"/>
                    <w:jc w:val="left"/>
                  </w:pPr>
                  <w:r>
                    <w:rPr>
                      <w:rFonts w:ascii="仿宋_GB2312" w:hAnsi="仿宋_GB2312" w:cs="仿宋_GB2312" w:eastAsia="仿宋_GB2312"/>
                      <w:sz w:val="21"/>
                      <w:color w:val="000000"/>
                    </w:rPr>
                    <w:t>一般要求</w:t>
                  </w:r>
                </w:p>
                <w:p>
                  <w:pPr>
                    <w:pStyle w:val="null3"/>
                    <w:jc w:val="left"/>
                  </w:pPr>
                  <w:r>
                    <w:rPr>
                      <w:rFonts w:ascii="仿宋_GB2312" w:hAnsi="仿宋_GB2312" w:cs="仿宋_GB2312" w:eastAsia="仿宋_GB2312"/>
                      <w:sz w:val="21"/>
                      <w:color w:val="000000"/>
                    </w:rPr>
                    <w:t>三、特定元素的迁移</w:t>
                  </w:r>
                </w:p>
                <w:p>
                  <w:pPr>
                    <w:pStyle w:val="null3"/>
                    <w:jc w:val="left"/>
                  </w:pPr>
                  <w:r>
                    <w:rPr>
                      <w:rFonts w:ascii="仿宋_GB2312" w:hAnsi="仿宋_GB2312" w:cs="仿宋_GB2312" w:eastAsia="仿宋_GB2312"/>
                      <w:sz w:val="21"/>
                      <w:color w:val="000000"/>
                    </w:rPr>
                    <w:t>最大限量要求</w:t>
                  </w:r>
                </w:p>
                <w:p>
                  <w:pPr>
                    <w:pStyle w:val="null3"/>
                    <w:jc w:val="left"/>
                  </w:pPr>
                  <w:r>
                    <w:rPr>
                      <w:rFonts w:ascii="仿宋_GB2312" w:hAnsi="仿宋_GB2312" w:cs="仿宋_GB2312" w:eastAsia="仿宋_GB2312"/>
                      <w:sz w:val="21"/>
                      <w:color w:val="000000"/>
                    </w:rPr>
                    <w:t>四、增塑剂</w:t>
                  </w:r>
                </w:p>
                <w:p>
                  <w:pPr>
                    <w:pStyle w:val="null3"/>
                    <w:jc w:val="left"/>
                  </w:pPr>
                  <w:r>
                    <w:rPr>
                      <w:rFonts w:ascii="仿宋_GB2312" w:hAnsi="仿宋_GB2312" w:cs="仿宋_GB2312" w:eastAsia="仿宋_GB2312"/>
                      <w:sz w:val="21"/>
                      <w:color w:val="000000"/>
                    </w:rPr>
                    <w:t>限定增塑剂限量要求</w:t>
                  </w:r>
                </w:p>
                <w:p>
                  <w:pPr>
                    <w:pStyle w:val="null3"/>
                    <w:jc w:val="left"/>
                  </w:pPr>
                  <w:r>
                    <w:rPr>
                      <w:rFonts w:ascii="仿宋_GB2312" w:hAnsi="仿宋_GB2312" w:cs="仿宋_GB2312" w:eastAsia="仿宋_GB2312"/>
                      <w:sz w:val="21"/>
                      <w:color w:val="000000"/>
                    </w:rPr>
                    <w:t>五、电性能</w:t>
                  </w:r>
                </w:p>
                <w:p>
                  <w:pPr>
                    <w:pStyle w:val="null3"/>
                    <w:jc w:val="left"/>
                  </w:pPr>
                  <w:r>
                    <w:rPr>
                      <w:rFonts w:ascii="仿宋_GB2312" w:hAnsi="仿宋_GB2312" w:cs="仿宋_GB2312" w:eastAsia="仿宋_GB2312"/>
                      <w:sz w:val="21"/>
                      <w:color w:val="000000"/>
                    </w:rPr>
                    <w:t>标识和说明、输入功率、发热和非正常工作、工作温度下的电气强度、耐潮湿、室温下的电气强度、机械强度、结构、软线和电线的保护、螺钉和连接、电气间隙和爬电距离、耐热和耐燃</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儿童木制玩具</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6675.1—2014</w:t>
                  </w:r>
                </w:p>
                <w:p>
                  <w:pPr>
                    <w:pStyle w:val="null3"/>
                    <w:jc w:val="left"/>
                  </w:pPr>
                  <w:r>
                    <w:rPr>
                      <w:rFonts w:ascii="仿宋_GB2312" w:hAnsi="仿宋_GB2312" w:cs="仿宋_GB2312" w:eastAsia="仿宋_GB2312"/>
                      <w:sz w:val="21"/>
                      <w:color w:val="000000"/>
                    </w:rPr>
                    <w:t>GB 6675.2—2014</w:t>
                  </w:r>
                </w:p>
                <w:p>
                  <w:pPr>
                    <w:pStyle w:val="null3"/>
                    <w:jc w:val="left"/>
                  </w:pPr>
                  <w:r>
                    <w:rPr>
                      <w:rFonts w:ascii="仿宋_GB2312" w:hAnsi="仿宋_GB2312" w:cs="仿宋_GB2312" w:eastAsia="仿宋_GB2312"/>
                      <w:sz w:val="21"/>
                      <w:color w:val="000000"/>
                    </w:rPr>
                    <w:t>GB 6675.3—2014</w:t>
                  </w:r>
                </w:p>
                <w:p>
                  <w:pPr>
                    <w:pStyle w:val="null3"/>
                    <w:jc w:val="left"/>
                  </w:pPr>
                  <w:r>
                    <w:rPr>
                      <w:rFonts w:ascii="仿宋_GB2312" w:hAnsi="仿宋_GB2312" w:cs="仿宋_GB2312" w:eastAsia="仿宋_GB2312"/>
                      <w:sz w:val="21"/>
                      <w:color w:val="000000"/>
                    </w:rPr>
                    <w:t>GB 6675.4—2014</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一、机械与物理性能（正常使用和可预见的合理滥用）</w:t>
                  </w:r>
                </w:p>
                <w:p>
                  <w:pPr>
                    <w:pStyle w:val="null3"/>
                    <w:jc w:val="left"/>
                  </w:pPr>
                  <w:r>
                    <w:rPr>
                      <w:rFonts w:ascii="仿宋_GB2312" w:hAnsi="仿宋_GB2312" w:cs="仿宋_GB2312" w:eastAsia="仿宋_GB2312"/>
                      <w:sz w:val="21"/>
                      <w:color w:val="000000"/>
                    </w:rPr>
                    <w:t>材料、小零件、小球、可触及的金属或玻璃边缘、功能性锐利边缘、金属玩具边缘、模塑玩具边缘、外露螺栓或螺纹杆的边缘、可触及的锐利尖端、功能性锐利尖端、突出物、把手和其他类似的管子、金属丝和杆件、</w:t>
                  </w:r>
                  <w:r>
                    <w:rPr>
                      <w:rFonts w:ascii="仿宋_GB2312" w:hAnsi="仿宋_GB2312" w:cs="仿宋_GB2312" w:eastAsia="仿宋_GB2312"/>
                      <w:sz w:val="21"/>
                      <w:color w:val="000000"/>
                    </w:rPr>
                    <w:t>36个月以下儿童使用的拖拉玩具上的绳索或弹性绳、带有折叠机构的其他玩具、铰链间隙、刚性材料上的圆孔、活动部件间的间隙、乘骑玩具的传动链或皮带、其他驱动机构、弹簧、可用脚起稳定作用的玩具的侧倾稳定性、不可用脚起稳定作用的玩具的侧倾稳定性、前后稳定性、乘骑玩具及座位的超载性能、制动装置、电动童车的速度要求、声响要求</w:t>
                  </w:r>
                </w:p>
                <w:p>
                  <w:pPr>
                    <w:pStyle w:val="null3"/>
                    <w:jc w:val="left"/>
                  </w:pPr>
                  <w:r>
                    <w:rPr>
                      <w:rFonts w:ascii="仿宋_GB2312" w:hAnsi="仿宋_GB2312" w:cs="仿宋_GB2312" w:eastAsia="仿宋_GB2312"/>
                      <w:sz w:val="21"/>
                      <w:color w:val="000000"/>
                    </w:rPr>
                    <w:t>二、易燃性能</w:t>
                  </w:r>
                </w:p>
                <w:p>
                  <w:pPr>
                    <w:pStyle w:val="null3"/>
                    <w:jc w:val="left"/>
                  </w:pPr>
                  <w:r>
                    <w:rPr>
                      <w:rFonts w:ascii="仿宋_GB2312" w:hAnsi="仿宋_GB2312" w:cs="仿宋_GB2312" w:eastAsia="仿宋_GB2312"/>
                      <w:sz w:val="21"/>
                      <w:color w:val="000000"/>
                    </w:rPr>
                    <w:t>一般要求</w:t>
                  </w:r>
                </w:p>
                <w:p>
                  <w:pPr>
                    <w:pStyle w:val="null3"/>
                    <w:jc w:val="left"/>
                  </w:pPr>
                  <w:r>
                    <w:rPr>
                      <w:rFonts w:ascii="仿宋_GB2312" w:hAnsi="仿宋_GB2312" w:cs="仿宋_GB2312" w:eastAsia="仿宋_GB2312"/>
                      <w:sz w:val="21"/>
                      <w:color w:val="000000"/>
                    </w:rPr>
                    <w:t>三、特定元素的迁移</w:t>
                  </w:r>
                </w:p>
                <w:p>
                  <w:pPr>
                    <w:pStyle w:val="null3"/>
                    <w:jc w:val="left"/>
                  </w:pPr>
                  <w:r>
                    <w:rPr>
                      <w:rFonts w:ascii="仿宋_GB2312" w:hAnsi="仿宋_GB2312" w:cs="仿宋_GB2312" w:eastAsia="仿宋_GB2312"/>
                      <w:sz w:val="21"/>
                      <w:color w:val="000000"/>
                    </w:rPr>
                    <w:t>最大限量要求</w:t>
                  </w:r>
                </w:p>
                <w:p>
                  <w:pPr>
                    <w:pStyle w:val="null3"/>
                    <w:jc w:val="left"/>
                  </w:pPr>
                  <w:r>
                    <w:rPr>
                      <w:rFonts w:ascii="仿宋_GB2312" w:hAnsi="仿宋_GB2312" w:cs="仿宋_GB2312" w:eastAsia="仿宋_GB2312"/>
                      <w:sz w:val="21"/>
                      <w:color w:val="000000"/>
                    </w:rPr>
                    <w:t>四、增塑剂</w:t>
                  </w:r>
                </w:p>
                <w:p>
                  <w:pPr>
                    <w:pStyle w:val="null3"/>
                    <w:jc w:val="left"/>
                  </w:pPr>
                  <w:r>
                    <w:rPr>
                      <w:rFonts w:ascii="仿宋_GB2312" w:hAnsi="仿宋_GB2312" w:cs="仿宋_GB2312" w:eastAsia="仿宋_GB2312"/>
                      <w:sz w:val="21"/>
                      <w:color w:val="000000"/>
                    </w:rPr>
                    <w:t>限定增塑剂限量要求</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儿童金属玩具</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6675.1—2014</w:t>
                  </w:r>
                </w:p>
                <w:p>
                  <w:pPr>
                    <w:pStyle w:val="null3"/>
                    <w:jc w:val="left"/>
                  </w:pPr>
                  <w:r>
                    <w:rPr>
                      <w:rFonts w:ascii="仿宋_GB2312" w:hAnsi="仿宋_GB2312" w:cs="仿宋_GB2312" w:eastAsia="仿宋_GB2312"/>
                      <w:sz w:val="21"/>
                      <w:color w:val="000000"/>
                    </w:rPr>
                    <w:t>GB 6675.2—2014</w:t>
                  </w:r>
                </w:p>
                <w:p>
                  <w:pPr>
                    <w:pStyle w:val="null3"/>
                    <w:jc w:val="left"/>
                  </w:pPr>
                  <w:r>
                    <w:rPr>
                      <w:rFonts w:ascii="仿宋_GB2312" w:hAnsi="仿宋_GB2312" w:cs="仿宋_GB2312" w:eastAsia="仿宋_GB2312"/>
                      <w:sz w:val="21"/>
                      <w:color w:val="000000"/>
                    </w:rPr>
                    <w:t>GB 6675.3—2014</w:t>
                  </w:r>
                </w:p>
                <w:p>
                  <w:pPr>
                    <w:pStyle w:val="null3"/>
                    <w:jc w:val="left"/>
                  </w:pPr>
                  <w:r>
                    <w:rPr>
                      <w:rFonts w:ascii="仿宋_GB2312" w:hAnsi="仿宋_GB2312" w:cs="仿宋_GB2312" w:eastAsia="仿宋_GB2312"/>
                      <w:sz w:val="21"/>
                      <w:color w:val="000000"/>
                    </w:rPr>
                    <w:t>GB 6675.4—2014</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一、机械与物理性能（正常使用和可预见的合理滥用）</w:t>
                  </w:r>
                </w:p>
                <w:p>
                  <w:pPr>
                    <w:pStyle w:val="null3"/>
                    <w:jc w:val="left"/>
                  </w:pPr>
                  <w:r>
                    <w:rPr>
                      <w:rFonts w:ascii="仿宋_GB2312" w:hAnsi="仿宋_GB2312" w:cs="仿宋_GB2312" w:eastAsia="仿宋_GB2312"/>
                      <w:sz w:val="21"/>
                      <w:color w:val="000000"/>
                    </w:rPr>
                    <w:t>材料、小零件、小球、可触及的金属或玻璃边缘、功能性锐利边缘、金属玩具边缘、模塑玩具边缘、外露螺栓或螺纹杆的边缘、可触及的锐利尖端、功能性锐利尖端、突出物、把手和其他类似的管子、金属丝和杆件、</w:t>
                  </w:r>
                  <w:r>
                    <w:rPr>
                      <w:rFonts w:ascii="仿宋_GB2312" w:hAnsi="仿宋_GB2312" w:cs="仿宋_GB2312" w:eastAsia="仿宋_GB2312"/>
                      <w:sz w:val="21"/>
                      <w:color w:val="000000"/>
                    </w:rPr>
                    <w:t>36个月以下儿童使用的拖拉玩具上的绳索或弹性绳、带有折叠机构的其他玩具、铰链间隙、刚性材料上的圆孔、活动部件间的间隙、乘骑玩具的传动链或皮带、其他驱动机构、弹簧、可用脚起稳定作用的玩具的侧倾稳定性、不可用脚起稳定作用的玩具的侧倾稳定性、前后稳定性、乘骑玩具及座位的超载性能、制动装置、电动童车的速度要求、声响要求</w:t>
                  </w:r>
                </w:p>
                <w:p>
                  <w:pPr>
                    <w:pStyle w:val="null3"/>
                    <w:jc w:val="left"/>
                  </w:pPr>
                  <w:r>
                    <w:rPr>
                      <w:rFonts w:ascii="仿宋_GB2312" w:hAnsi="仿宋_GB2312" w:cs="仿宋_GB2312" w:eastAsia="仿宋_GB2312"/>
                      <w:sz w:val="21"/>
                      <w:color w:val="000000"/>
                    </w:rPr>
                    <w:t>二、易燃性能</w:t>
                  </w:r>
                </w:p>
                <w:p>
                  <w:pPr>
                    <w:pStyle w:val="null3"/>
                    <w:jc w:val="left"/>
                  </w:pPr>
                  <w:r>
                    <w:rPr>
                      <w:rFonts w:ascii="仿宋_GB2312" w:hAnsi="仿宋_GB2312" w:cs="仿宋_GB2312" w:eastAsia="仿宋_GB2312"/>
                      <w:sz w:val="21"/>
                      <w:color w:val="000000"/>
                    </w:rPr>
                    <w:t>一般要求</w:t>
                  </w:r>
                </w:p>
                <w:p>
                  <w:pPr>
                    <w:pStyle w:val="null3"/>
                    <w:jc w:val="left"/>
                  </w:pPr>
                  <w:r>
                    <w:rPr>
                      <w:rFonts w:ascii="仿宋_GB2312" w:hAnsi="仿宋_GB2312" w:cs="仿宋_GB2312" w:eastAsia="仿宋_GB2312"/>
                      <w:sz w:val="21"/>
                      <w:color w:val="000000"/>
                    </w:rPr>
                    <w:t>三、特定元素的迁移</w:t>
                  </w:r>
                </w:p>
                <w:p>
                  <w:pPr>
                    <w:pStyle w:val="null3"/>
                    <w:jc w:val="left"/>
                  </w:pPr>
                  <w:r>
                    <w:rPr>
                      <w:rFonts w:ascii="仿宋_GB2312" w:hAnsi="仿宋_GB2312" w:cs="仿宋_GB2312" w:eastAsia="仿宋_GB2312"/>
                      <w:sz w:val="21"/>
                      <w:color w:val="000000"/>
                    </w:rPr>
                    <w:t>最大限量要求</w:t>
                  </w:r>
                </w:p>
                <w:p>
                  <w:pPr>
                    <w:pStyle w:val="null3"/>
                    <w:jc w:val="left"/>
                  </w:pPr>
                  <w:r>
                    <w:rPr>
                      <w:rFonts w:ascii="仿宋_GB2312" w:hAnsi="仿宋_GB2312" w:cs="仿宋_GB2312" w:eastAsia="仿宋_GB2312"/>
                      <w:sz w:val="21"/>
                      <w:color w:val="000000"/>
                    </w:rPr>
                    <w:t>四、增塑剂</w:t>
                  </w:r>
                </w:p>
                <w:p>
                  <w:pPr>
                    <w:pStyle w:val="null3"/>
                    <w:jc w:val="left"/>
                  </w:pPr>
                  <w:r>
                    <w:rPr>
                      <w:rFonts w:ascii="仿宋_GB2312" w:hAnsi="仿宋_GB2312" w:cs="仿宋_GB2312" w:eastAsia="仿宋_GB2312"/>
                      <w:sz w:val="21"/>
                      <w:color w:val="000000"/>
                    </w:rPr>
                    <w:t>限定增塑剂限量要求</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奶瓶</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4806.5—2016</w:t>
                  </w:r>
                </w:p>
                <w:p>
                  <w:pPr>
                    <w:pStyle w:val="null3"/>
                    <w:jc w:val="left"/>
                  </w:pPr>
                  <w:r>
                    <w:rPr>
                      <w:rFonts w:ascii="仿宋_GB2312" w:hAnsi="仿宋_GB2312" w:cs="仿宋_GB2312" w:eastAsia="仿宋_GB2312"/>
                      <w:sz w:val="21"/>
                      <w:color w:val="000000"/>
                    </w:rPr>
                    <w:t>GB 4806.7—2023</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玻璃奶瓶：</w:t>
                  </w:r>
                </w:p>
                <w:p>
                  <w:pPr>
                    <w:pStyle w:val="null3"/>
                    <w:jc w:val="left"/>
                  </w:pPr>
                  <w:r>
                    <w:rPr>
                      <w:rFonts w:ascii="仿宋_GB2312" w:hAnsi="仿宋_GB2312" w:cs="仿宋_GB2312" w:eastAsia="仿宋_GB2312"/>
                      <w:sz w:val="21"/>
                      <w:color w:val="000000"/>
                    </w:rPr>
                    <w:t>感官要求、铅（</w:t>
                  </w:r>
                  <w:r>
                    <w:rPr>
                      <w:rFonts w:ascii="仿宋_GB2312" w:hAnsi="仿宋_GB2312" w:cs="仿宋_GB2312" w:eastAsia="仿宋_GB2312"/>
                      <w:sz w:val="21"/>
                      <w:color w:val="000000"/>
                    </w:rPr>
                    <w:t>Pb)、镉（Cd)</w:t>
                  </w:r>
                </w:p>
                <w:p>
                  <w:pPr>
                    <w:pStyle w:val="null3"/>
                    <w:jc w:val="left"/>
                  </w:pPr>
                  <w:r>
                    <w:rPr>
                      <w:rFonts w:ascii="仿宋_GB2312" w:hAnsi="仿宋_GB2312" w:cs="仿宋_GB2312" w:eastAsia="仿宋_GB2312"/>
                      <w:sz w:val="21"/>
                      <w:b/>
                      <w:color w:val="000000"/>
                    </w:rPr>
                    <w:t>塑料奶瓶：</w:t>
                  </w:r>
                </w:p>
                <w:p>
                  <w:pPr>
                    <w:pStyle w:val="null3"/>
                    <w:jc w:val="left"/>
                  </w:pPr>
                  <w:r>
                    <w:rPr>
                      <w:rFonts w:ascii="仿宋_GB2312" w:hAnsi="仿宋_GB2312" w:cs="仿宋_GB2312" w:eastAsia="仿宋_GB2312"/>
                      <w:sz w:val="21"/>
                      <w:color w:val="000000"/>
                    </w:rPr>
                    <w:t>感官要求、总迁移量、高锰酸钾消耗量、重金属（以</w:t>
                  </w:r>
                  <w:r>
                    <w:rPr>
                      <w:rFonts w:ascii="仿宋_GB2312" w:hAnsi="仿宋_GB2312" w:cs="仿宋_GB2312" w:eastAsia="仿宋_GB2312"/>
                      <w:sz w:val="21"/>
                      <w:color w:val="000000"/>
                    </w:rPr>
                    <w:t>Pb计）、芳香族伯胺迁移总量、脱色试验、特定迁移总量（以己内酰胺计）（限PA材质）、特定迁移总量（以对苯二甲酸计）（限PET材质）、特定迁移总量（以1,2—乙二醇计）（限PET材质）</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奶嘴</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4806.2—2015</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感官要求、总迁移量、高锰酸钾消耗量、重金属（以铅计）、锌</w:t>
                  </w:r>
                  <w:r>
                    <w:rPr>
                      <w:rFonts w:ascii="仿宋_GB2312" w:hAnsi="仿宋_GB2312" w:cs="仿宋_GB2312" w:eastAsia="仿宋_GB2312"/>
                      <w:sz w:val="21"/>
                      <w:color w:val="000000"/>
                    </w:rPr>
                    <w:t>(Zn)迁移量、N—亚硝胺和N—亚硝胺可生成物释放量 、挥发性物质</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标的名称：2025年工业品和日用消费品质量监督抽查（学生文具和体育用品）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5"/>
              <w:gridCol w:w="901"/>
              <w:gridCol w:w="685"/>
              <w:gridCol w:w="621"/>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包号</w:t>
                  </w:r>
                </w:p>
              </w:tc>
              <w:tc>
                <w:tcPr>
                  <w:tcW w:type="dxa" w:w="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包名称</w:t>
                  </w: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包预算（万元）</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学生文具和体育用品</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执行标准</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检验项目</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学生用涂改制品</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21027-2020</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可迁移元素的限量、苯的含量、氯代烃可触及的塑料件中邻苯二甲酸酯增塑剂的限量、笔套安全</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学生用胶粘制品</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21027-2020</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学生文具（胶黏剂）</w:t>
                  </w:r>
                  <w:r>
                    <w:rPr>
                      <w:rFonts w:ascii="仿宋_GB2312" w:hAnsi="仿宋_GB2312" w:cs="仿宋_GB2312" w:eastAsia="仿宋_GB2312"/>
                      <w:sz w:val="21"/>
                      <w:color w:val="000000"/>
                    </w:rPr>
                    <w:t>:游离甲醛、苯、甲苯+二甲苯、总挥发性有机物、可触及的塑料件中邻苯二甲酸酯增塑剂的限量</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学生作业本</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21027-2020</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可迁移元素的限量、</w:t>
                  </w:r>
                  <w:r>
                    <w:rPr>
                      <w:rFonts w:ascii="仿宋_GB2312" w:hAnsi="仿宋_GB2312" w:cs="仿宋_GB2312" w:eastAsia="仿宋_GB2312"/>
                      <w:sz w:val="21"/>
                      <w:color w:val="000000"/>
                    </w:rPr>
                    <w:t>D65亮度、D65荧光亮度</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学生铅笔</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21027-2020</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可迁移元素的限量、可触及的塑料件中邻苯二甲酸酯增塑剂的限量、笔套安全</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学生钢笔</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21027-2020</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可迁移元素的限量、可触及的塑料件中邻苯二甲酸酯增塑剂的限量、笔套安全</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学生水彩笔</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21027-2020</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可迁移元素的限量、可触及的塑料件中邻苯二甲酸酯增塑剂的限量、笔套安全</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读写作业台灯</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7000.204-2008</w:t>
                  </w:r>
                  <w:r>
                    <w:br/>
                  </w:r>
                  <w:r>
                    <w:rPr>
                      <w:rFonts w:ascii="仿宋_GB2312" w:hAnsi="仿宋_GB2312" w:cs="仿宋_GB2312" w:eastAsia="仿宋_GB2312"/>
                      <w:sz w:val="21"/>
                      <w:color w:val="000000"/>
                    </w:rPr>
                    <w:t>GB 7000.1-2015</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外部接线和内部接线、接地规定、防触电保护、绝缘电阻和电气强度、爬电距离和电气间隙、耐热、耐火</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学生书袋</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 21027-2020</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可迁移元素的限量、游离甲醛含量、可分解有害芳香胺染料、可触及的塑料件中邻苯二甲酸酯增塑剂的限量</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书包</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QB/T 1333-2018</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外观质量、振荡冲击性能、缝合强度、摩擦色牢度（沾色）、</w:t>
                  </w:r>
                  <w:r>
                    <w:br/>
                  </w:r>
                  <w:r>
                    <w:rPr>
                      <w:rFonts w:ascii="仿宋_GB2312" w:hAnsi="仿宋_GB2312" w:cs="仿宋_GB2312" w:eastAsia="仿宋_GB2312"/>
                      <w:sz w:val="21"/>
                      <w:color w:val="000000"/>
                    </w:rPr>
                    <w:t>五金配件耐腐蚀性、游离甲醛</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乒乓球</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GB/T 20045-2005</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球重、外观、圆度、标志</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乒乓球拍</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GB/T 23115-2008</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通用要求、球拍的底板构成、海绵及胶粒片、独立底板的特殊要求</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羽毛球</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GB/T 11881-2006</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球口外径、球头直径、球头高度、毛片数量、外观、球头硬度</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羽毛球拍</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GB/T 19851.9-2005</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球拍总长度、球拍拍弦面长度、球拍宽度、握柄直径、拍弦直径、球拍重量、轴线直线度、粘合要求</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足球</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GB/T 22892-2008</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外观质量、质量、圆周长、圆周差、圆度、气密性</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篮球</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GB/T 22868-2008</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圆周长、圆周差、外观质量、质量、气密性、圆度</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排球</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GB/T 22882-2008</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圆周长、圆周差、外观质量、质量、气密性、圆度</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彩泥</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 6675.1-2014</w:t>
                  </w:r>
                </w:p>
                <w:p>
                  <w:pPr>
                    <w:pStyle w:val="null3"/>
                    <w:jc w:val="left"/>
                  </w:pPr>
                  <w:r>
                    <w:rPr>
                      <w:rFonts w:ascii="仿宋_GB2312" w:hAnsi="仿宋_GB2312" w:cs="仿宋_GB2312" w:eastAsia="仿宋_GB2312"/>
                      <w:sz w:val="21"/>
                    </w:rPr>
                    <w:t>GB 6675.2-2014</w:t>
                  </w:r>
                </w:p>
                <w:p>
                  <w:pPr>
                    <w:pStyle w:val="null3"/>
                    <w:jc w:val="left"/>
                  </w:pPr>
                  <w:r>
                    <w:rPr>
                      <w:rFonts w:ascii="仿宋_GB2312" w:hAnsi="仿宋_GB2312" w:cs="仿宋_GB2312" w:eastAsia="仿宋_GB2312"/>
                      <w:sz w:val="21"/>
                    </w:rPr>
                    <w:t>GB 6675.4-2014</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正常使用</w:t>
                  </w:r>
                  <w:r>
                    <w:rPr>
                      <w:rFonts w:ascii="仿宋_GB2312" w:hAnsi="仿宋_GB2312" w:cs="仿宋_GB2312" w:eastAsia="仿宋_GB2312"/>
                      <w:sz w:val="21"/>
                      <w:color w:val="000000"/>
                    </w:rPr>
                    <w:t>(材料、小零件、可触及的金属或玻璃边缘、模塑玩具边缘、可触及的锐利尖端、突出物、活动部件间的间隙)、可预见的合理滥用(小零件、模塑玩具边缘、可触及的锐利尖端、突出物、活动部件间的间隙)、特定元素的迁移、增塑剂</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水晶土</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 6675.1-2014</w:t>
                  </w:r>
                </w:p>
                <w:p>
                  <w:pPr>
                    <w:pStyle w:val="null3"/>
                    <w:jc w:val="left"/>
                  </w:pPr>
                  <w:r>
                    <w:rPr>
                      <w:rFonts w:ascii="仿宋_GB2312" w:hAnsi="仿宋_GB2312" w:cs="仿宋_GB2312" w:eastAsia="仿宋_GB2312"/>
                      <w:sz w:val="21"/>
                    </w:rPr>
                    <w:t>GB 6675.2-2014</w:t>
                  </w:r>
                </w:p>
                <w:p>
                  <w:pPr>
                    <w:pStyle w:val="null3"/>
                    <w:jc w:val="left"/>
                  </w:pPr>
                  <w:r>
                    <w:rPr>
                      <w:rFonts w:ascii="仿宋_GB2312" w:hAnsi="仿宋_GB2312" w:cs="仿宋_GB2312" w:eastAsia="仿宋_GB2312"/>
                      <w:sz w:val="21"/>
                    </w:rPr>
                    <w:t>GB 6675.4-2014</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4"/>
                    </w:rPr>
                    <w:t xml:space="preserve"> </w:t>
                  </w:r>
                </w:p>
              </w:tc>
              <w:tc>
                <w:tcPr>
                  <w:tcW w:type="dxa" w:w="1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正常使用</w:t>
                  </w:r>
                  <w:r>
                    <w:rPr>
                      <w:rFonts w:ascii="仿宋_GB2312" w:hAnsi="仿宋_GB2312" w:cs="仿宋_GB2312" w:eastAsia="仿宋_GB2312"/>
                      <w:sz w:val="21"/>
                      <w:color w:val="000000"/>
                    </w:rPr>
                    <w:t>(材料、小零件、可触及的金属或玻璃边缘、模塑玩具边缘、可触及的锐利尖端、突出物、活动部件间的间隙)、可预见的合理滥用(小零件、模塑玩具边缘、可触及的锐利尖端、突出物、活动部件间的间隙)、特定元素的迁移、增塑剂</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标的名称：2025年工业品和日用消费品质量监督抽查（建筑材料）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5"/>
              <w:gridCol w:w="882"/>
              <w:gridCol w:w="528"/>
              <w:gridCol w:w="806"/>
            </w:tblGrid>
            <w:tr>
              <w:tc>
                <w:tcPr>
                  <w:tcW w:type="dxa" w:w="3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包号</w:t>
                  </w:r>
                </w:p>
              </w:tc>
              <w:tc>
                <w:tcPr>
                  <w:tcW w:type="dxa" w:w="8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包名称</w:t>
                  </w:r>
                </w:p>
              </w:tc>
              <w:tc>
                <w:tcPr>
                  <w:tcW w:type="dxa" w:w="5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55" w:right="165"/>
                  </w:pPr>
                  <w:r>
                    <w:rPr>
                      <w:rFonts w:ascii="仿宋_GB2312" w:hAnsi="仿宋_GB2312" w:cs="仿宋_GB2312" w:eastAsia="仿宋_GB2312"/>
                      <w:sz w:val="21"/>
                      <w:b/>
                    </w:rPr>
                    <w:t>包预算（万</w:t>
                  </w:r>
                  <w:r>
                    <w:rPr>
                      <w:rFonts w:ascii="仿宋_GB2312" w:hAnsi="仿宋_GB2312" w:cs="仿宋_GB2312" w:eastAsia="仿宋_GB2312"/>
                      <w:sz w:val="19"/>
                    </w:rPr>
                    <w:t xml:space="preserve"> </w:t>
                  </w:r>
                  <w:r>
                    <w:rPr>
                      <w:rFonts w:ascii="仿宋_GB2312" w:hAnsi="仿宋_GB2312" w:cs="仿宋_GB2312" w:eastAsia="仿宋_GB2312"/>
                      <w:sz w:val="21"/>
                      <w:b/>
                    </w:rPr>
                    <w:t>元）</w:t>
                  </w:r>
                </w:p>
              </w:tc>
              <w:tc>
                <w:tcPr>
                  <w:tcW w:type="dxa" w:w="8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备注</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20"/>
                  </w:pPr>
                  <w:r>
                    <w:rPr>
                      <w:rFonts w:ascii="仿宋_GB2312" w:hAnsi="仿宋_GB2312" w:cs="仿宋_GB2312" w:eastAsia="仿宋_GB2312"/>
                      <w:sz w:val="21"/>
                    </w:rPr>
                    <w:t>三</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b/>
                    </w:rPr>
                    <w:t>建筑材料</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b/>
                    </w:rPr>
                    <w:t>20</w:t>
                  </w:r>
                </w:p>
              </w:tc>
              <w:tc>
                <w:tcPr>
                  <w:tcW w:type="dxa" w:w="8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pP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产品名</w:t>
                  </w:r>
                  <w:r>
                    <w:rPr>
                      <w:rFonts w:ascii="仿宋_GB2312" w:hAnsi="仿宋_GB2312" w:cs="仿宋_GB2312" w:eastAsia="仿宋_GB2312"/>
                      <w:sz w:val="21"/>
                    </w:rPr>
                    <w:t>称</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执行标准</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检验项目</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电力电缆</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GB/T 12706.1-2020</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GB/T 9330-2020</w:t>
                  </w:r>
                  <w:r>
                    <w:rPr>
                      <w:rFonts w:ascii="仿宋_GB2312" w:hAnsi="仿宋_GB2312" w:cs="仿宋_GB2312" w:eastAsia="仿宋_GB2312"/>
                      <w:sz w:val="21"/>
                    </w:rPr>
                    <w:t>等现行有效的企业标准、团体标准、地方标准及产品明示质量要</w:t>
                  </w:r>
                  <w:r>
                    <w:rPr>
                      <w:rFonts w:ascii="仿宋_GB2312" w:hAnsi="仿宋_GB2312" w:cs="仿宋_GB2312" w:eastAsia="仿宋_GB2312"/>
                      <w:sz w:val="21"/>
                    </w:rPr>
                    <w:t>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绝缘平均厚度、绝缘最薄处厚度、护套最薄处厚度、导体电阻、绝缘老化前抗张强度、绝缘老化前断裂伸长率、护套老化前抗张强度、护套老化前断裂伸长率、单根垂直燃烧</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电线</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 xml:space="preserve">GB/T5023.3-2008 ；JB/T8734.2-2016 </w:t>
                  </w:r>
                  <w:r>
                    <w:rPr>
                      <w:rFonts w:ascii="仿宋_GB2312" w:hAnsi="仿宋_GB2312" w:cs="仿宋_GB2312" w:eastAsia="仿宋_GB2312"/>
                      <w:sz w:val="21"/>
                    </w:rPr>
                    <w:t>等现行有效的企业标准、团体标准、地方标准及产品明示质量要求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导体电阻、成品电缆电压试验、绝缘电阻、绝缘平均厚度、绝缘最薄处厚度、</w:t>
                  </w:r>
                  <w:r>
                    <w:rPr>
                      <w:rFonts w:ascii="仿宋_GB2312" w:hAnsi="仿宋_GB2312" w:cs="仿宋_GB2312" w:eastAsia="仿宋_GB2312"/>
                      <w:sz w:val="21"/>
                      <w:color w:val="000000"/>
                    </w:rPr>
                    <w:t>平均外径</w:t>
                  </w:r>
                  <w:r>
                    <w:rPr>
                      <w:rFonts w:ascii="仿宋_GB2312" w:hAnsi="仿宋_GB2312" w:cs="仿宋_GB2312" w:eastAsia="仿宋_GB2312"/>
                      <w:sz w:val="21"/>
                      <w:color w:val="000000"/>
                    </w:rPr>
                    <w:t>、绝缘老化前抗张强度、绝缘老化前断裂伸长率、不延燃试验</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断路器</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GB/T 10963.1-2020； GB/T 16916.1-2014；</w:t>
                  </w:r>
                </w:p>
                <w:p>
                  <w:pPr>
                    <w:pStyle w:val="null3"/>
                  </w:pPr>
                  <w:r>
                    <w:rPr>
                      <w:rFonts w:ascii="仿宋_GB2312" w:hAnsi="仿宋_GB2312" w:cs="仿宋_GB2312" w:eastAsia="仿宋_GB2312"/>
                      <w:sz w:val="21"/>
                      <w:color w:val="000000"/>
                    </w:rPr>
                    <w:t>GB/T 16917.1-2014</w:t>
                  </w:r>
                  <w:r>
                    <w:rPr>
                      <w:rFonts w:ascii="仿宋_GB2312" w:hAnsi="仿宋_GB2312" w:cs="仿宋_GB2312" w:eastAsia="仿宋_GB2312"/>
                      <w:sz w:val="21"/>
                    </w:rPr>
                    <w:t>等现行有效的企业标准、团体标准、地方标准及产品明示质量要求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标志、</w:t>
                  </w:r>
                  <w:r>
                    <w:rPr>
                      <w:rFonts w:ascii="仿宋_GB2312" w:hAnsi="仿宋_GB2312" w:cs="仿宋_GB2312" w:eastAsia="仿宋_GB2312"/>
                      <w:sz w:val="21"/>
                      <w:color w:val="000000"/>
                    </w:rPr>
                    <w:t>脱扣特性（</w:t>
                  </w:r>
                  <w:r>
                    <w:rPr>
                      <w:rFonts w:ascii="仿宋_GB2312" w:hAnsi="仿宋_GB2312" w:cs="仿宋_GB2312" w:eastAsia="仿宋_GB2312"/>
                      <w:sz w:val="21"/>
                      <w:color w:val="000000"/>
                    </w:rPr>
                    <w:t>动作特性</w:t>
                  </w:r>
                  <w:r>
                    <w:rPr>
                      <w:rFonts w:ascii="仿宋_GB2312" w:hAnsi="仿宋_GB2312" w:cs="仿宋_GB2312" w:eastAsia="仿宋_GB2312"/>
                      <w:sz w:val="21"/>
                      <w:color w:val="000000"/>
                    </w:rPr>
                    <w:t>）</w:t>
                  </w:r>
                  <w:r>
                    <w:rPr>
                      <w:rFonts w:ascii="仿宋_GB2312" w:hAnsi="仿宋_GB2312" w:cs="仿宋_GB2312" w:eastAsia="仿宋_GB2312"/>
                      <w:sz w:val="21"/>
                      <w:color w:val="000000"/>
                    </w:rPr>
                    <w:t>、螺钉载流部件和连接、</w:t>
                  </w:r>
                  <w:r>
                    <w:rPr>
                      <w:rFonts w:ascii="仿宋_GB2312" w:hAnsi="仿宋_GB2312" w:cs="仿宋_GB2312" w:eastAsia="仿宋_GB2312"/>
                      <w:sz w:val="21"/>
                      <w:color w:val="000000"/>
                    </w:rPr>
                    <w:t>耐机械冲击和撞击、</w:t>
                  </w:r>
                  <w:r>
                    <w:rPr>
                      <w:rFonts w:ascii="仿宋_GB2312" w:hAnsi="仿宋_GB2312" w:cs="仿宋_GB2312" w:eastAsia="仿宋_GB2312"/>
                      <w:sz w:val="21"/>
                      <w:color w:val="000000"/>
                    </w:rPr>
                    <w:t>连接外部导体的接线端子、耐热性</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开关</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GB/T 16915.1-2014</w:t>
                  </w:r>
                  <w:r>
                    <w:rPr>
                      <w:rFonts w:ascii="仿宋_GB2312" w:hAnsi="仿宋_GB2312" w:cs="仿宋_GB2312" w:eastAsia="仿宋_GB2312"/>
                      <w:sz w:val="21"/>
                    </w:rPr>
                    <w:t>等现行有效的企业标准、团体标准、地方标准及产品明示质量要求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标志、防触电保护、</w:t>
                  </w:r>
                  <w:r>
                    <w:rPr>
                      <w:rFonts w:ascii="仿宋_GB2312" w:hAnsi="仿宋_GB2312" w:cs="仿宋_GB2312" w:eastAsia="仿宋_GB2312"/>
                      <w:sz w:val="21"/>
                      <w:color w:val="000000"/>
                    </w:rPr>
                    <w:t>接地措施、结构要求、</w:t>
                  </w:r>
                  <w:r>
                    <w:rPr>
                      <w:rFonts w:ascii="仿宋_GB2312" w:hAnsi="仿宋_GB2312" w:cs="仿宋_GB2312" w:eastAsia="仿宋_GB2312"/>
                      <w:sz w:val="21"/>
                      <w:color w:val="000000"/>
                    </w:rPr>
                    <w:t>绝缘电阻和电气强度</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插座</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GB/T 2099.1-2021</w:t>
                  </w:r>
                  <w:r>
                    <w:rPr>
                      <w:rFonts w:ascii="仿宋_GB2312" w:hAnsi="仿宋_GB2312" w:cs="仿宋_GB2312" w:eastAsia="仿宋_GB2312"/>
                      <w:sz w:val="21"/>
                    </w:rPr>
                    <w:t>等现行有效的企业标准、团体标准、地方标准及产品明示质量要求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标志、防触电保护、耐潮、绝缘电阻和电气强度、机械强度、螺钉载流部件及其连接、接地措施</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水泥</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GB 175-2023 ；</w:t>
                  </w:r>
                </w:p>
                <w:p>
                  <w:pPr>
                    <w:pStyle w:val="null3"/>
                  </w:pPr>
                  <w:r>
                    <w:rPr>
                      <w:rFonts w:ascii="仿宋_GB2312" w:hAnsi="仿宋_GB2312" w:cs="仿宋_GB2312" w:eastAsia="仿宋_GB2312"/>
                      <w:sz w:val="21"/>
                      <w:color w:val="000000"/>
                    </w:rPr>
                    <w:t>GB/T 3183-2017；</w:t>
                  </w:r>
                </w:p>
                <w:p>
                  <w:pPr>
                    <w:pStyle w:val="null3"/>
                  </w:pPr>
                  <w:r>
                    <w:rPr>
                      <w:rFonts w:ascii="仿宋_GB2312" w:hAnsi="仿宋_GB2312" w:cs="仿宋_GB2312" w:eastAsia="仿宋_GB2312"/>
                      <w:sz w:val="21"/>
                      <w:color w:val="000000"/>
                    </w:rPr>
                    <w:t>GB/T 17671-2021</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21"/>
                      <w:color w:val="000000"/>
                    </w:rPr>
                    <w:t>GB/T 1345-2005;</w:t>
                  </w:r>
                </w:p>
                <w:p>
                  <w:pPr>
                    <w:pStyle w:val="null3"/>
                  </w:pPr>
                  <w:r>
                    <w:rPr>
                      <w:rFonts w:ascii="仿宋_GB2312" w:hAnsi="仿宋_GB2312" w:cs="仿宋_GB2312" w:eastAsia="仿宋_GB2312"/>
                      <w:sz w:val="21"/>
                      <w:color w:val="000000"/>
                    </w:rPr>
                    <w:t>GB/T 176-2017</w:t>
                  </w:r>
                  <w:r>
                    <w:rPr>
                      <w:rFonts w:ascii="仿宋_GB2312" w:hAnsi="仿宋_GB2312" w:cs="仿宋_GB2312" w:eastAsia="仿宋_GB2312"/>
                      <w:sz w:val="21"/>
                    </w:rPr>
                    <w:t>等现行有效的企业标准、团体标准、地方标准及产品明示质量要求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凝结时间、安定性、强度（抗压强度、抗折强度）、细度、烧失量</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电工套管</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 xml:space="preserve">JG/T 3050-1998 </w:t>
                  </w:r>
                  <w:r>
                    <w:rPr>
                      <w:rFonts w:ascii="仿宋_GB2312" w:hAnsi="仿宋_GB2312" w:cs="仿宋_GB2312" w:eastAsia="仿宋_GB2312"/>
                      <w:sz w:val="21"/>
                    </w:rPr>
                    <w:t>等现行有效的企业标准、团体标准、地方标准及产品明示质量要求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外观、规格尺寸、抗压性能、</w:t>
                  </w:r>
                  <w:r>
                    <w:rPr>
                      <w:rFonts w:ascii="仿宋_GB2312" w:hAnsi="仿宋_GB2312" w:cs="仿宋_GB2312" w:eastAsia="仿宋_GB2312"/>
                      <w:sz w:val="21"/>
                      <w:color w:val="000000"/>
                    </w:rPr>
                    <w:t>冲击性能</w:t>
                  </w:r>
                  <w:r>
                    <w:rPr>
                      <w:rFonts w:ascii="仿宋_GB2312" w:hAnsi="仿宋_GB2312" w:cs="仿宋_GB2312" w:eastAsia="仿宋_GB2312"/>
                      <w:sz w:val="21"/>
                      <w:color w:val="000000"/>
                    </w:rPr>
                    <w:t>、</w:t>
                  </w:r>
                  <w:r>
                    <w:rPr>
                      <w:rFonts w:ascii="仿宋_GB2312" w:hAnsi="仿宋_GB2312" w:cs="仿宋_GB2312" w:eastAsia="仿宋_GB2312"/>
                      <w:sz w:val="21"/>
                      <w:color w:val="000000"/>
                    </w:rPr>
                    <w:t>弯曲性能、耐热性能、阻燃性能</w:t>
                  </w:r>
                  <w:r>
                    <w:rPr>
                      <w:rFonts w:ascii="仿宋_GB2312" w:hAnsi="仿宋_GB2312" w:cs="仿宋_GB2312" w:eastAsia="仿宋_GB2312"/>
                      <w:sz w:val="21"/>
                      <w:color w:val="000000"/>
                    </w:rPr>
                    <w:t>(自熄时间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电气性能</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热轧带肋钢筋</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 xml:space="preserve">GB/T 1499.2-2018 </w:t>
                  </w:r>
                  <w:r>
                    <w:rPr>
                      <w:rFonts w:ascii="仿宋_GB2312" w:hAnsi="仿宋_GB2312" w:cs="仿宋_GB2312" w:eastAsia="仿宋_GB2312"/>
                      <w:sz w:val="21"/>
                    </w:rPr>
                    <w:t>等现行有效的企业标准、团体标准、地方标准及产品明示质量要求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尺寸、重量偏差、力学性能、弯曲、化学成分、金相组织</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光圆钢筋</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GB/T 1499.1-2017</w:t>
                  </w:r>
                  <w:r>
                    <w:rPr>
                      <w:rFonts w:ascii="仿宋_GB2312" w:hAnsi="仿宋_GB2312" w:cs="仿宋_GB2312" w:eastAsia="仿宋_GB2312"/>
                      <w:sz w:val="21"/>
                    </w:rPr>
                    <w:t>等现行有效的企业标准、团体标准、地方标准及产品明示质量要求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尺寸、重量偏差、力学性能、弯曲、化学成分</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铝合金建筑型材</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 xml:space="preserve">GB/T 5237.1-2017 ；GB/T 5237.2-2017 ；GB/T 5237.3-2017；GB/T 5237.4-2017； GB/T 5237.5-2017 </w:t>
                  </w:r>
                  <w:r>
                    <w:rPr>
                      <w:rFonts w:ascii="仿宋_GB2312" w:hAnsi="仿宋_GB2312" w:cs="仿宋_GB2312" w:eastAsia="仿宋_GB2312"/>
                      <w:sz w:val="21"/>
                    </w:rPr>
                    <w:t>等现行有效的企业标准、团体标准、地方标准及产品明示质量要求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化学成分、力学性能、</w:t>
                  </w:r>
                  <w:r>
                    <w:rPr>
                      <w:rFonts w:ascii="仿宋_GB2312" w:hAnsi="仿宋_GB2312" w:cs="仿宋_GB2312" w:eastAsia="仿宋_GB2312"/>
                      <w:sz w:val="21"/>
                      <w:color w:val="000000"/>
                    </w:rPr>
                    <w:t>壁厚</w:t>
                  </w:r>
                  <w:r>
                    <w:rPr>
                      <w:rFonts w:ascii="仿宋_GB2312" w:hAnsi="仿宋_GB2312" w:cs="仿宋_GB2312" w:eastAsia="仿宋_GB2312"/>
                      <w:sz w:val="21"/>
                      <w:color w:val="000000"/>
                    </w:rPr>
                    <w:t>偏差、膜厚</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绝热用模塑聚苯乙烯泡沫塑料（</w:t>
                  </w:r>
                  <w:r>
                    <w:rPr>
                      <w:rFonts w:ascii="仿宋_GB2312" w:hAnsi="仿宋_GB2312" w:cs="仿宋_GB2312" w:eastAsia="仿宋_GB2312"/>
                      <w:sz w:val="21"/>
                      <w:color w:val="000000"/>
                    </w:rPr>
                    <w:t>EPS）/绝热用挤塑聚苯乙烯泡沫塑料（XPS）</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GB/T 10801.1-2021；GB/T 10801.2-2018 ；GB/T 10294-2008 ；GB/T 8813-2020 ；GB/T 6343-2009 ；GB/T 2406.2-2009</w:t>
                  </w:r>
                  <w:r>
                    <w:rPr>
                      <w:rFonts w:ascii="仿宋_GB2312" w:hAnsi="仿宋_GB2312" w:cs="仿宋_GB2312" w:eastAsia="仿宋_GB2312"/>
                      <w:sz w:val="21"/>
                    </w:rPr>
                    <w:t>等现行有效的企业标准、团体标准、地方标准及产品明示质量要求</w:t>
                  </w:r>
                  <w:r>
                    <w:rPr>
                      <w:rFonts w:ascii="仿宋_GB2312" w:hAnsi="仿宋_GB2312" w:cs="仿宋_GB2312" w:eastAsia="仿宋_GB2312"/>
                      <w:sz w:val="21"/>
                    </w:rPr>
                    <w:t xml:space="preserve">  </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表观密度、压缩强度、导热系数、氧指数、热阻</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防水卷材</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GB 18242-2008 ；GB 23441-2009 ；JC/T 1078-2008；GB/T 23457-2017；  GB/T 35467-2017；GB 328.8-2007</w:t>
                  </w:r>
                  <w:r>
                    <w:rPr>
                      <w:rFonts w:ascii="仿宋_GB2312" w:hAnsi="仿宋_GB2312" w:cs="仿宋_GB2312" w:eastAsia="仿宋_GB2312"/>
                      <w:sz w:val="21"/>
                      <w:color w:val="000000"/>
                    </w:rPr>
                    <w:t>;</w:t>
                  </w:r>
                  <w:r>
                    <w:rPr>
                      <w:rFonts w:ascii="仿宋_GB2312" w:hAnsi="仿宋_GB2312" w:cs="仿宋_GB2312" w:eastAsia="仿宋_GB2312"/>
                      <w:sz w:val="19"/>
                    </w:rPr>
                    <w:t xml:space="preserve"> </w:t>
                  </w:r>
                  <w:r>
                    <w:rPr>
                      <w:rFonts w:ascii="仿宋_GB2312" w:hAnsi="仿宋_GB2312" w:cs="仿宋_GB2312" w:eastAsia="仿宋_GB2312"/>
                      <w:sz w:val="21"/>
                      <w:color w:val="000000"/>
                    </w:rPr>
                    <w:t>GB/T 328.14-2007；GB/T  328.10-2007；GB/T  328.11-2007</w:t>
                  </w:r>
                  <w:r>
                    <w:rPr>
                      <w:rFonts w:ascii="仿宋_GB2312" w:hAnsi="仿宋_GB2312" w:cs="仿宋_GB2312" w:eastAsia="仿宋_GB2312"/>
                      <w:sz w:val="21"/>
                    </w:rPr>
                    <w:t>等现行有效的企业标准、团体标准、地方标准及产品明示质量要求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拉伸性能（</w:t>
                  </w:r>
                  <w:r>
                    <w:rPr>
                      <w:rFonts w:ascii="仿宋_GB2312" w:hAnsi="仿宋_GB2312" w:cs="仿宋_GB2312" w:eastAsia="仿宋_GB2312"/>
                      <w:sz w:val="21"/>
                    </w:rPr>
                    <w:t>拉力</w:t>
                  </w:r>
                  <w:r>
                    <w:rPr>
                      <w:rFonts w:ascii="仿宋_GB2312" w:hAnsi="仿宋_GB2312" w:cs="仿宋_GB2312" w:eastAsia="仿宋_GB2312"/>
                      <w:sz w:val="21"/>
                    </w:rPr>
                    <w:t>、延伸率）</w:t>
                  </w:r>
                  <w:r>
                    <w:rPr>
                      <w:rFonts w:ascii="仿宋_GB2312" w:hAnsi="仿宋_GB2312" w:cs="仿宋_GB2312" w:eastAsia="仿宋_GB2312"/>
                      <w:sz w:val="21"/>
                      <w:color w:val="000000"/>
                    </w:rPr>
                    <w:t>、低温柔性、不透水性、耐热性</w:t>
                  </w:r>
                </w:p>
              </w:tc>
            </w:tr>
            <w:tr>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塑料型材</w:t>
                  </w:r>
                </w:p>
              </w:tc>
              <w:tc>
                <w:tcPr>
                  <w:tcW w:type="dxa" w:w="8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门、窗用未增塑聚氯乙烯（</w:t>
                  </w:r>
                  <w:r>
                    <w:rPr>
                      <w:rFonts w:ascii="仿宋_GB2312" w:hAnsi="仿宋_GB2312" w:cs="仿宋_GB2312" w:eastAsia="仿宋_GB2312"/>
                      <w:sz w:val="21"/>
                      <w:color w:val="000000"/>
                    </w:rPr>
                    <w:t>PVC-U）型材GB/T 8814-2017　</w:t>
                  </w:r>
                  <w:r>
                    <w:rPr>
                      <w:rFonts w:ascii="仿宋_GB2312" w:hAnsi="仿宋_GB2312" w:cs="仿宋_GB2312" w:eastAsia="仿宋_GB2312"/>
                      <w:sz w:val="21"/>
                    </w:rPr>
                    <w:t>等现行有效的企业标准、团体标准、地方标准及产品明示质量要求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外观、功能性结构尺寸、壁厚、直线偏差、主型材质量、密度、维卡软化温度</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标的名称：2025年工业品和日用消费品质量监督抽查（食品相关产品）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6"/>
              <w:gridCol w:w="0"/>
              <w:gridCol w:w="453"/>
              <w:gridCol w:w="453"/>
              <w:gridCol w:w="595"/>
              <w:gridCol w:w="354"/>
              <w:gridCol w:w="354"/>
            </w:tblGrid>
            <w:tr>
              <w:tc>
                <w:tcPr>
                  <w:tcW w:type="dxa" w:w="32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包号</w:t>
                  </w:r>
                </w:p>
              </w:tc>
              <w:tc>
                <w:tcPr>
                  <w:tcW w:type="dxa" w:w="90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包名称</w:t>
                  </w:r>
                </w:p>
              </w:tc>
              <w:tc>
                <w:tcPr>
                  <w:tcW w:type="dxa" w:w="5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55" w:right="165"/>
                  </w:pPr>
                  <w:r>
                    <w:rPr>
                      <w:rFonts w:ascii="仿宋_GB2312" w:hAnsi="仿宋_GB2312" w:cs="仿宋_GB2312" w:eastAsia="仿宋_GB2312"/>
                      <w:sz w:val="21"/>
                      <w:b/>
                    </w:rPr>
                    <w:t>包预算（万</w:t>
                  </w:r>
                  <w:r>
                    <w:rPr>
                      <w:rFonts w:ascii="仿宋_GB2312" w:hAnsi="仿宋_GB2312" w:cs="仿宋_GB2312" w:eastAsia="仿宋_GB2312"/>
                      <w:sz w:val="21"/>
                      <w:b/>
                    </w:rPr>
                    <w:t>元）</w:t>
                  </w:r>
                </w:p>
              </w:tc>
              <w:tc>
                <w:tcPr>
                  <w:tcW w:type="dxa" w:w="70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备注</w:t>
                  </w:r>
                </w:p>
              </w:tc>
            </w:tr>
            <w:tr>
              <w:tc>
                <w:tcPr>
                  <w:tcW w:type="dxa" w:w="32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20"/>
                  </w:pPr>
                  <w:r>
                    <w:rPr>
                      <w:rFonts w:ascii="仿宋_GB2312" w:hAnsi="仿宋_GB2312" w:cs="仿宋_GB2312" w:eastAsia="仿宋_GB2312"/>
                      <w:sz w:val="21"/>
                    </w:rPr>
                    <w:t>四</w:t>
                  </w:r>
                </w:p>
              </w:tc>
              <w:tc>
                <w:tcPr>
                  <w:tcW w:type="dxa" w:w="90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b/>
                    </w:rPr>
                    <w:t>食品相关产品</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b/>
                    </w:rPr>
                    <w:t>1</w:t>
                  </w:r>
                  <w:r>
                    <w:rPr>
                      <w:rFonts w:ascii="仿宋_GB2312" w:hAnsi="仿宋_GB2312" w:cs="仿宋_GB2312" w:eastAsia="仿宋_GB2312"/>
                      <w:sz w:val="21"/>
                      <w:b/>
                    </w:rPr>
                    <w:t>0</w:t>
                  </w:r>
                  <w:r>
                    <w:rPr>
                      <w:rFonts w:ascii="仿宋_GB2312" w:hAnsi="仿宋_GB2312" w:cs="仿宋_GB2312" w:eastAsia="仿宋_GB2312"/>
                      <w:sz w:val="19"/>
                    </w:rPr>
                    <w:t xml:space="preserve"> </w:t>
                  </w:r>
                </w:p>
              </w:tc>
              <w:tc>
                <w:tcPr>
                  <w:tcW w:type="dxa" w:w="70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pPr>
                </w:p>
              </w:tc>
            </w:tr>
            <w:tr>
              <w:tc>
                <w:tcPr>
                  <w:tcW w:type="dxa" w:w="32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产品名</w:t>
                  </w:r>
                  <w:r>
                    <w:rPr>
                      <w:rFonts w:ascii="仿宋_GB2312" w:hAnsi="仿宋_GB2312" w:cs="仿宋_GB2312" w:eastAsia="仿宋_GB2312"/>
                      <w:sz w:val="21"/>
                    </w:rPr>
                    <w:t>称</w:t>
                  </w:r>
                </w:p>
              </w:tc>
              <w:tc>
                <w:tcPr>
                  <w:tcW w:type="dxa" w:w="90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执行标准</w:t>
                  </w:r>
                </w:p>
              </w:tc>
              <w:tc>
                <w:tcPr>
                  <w:tcW w:type="dxa" w:w="130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检验项目</w:t>
                  </w:r>
                </w:p>
              </w:tc>
            </w:tr>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食品用陶瓷制品</w:t>
                  </w:r>
                </w:p>
              </w:tc>
              <w:tc>
                <w:tcPr>
                  <w:tcW w:type="dxa" w:w="4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GB/T 3532—2022</w:t>
                  </w:r>
                  <w:r>
                    <w:rPr>
                      <w:rFonts w:ascii="仿宋_GB2312" w:hAnsi="仿宋_GB2312" w:cs="仿宋_GB2312" w:eastAsia="仿宋_GB2312"/>
                      <w:sz w:val="21"/>
                    </w:rPr>
                    <w:t>;</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GB 4806.4—2016</w:t>
                  </w: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p>
              </w:tc>
              <w:tc>
                <w:tcPr>
                  <w:tcW w:type="dxa" w:w="140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抗热震性</w:t>
                  </w:r>
                  <w:r>
                    <w:rPr>
                      <w:rFonts w:ascii="仿宋_GB2312" w:hAnsi="仿宋_GB2312" w:cs="仿宋_GB2312" w:eastAsia="仿宋_GB2312"/>
                      <w:sz w:val="21"/>
                    </w:rPr>
                    <w:t>、</w:t>
                  </w:r>
                  <w:r>
                    <w:rPr>
                      <w:rFonts w:ascii="仿宋_GB2312" w:hAnsi="仿宋_GB2312" w:cs="仿宋_GB2312" w:eastAsia="仿宋_GB2312"/>
                      <w:sz w:val="21"/>
                    </w:rPr>
                    <w:t>微波炉适应性</w:t>
                  </w:r>
                  <w:r>
                    <w:rPr>
                      <w:rFonts w:ascii="仿宋_GB2312" w:hAnsi="仿宋_GB2312" w:cs="仿宋_GB2312" w:eastAsia="仿宋_GB2312"/>
                      <w:sz w:val="21"/>
                    </w:rPr>
                    <w:t>、</w:t>
                  </w:r>
                  <w:r>
                    <w:rPr>
                      <w:rFonts w:ascii="仿宋_GB2312" w:hAnsi="仿宋_GB2312" w:cs="仿宋_GB2312" w:eastAsia="仿宋_GB2312"/>
                      <w:sz w:val="21"/>
                    </w:rPr>
                    <w:t>冰箱到微波炉适应性</w:t>
                  </w:r>
                  <w:r>
                    <w:rPr>
                      <w:rFonts w:ascii="仿宋_GB2312" w:hAnsi="仿宋_GB2312" w:cs="仿宋_GB2312" w:eastAsia="仿宋_GB2312"/>
                      <w:sz w:val="21"/>
                    </w:rPr>
                    <w:t>、</w:t>
                  </w:r>
                  <w:r>
                    <w:rPr>
                      <w:rFonts w:ascii="仿宋_GB2312" w:hAnsi="仿宋_GB2312" w:cs="仿宋_GB2312" w:eastAsia="仿宋_GB2312"/>
                      <w:sz w:val="21"/>
                    </w:rPr>
                    <w:t>吸水率</w:t>
                  </w:r>
                  <w:r>
                    <w:rPr>
                      <w:rFonts w:ascii="仿宋_GB2312" w:hAnsi="仿宋_GB2312" w:cs="仿宋_GB2312" w:eastAsia="仿宋_GB2312"/>
                      <w:sz w:val="21"/>
                    </w:rPr>
                    <w:t>、</w:t>
                  </w:r>
                  <w:r>
                    <w:rPr>
                      <w:rFonts w:ascii="仿宋_GB2312" w:hAnsi="仿宋_GB2312" w:cs="仿宋_GB2312" w:eastAsia="仿宋_GB2312"/>
                      <w:sz w:val="21"/>
                    </w:rPr>
                    <w:t>铅</w:t>
                  </w:r>
                  <w:r>
                    <w:rPr>
                      <w:rFonts w:ascii="仿宋_GB2312" w:hAnsi="仿宋_GB2312" w:cs="仿宋_GB2312" w:eastAsia="仿宋_GB2312"/>
                      <w:sz w:val="21"/>
                    </w:rPr>
                    <w:t>、</w:t>
                  </w:r>
                  <w:r>
                    <w:rPr>
                      <w:rFonts w:ascii="仿宋_GB2312" w:hAnsi="仿宋_GB2312" w:cs="仿宋_GB2312" w:eastAsia="仿宋_GB2312"/>
                      <w:sz w:val="21"/>
                    </w:rPr>
                    <w:t>镉</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食品用玻璃制品</w:t>
                  </w:r>
                </w:p>
              </w:tc>
              <w:tc>
                <w:tcPr>
                  <w:tcW w:type="dxa" w:w="4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GB 4806.5-2016</w:t>
                  </w:r>
                  <w:r>
                    <w:rPr>
                      <w:rFonts w:ascii="仿宋_GB2312" w:hAnsi="仿宋_GB2312" w:cs="仿宋_GB2312" w:eastAsia="仿宋_GB2312"/>
                      <w:sz w:val="21"/>
                    </w:rPr>
                    <w:t>;</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21"/>
                    </w:rPr>
                    <w:t>QB/T 2933-2021</w:t>
                  </w: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p>
              </w:tc>
              <w:tc>
                <w:tcPr>
                  <w:tcW w:type="dxa" w:w="140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铅</w:t>
                  </w:r>
                  <w:r>
                    <w:rPr>
                      <w:rFonts w:ascii="仿宋_GB2312" w:hAnsi="仿宋_GB2312" w:cs="仿宋_GB2312" w:eastAsia="仿宋_GB2312"/>
                      <w:sz w:val="21"/>
                    </w:rPr>
                    <w:t>、</w:t>
                  </w:r>
                  <w:r>
                    <w:rPr>
                      <w:rFonts w:ascii="仿宋_GB2312" w:hAnsi="仿宋_GB2312" w:cs="仿宋_GB2312" w:eastAsia="仿宋_GB2312"/>
                      <w:sz w:val="21"/>
                    </w:rPr>
                    <w:t>镉</w:t>
                  </w:r>
                  <w:r>
                    <w:rPr>
                      <w:rFonts w:ascii="仿宋_GB2312" w:hAnsi="仿宋_GB2312" w:cs="仿宋_GB2312" w:eastAsia="仿宋_GB2312"/>
                      <w:sz w:val="21"/>
                    </w:rPr>
                    <w:t>、</w:t>
                  </w:r>
                  <w:r>
                    <w:rPr>
                      <w:rFonts w:ascii="仿宋_GB2312" w:hAnsi="仿宋_GB2312" w:cs="仿宋_GB2312" w:eastAsia="仿宋_GB2312"/>
                      <w:sz w:val="21"/>
                    </w:rPr>
                    <w:t>容量偏差</w:t>
                  </w:r>
                  <w:r>
                    <w:rPr>
                      <w:rFonts w:ascii="仿宋_GB2312" w:hAnsi="仿宋_GB2312" w:cs="仿宋_GB2312" w:eastAsia="仿宋_GB2312"/>
                      <w:sz w:val="21"/>
                    </w:rPr>
                    <w:t>、稳定性、外表面温度</w:t>
                  </w:r>
                  <w:r>
                    <w:rPr>
                      <w:rFonts w:ascii="仿宋_GB2312" w:hAnsi="仿宋_GB2312" w:cs="仿宋_GB2312" w:eastAsia="仿宋_GB2312"/>
                      <w:sz w:val="21"/>
                    </w:rPr>
                    <w:t>、</w:t>
                  </w:r>
                  <w:r>
                    <w:rPr>
                      <w:rFonts w:ascii="仿宋_GB2312" w:hAnsi="仿宋_GB2312" w:cs="仿宋_GB2312" w:eastAsia="仿宋_GB2312"/>
                      <w:sz w:val="21"/>
                    </w:rPr>
                    <w:t>密封性能</w:t>
                  </w:r>
                  <w:r>
                    <w:rPr>
                      <w:rFonts w:ascii="仿宋_GB2312" w:hAnsi="仿宋_GB2312" w:cs="仿宋_GB2312" w:eastAsia="仿宋_GB2312"/>
                      <w:sz w:val="21"/>
                    </w:rPr>
                    <w:t>、</w:t>
                  </w:r>
                  <w:r>
                    <w:rPr>
                      <w:rFonts w:ascii="仿宋_GB2312" w:hAnsi="仿宋_GB2312" w:cs="仿宋_GB2312" w:eastAsia="仿宋_GB2312"/>
                      <w:sz w:val="21"/>
                    </w:rPr>
                    <w:t>感官要求</w:t>
                  </w:r>
                  <w:r>
                    <w:rPr>
                      <w:rFonts w:ascii="仿宋_GB2312" w:hAnsi="仿宋_GB2312" w:cs="仿宋_GB2312" w:eastAsia="仿宋_GB2312"/>
                      <w:sz w:val="21"/>
                    </w:rPr>
                    <w:t>、</w:t>
                  </w:r>
                  <w:r>
                    <w:rPr>
                      <w:rFonts w:ascii="仿宋_GB2312" w:hAnsi="仿宋_GB2312" w:cs="仿宋_GB2312" w:eastAsia="仿宋_GB2312"/>
                      <w:sz w:val="21"/>
                    </w:rPr>
                    <w:t>橡胶件耐热水</w:t>
                  </w:r>
                  <w:r>
                    <w:rPr>
                      <w:rFonts w:ascii="仿宋_GB2312" w:hAnsi="仿宋_GB2312" w:cs="仿宋_GB2312" w:eastAsia="仿宋_GB2312"/>
                      <w:sz w:val="21"/>
                    </w:rPr>
                    <w:t>、</w:t>
                  </w:r>
                  <w:r>
                    <w:rPr>
                      <w:rFonts w:ascii="仿宋_GB2312" w:hAnsi="仿宋_GB2312" w:cs="仿宋_GB2312" w:eastAsia="仿宋_GB2312"/>
                      <w:sz w:val="21"/>
                    </w:rPr>
                    <w:t>耐热性</w:t>
                  </w:r>
                  <w:r>
                    <w:rPr>
                      <w:rFonts w:ascii="仿宋_GB2312" w:hAnsi="仿宋_GB2312" w:cs="仿宋_GB2312" w:eastAsia="仿宋_GB2312"/>
                      <w:sz w:val="21"/>
                    </w:rPr>
                    <w:t>、</w:t>
                  </w:r>
                  <w:r>
                    <w:rPr>
                      <w:rFonts w:ascii="仿宋_GB2312" w:hAnsi="仿宋_GB2312" w:cs="仿宋_GB2312" w:eastAsia="仿宋_GB2312"/>
                      <w:sz w:val="21"/>
                    </w:rPr>
                    <w:t>表面印刷文字和图案的附着力</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食品接触用纸和纸板材料及制品</w:t>
                  </w:r>
                </w:p>
              </w:tc>
              <w:tc>
                <w:tcPr>
                  <w:tcW w:type="dxa" w:w="4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GB 4806.8-20</w:t>
                  </w:r>
                  <w:r>
                    <w:rPr>
                      <w:rFonts w:ascii="仿宋_GB2312" w:hAnsi="仿宋_GB2312" w:cs="仿宋_GB2312" w:eastAsia="仿宋_GB2312"/>
                      <w:sz w:val="21"/>
                    </w:rPr>
                    <w:t>22</w:t>
                  </w:r>
                </w:p>
                <w:p>
                  <w:pPr>
                    <w:pStyle w:val="null3"/>
                  </w:pPr>
                  <w:r>
                    <w:rPr>
                      <w:rFonts w:ascii="仿宋_GB2312" w:hAnsi="仿宋_GB2312" w:cs="仿宋_GB2312" w:eastAsia="仿宋_GB2312"/>
                      <w:sz w:val="21"/>
                    </w:rPr>
                    <w:t>GB 4806.7-2023</w:t>
                  </w:r>
                </w:p>
                <w:p>
                  <w:pPr>
                    <w:pStyle w:val="null3"/>
                  </w:pP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p>
              </w:tc>
              <w:tc>
                <w:tcPr>
                  <w:tcW w:type="dxa" w:w="140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大肠菌群、沙门氏菌、霉菌、高锰酸钾消耗量、总迁移量、重金属、铅</w:t>
                  </w:r>
                  <w:r>
                    <w:rPr>
                      <w:rFonts w:ascii="仿宋_GB2312" w:hAnsi="仿宋_GB2312" w:cs="仿宋_GB2312" w:eastAsia="仿宋_GB2312"/>
                      <w:sz w:val="21"/>
                    </w:rPr>
                    <w:t>(Pb)、砷(As)、荧光性物质、感官要求;</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食品接触用金属材料及制品</w:t>
                  </w:r>
                </w:p>
              </w:tc>
              <w:tc>
                <w:tcPr>
                  <w:tcW w:type="dxa" w:w="4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shd w:fill="FFFFFF" w:val="clear"/>
                    </w:rPr>
                    <w:t>GB4806.9-2023</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GB/T 29606-201</w:t>
                  </w: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等现行有效的企业标准、团体标准、地方标准及产品明示质量要求</w:t>
                  </w:r>
                </w:p>
              </w:tc>
              <w:tc>
                <w:tcPr>
                  <w:tcW w:type="dxa" w:w="140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铅、镉、铬、砷、镍</w:t>
                  </w:r>
                  <w:r>
                    <w:rPr>
                      <w:rFonts w:ascii="仿宋_GB2312" w:hAnsi="仿宋_GB2312" w:cs="仿宋_GB2312" w:eastAsia="仿宋_GB2312"/>
                      <w:sz w:val="21"/>
                    </w:rPr>
                    <w:t>、</w:t>
                  </w:r>
                  <w:r>
                    <w:rPr>
                      <w:rFonts w:ascii="仿宋_GB2312" w:hAnsi="仿宋_GB2312" w:cs="仿宋_GB2312" w:eastAsia="仿宋_GB2312"/>
                      <w:sz w:val="21"/>
                    </w:rPr>
                    <w:t>保温效能、密封性、耐冲击性、容量、密封用盖（塞）及热水异味、表面印刷文字</w:t>
                  </w:r>
                  <w:r>
                    <w:rPr>
                      <w:rFonts w:ascii="仿宋_GB2312" w:hAnsi="仿宋_GB2312" w:cs="仿宋_GB2312" w:eastAsia="仿宋_GB2312"/>
                      <w:sz w:val="21"/>
                    </w:rPr>
                    <w:t>和图案的附着力</w:t>
                  </w:r>
                  <w:r>
                    <w:rPr>
                      <w:rFonts w:ascii="仿宋_GB2312" w:hAnsi="仿宋_GB2312" w:cs="仿宋_GB2312" w:eastAsia="仿宋_GB2312"/>
                      <w:sz w:val="21"/>
                    </w:rPr>
                    <w:t>、</w:t>
                  </w:r>
                  <w:r>
                    <w:rPr>
                      <w:rFonts w:ascii="仿宋_GB2312" w:hAnsi="仿宋_GB2312" w:cs="仿宋_GB2312" w:eastAsia="仿宋_GB2312"/>
                      <w:sz w:val="21"/>
                    </w:rPr>
                    <w:t>涂层的附着力</w:t>
                  </w:r>
                  <w:r>
                    <w:rPr>
                      <w:rFonts w:ascii="仿宋_GB2312" w:hAnsi="仿宋_GB2312" w:cs="仿宋_GB2312" w:eastAsia="仿宋_GB2312"/>
                      <w:sz w:val="21"/>
                    </w:rPr>
                    <w:t>、</w:t>
                  </w:r>
                  <w:r>
                    <w:rPr>
                      <w:rFonts w:ascii="仿宋_GB2312" w:hAnsi="仿宋_GB2312" w:cs="仿宋_GB2312" w:eastAsia="仿宋_GB2312"/>
                      <w:sz w:val="21"/>
                    </w:rPr>
                    <w:t>橡胶制件的耐热水性</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瓦楞纸箱</w:t>
                  </w:r>
                </w:p>
              </w:tc>
              <w:tc>
                <w:tcPr>
                  <w:tcW w:type="dxa" w:w="4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GB/T 6543-2008</w:t>
                  </w: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p>
              </w:tc>
              <w:tc>
                <w:tcPr>
                  <w:tcW w:type="dxa" w:w="140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边压强度、抗压强度、耐破强度、印刷、尺寸、摇盖</w:t>
                  </w:r>
                  <w:r>
                    <w:rPr>
                      <w:rFonts w:ascii="仿宋_GB2312" w:hAnsi="仿宋_GB2312" w:cs="仿宋_GB2312" w:eastAsia="仿宋_GB2312"/>
                      <w:sz w:val="21"/>
                    </w:rPr>
                    <w:t>；</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一次性纸餐具</w:t>
                  </w:r>
                </w:p>
              </w:tc>
              <w:tc>
                <w:tcPr>
                  <w:tcW w:type="dxa" w:w="4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GB 4806.8-20</w:t>
                  </w:r>
                  <w:r>
                    <w:rPr>
                      <w:rFonts w:ascii="仿宋_GB2312" w:hAnsi="仿宋_GB2312" w:cs="仿宋_GB2312" w:eastAsia="仿宋_GB2312"/>
                      <w:sz w:val="21"/>
                    </w:rPr>
                    <w:t>22</w:t>
                  </w:r>
                </w:p>
                <w:p>
                  <w:pPr>
                    <w:pStyle w:val="null3"/>
                  </w:pPr>
                  <w:r>
                    <w:rPr>
                      <w:rFonts w:ascii="仿宋_GB2312" w:hAnsi="仿宋_GB2312" w:cs="仿宋_GB2312" w:eastAsia="仿宋_GB2312"/>
                      <w:sz w:val="21"/>
                    </w:rPr>
                    <w:t>GB 4806.7-2023</w:t>
                  </w:r>
                </w:p>
                <w:p>
                  <w:pPr>
                    <w:pStyle w:val="null3"/>
                  </w:pPr>
                  <w:r>
                    <w:rPr>
                      <w:rFonts w:ascii="仿宋_GB2312" w:hAnsi="仿宋_GB2312" w:cs="仿宋_GB2312" w:eastAsia="仿宋_GB2312"/>
                      <w:sz w:val="21"/>
                    </w:rPr>
                    <w:t>GB/T 27590-20</w:t>
                  </w:r>
                  <w:r>
                    <w:rPr>
                      <w:rFonts w:ascii="仿宋_GB2312" w:hAnsi="仿宋_GB2312" w:cs="仿宋_GB2312" w:eastAsia="仿宋_GB2312"/>
                      <w:sz w:val="21"/>
                    </w:rPr>
                    <w:t>22</w:t>
                  </w:r>
                </w:p>
                <w:p>
                  <w:pPr>
                    <w:pStyle w:val="null3"/>
                  </w:pPr>
                  <w:r>
                    <w:rPr>
                      <w:rFonts w:ascii="仿宋_GB2312" w:hAnsi="仿宋_GB2312" w:cs="仿宋_GB2312" w:eastAsia="仿宋_GB2312"/>
                      <w:sz w:val="21"/>
                    </w:rPr>
                    <w:t>GB/T 27591-2011</w:t>
                  </w:r>
                </w:p>
                <w:p>
                  <w:pPr>
                    <w:pStyle w:val="null3"/>
                  </w:pPr>
                  <w:r>
                    <w:rPr>
                      <w:rFonts w:ascii="仿宋_GB2312" w:hAnsi="仿宋_GB2312" w:cs="仿宋_GB2312" w:eastAsia="仿宋_GB2312"/>
                      <w:sz w:val="21"/>
                    </w:rPr>
                    <w:t>GB/T 27589-2011</w:t>
                  </w:r>
                </w:p>
                <w:p>
                  <w:pPr>
                    <w:pStyle w:val="null3"/>
                  </w:pP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p>
              </w:tc>
              <w:tc>
                <w:tcPr>
                  <w:tcW w:type="dxa" w:w="140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大肠菌群、沙门氏菌、霉菌、高锰酸钾消耗量、总迁移量、重金属、铅</w:t>
                  </w:r>
                  <w:r>
                    <w:rPr>
                      <w:rFonts w:ascii="仿宋_GB2312" w:hAnsi="仿宋_GB2312" w:cs="仿宋_GB2312" w:eastAsia="仿宋_GB2312"/>
                      <w:sz w:val="21"/>
                    </w:rPr>
                    <w:t>(Pb)、砷(As)、荧光性物质、感官要求、渗漏性能;、杯身挺度（仅纸杯做）、抗压强度（仅纸碗做</w:t>
                  </w:r>
                  <w:r>
                    <w:rPr>
                      <w:rFonts w:ascii="仿宋_GB2312" w:hAnsi="仿宋_GB2312" w:cs="仿宋_GB2312" w:eastAsia="仿宋_GB2312"/>
                      <w:sz w:val="21"/>
                    </w:rPr>
                    <w:t>）</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标的名称：2025年工业品和日用消费品质量监督抽查（老幼用品）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84"/>
              <w:gridCol w:w="828"/>
              <w:gridCol w:w="529"/>
              <w:gridCol w:w="805"/>
            </w:tblGrid>
            <w:tr>
              <w:tc>
                <w:tcPr>
                  <w:tcW w:type="dxa" w:w="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包号</w:t>
                  </w:r>
                </w:p>
              </w:tc>
              <w:tc>
                <w:tcPr>
                  <w:tcW w:type="dxa" w:w="8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包名称</w:t>
                  </w:r>
                </w:p>
              </w:tc>
              <w:tc>
                <w:tcPr>
                  <w:tcW w:type="dxa" w:w="5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55" w:right="165"/>
                  </w:pPr>
                  <w:r>
                    <w:rPr>
                      <w:rFonts w:ascii="仿宋_GB2312" w:hAnsi="仿宋_GB2312" w:cs="仿宋_GB2312" w:eastAsia="仿宋_GB2312"/>
                      <w:sz w:val="21"/>
                      <w:b/>
                    </w:rPr>
                    <w:t>包预算（万</w:t>
                  </w:r>
                  <w:r>
                    <w:rPr>
                      <w:rFonts w:ascii="仿宋_GB2312" w:hAnsi="仿宋_GB2312" w:cs="仿宋_GB2312" w:eastAsia="仿宋_GB2312"/>
                      <w:sz w:val="19"/>
                    </w:rPr>
                    <w:t xml:space="preserve"> </w:t>
                  </w:r>
                  <w:r>
                    <w:rPr>
                      <w:rFonts w:ascii="仿宋_GB2312" w:hAnsi="仿宋_GB2312" w:cs="仿宋_GB2312" w:eastAsia="仿宋_GB2312"/>
                      <w:sz w:val="21"/>
                      <w:b/>
                    </w:rPr>
                    <w:t>元）</w:t>
                  </w:r>
                </w:p>
              </w:tc>
              <w:tc>
                <w:tcPr>
                  <w:tcW w:type="dxa" w:w="8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备注</w:t>
                  </w: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20"/>
                  </w:pPr>
                  <w:r>
                    <w:rPr>
                      <w:rFonts w:ascii="仿宋_GB2312" w:hAnsi="仿宋_GB2312" w:cs="仿宋_GB2312" w:eastAsia="仿宋_GB2312"/>
                      <w:sz w:val="21"/>
                    </w:rPr>
                    <w:t>五</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b/>
                    </w:rPr>
                    <w:t>老幼用品</w:t>
                  </w:r>
                </w:p>
              </w:tc>
              <w:tc>
                <w:tcPr>
                  <w:tcW w:type="dxa" w:w="5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b/>
                    </w:rPr>
                    <w:t>10</w:t>
                  </w:r>
                </w:p>
              </w:tc>
              <w:tc>
                <w:tcPr>
                  <w:tcW w:type="dxa" w:w="8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pP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产品名</w:t>
                  </w:r>
                  <w:r>
                    <w:rPr>
                      <w:rFonts w:ascii="仿宋_GB2312" w:hAnsi="仿宋_GB2312" w:cs="仿宋_GB2312" w:eastAsia="仿宋_GB2312"/>
                      <w:sz w:val="21"/>
                    </w:rPr>
                    <w:t>称</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执行标准</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检验项目</w:t>
                  </w: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老年鞋</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GB 25038—2024</w:t>
                  </w:r>
                </w:p>
                <w:p>
                  <w:pPr>
                    <w:pStyle w:val="null3"/>
                    <w:jc w:val="both"/>
                  </w:pPr>
                  <w:r>
                    <w:rPr>
                      <w:rFonts w:ascii="仿宋_GB2312" w:hAnsi="仿宋_GB2312" w:cs="仿宋_GB2312" w:eastAsia="仿宋_GB2312"/>
                      <w:sz w:val="21"/>
                    </w:rPr>
                    <w:t>GB/T 15107—2013</w:t>
                  </w:r>
                </w:p>
                <w:p>
                  <w:pPr>
                    <w:pStyle w:val="null3"/>
                    <w:jc w:val="both"/>
                  </w:pPr>
                  <w:r>
                    <w:rPr>
                      <w:rFonts w:ascii="仿宋_GB2312" w:hAnsi="仿宋_GB2312" w:cs="仿宋_GB2312" w:eastAsia="仿宋_GB2312"/>
                      <w:sz w:val="21"/>
                    </w:rPr>
                    <w:t>GB/T 43587—2023</w:t>
                  </w:r>
                </w:p>
                <w:p>
                  <w:pPr>
                    <w:pStyle w:val="null3"/>
                    <w:jc w:val="both"/>
                  </w:pPr>
                  <w:r>
                    <w:rPr>
                      <w:rFonts w:ascii="仿宋_GB2312" w:hAnsi="仿宋_GB2312" w:cs="仿宋_GB2312" w:eastAsia="仿宋_GB2312"/>
                      <w:sz w:val="21"/>
                    </w:rPr>
                    <w:t>QB/T 2955—2017</w:t>
                  </w:r>
                </w:p>
                <w:p>
                  <w:pPr>
                    <w:pStyle w:val="null3"/>
                    <w:jc w:val="both"/>
                  </w:pPr>
                  <w:r>
                    <w:rPr>
                      <w:rFonts w:ascii="仿宋_GB2312" w:hAnsi="仿宋_GB2312" w:cs="仿宋_GB2312" w:eastAsia="仿宋_GB2312"/>
                      <w:sz w:val="21"/>
                    </w:rPr>
                    <w:t>QB/T 4329—2012</w:t>
                  </w:r>
                </w:p>
                <w:p>
                  <w:pPr>
                    <w:pStyle w:val="null3"/>
                    <w:jc w:val="both"/>
                  </w:pPr>
                  <w:r>
                    <w:rPr>
                      <w:rFonts w:ascii="仿宋_GB2312" w:hAnsi="仿宋_GB2312" w:cs="仿宋_GB2312" w:eastAsia="仿宋_GB2312"/>
                      <w:sz w:val="21"/>
                    </w:rPr>
                    <w:t>HG/T 5294—2018</w:t>
                  </w:r>
                </w:p>
                <w:p>
                  <w:pPr>
                    <w:pStyle w:val="null3"/>
                    <w:jc w:val="both"/>
                  </w:pP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鞋类通用安全要求（</w:t>
                  </w:r>
                  <w:r>
                    <w:rPr>
                      <w:rFonts w:ascii="仿宋_GB2312" w:hAnsi="仿宋_GB2312" w:cs="仿宋_GB2312" w:eastAsia="仿宋_GB2312"/>
                      <w:sz w:val="21"/>
                    </w:rPr>
                    <w:t>GB 25038—2024）：钉尖和断针要求、六价铬、可分解致癌芳香胺染料、甲醛、富马酸二甲酯、含氯苯酚、邻苯二甲酸酯、短链氯化石蜡</w:t>
                  </w:r>
                </w:p>
                <w:p>
                  <w:pPr>
                    <w:pStyle w:val="null3"/>
                    <w:jc w:val="both"/>
                  </w:pPr>
                  <w:r>
                    <w:rPr>
                      <w:rFonts w:ascii="仿宋_GB2312" w:hAnsi="仿宋_GB2312" w:cs="仿宋_GB2312" w:eastAsia="仿宋_GB2312"/>
                      <w:sz w:val="21"/>
                      <w:b/>
                    </w:rPr>
                    <w:t>老人鞋：</w:t>
                  </w:r>
                  <w:r>
                    <w:rPr>
                      <w:rFonts w:ascii="仿宋_GB2312" w:hAnsi="仿宋_GB2312" w:cs="仿宋_GB2312" w:eastAsia="仿宋_GB2312"/>
                      <w:sz w:val="21"/>
                    </w:rPr>
                    <w:t>有效跟高、剥离强度、成鞋耐折性能、外底耐磨性能、外底与外中底粘合强度、衬里和内垫耐摩擦色牢度、微孔底压缩变形量、防滑性能、外底硬度、整鞋减震性能</w:t>
                  </w:r>
                </w:p>
                <w:p>
                  <w:pPr>
                    <w:pStyle w:val="null3"/>
                    <w:jc w:val="both"/>
                  </w:pPr>
                  <w:r>
                    <w:rPr>
                      <w:rFonts w:ascii="仿宋_GB2312" w:hAnsi="仿宋_GB2312" w:cs="仿宋_GB2312" w:eastAsia="仿宋_GB2312"/>
                      <w:sz w:val="21"/>
                      <w:b/>
                    </w:rPr>
                    <w:t>旅游鞋：</w:t>
                  </w:r>
                  <w:r>
                    <w:rPr>
                      <w:rFonts w:ascii="仿宋_GB2312" w:hAnsi="仿宋_GB2312" w:cs="仿宋_GB2312" w:eastAsia="仿宋_GB2312"/>
                      <w:sz w:val="21"/>
                    </w:rPr>
                    <w:t>帮底剥离强度或底墙与帮面剥离强度、成鞋耐折性能、外底耐磨性能、外底与外中底粘合强度、衬里和内垫耐摩擦色牢度、可分解致癌芳香胺染料、游离或可部分水解的甲醛</w:t>
                  </w:r>
                </w:p>
                <w:p>
                  <w:pPr>
                    <w:pStyle w:val="null3"/>
                    <w:jc w:val="both"/>
                  </w:pPr>
                  <w:r>
                    <w:rPr>
                      <w:rFonts w:ascii="仿宋_GB2312" w:hAnsi="仿宋_GB2312" w:cs="仿宋_GB2312" w:eastAsia="仿宋_GB2312"/>
                      <w:sz w:val="21"/>
                      <w:b/>
                    </w:rPr>
                    <w:t>休闲鞋：</w:t>
                  </w:r>
                  <w:r>
                    <w:rPr>
                      <w:rFonts w:ascii="仿宋_GB2312" w:hAnsi="仿宋_GB2312" w:cs="仿宋_GB2312" w:eastAsia="仿宋_GB2312"/>
                      <w:sz w:val="21"/>
                    </w:rPr>
                    <w:t>耐折性能、外底耐磨性能、剥离强度、鞋帮拉出强度、外底与外中底粘合强度、衬里和内垫摩擦色牢度、可分解有害芳香胺、游离或可部分水解的甲醛</w:t>
                  </w:r>
                </w:p>
                <w:p>
                  <w:pPr>
                    <w:pStyle w:val="null3"/>
                    <w:jc w:val="both"/>
                  </w:pPr>
                  <w:r>
                    <w:rPr>
                      <w:rFonts w:ascii="仿宋_GB2312" w:hAnsi="仿宋_GB2312" w:cs="仿宋_GB2312" w:eastAsia="仿宋_GB2312"/>
                      <w:sz w:val="21"/>
                      <w:b/>
                    </w:rPr>
                    <w:t>布鞋：</w:t>
                  </w:r>
                  <w:r>
                    <w:rPr>
                      <w:rFonts w:ascii="仿宋_GB2312" w:hAnsi="仿宋_GB2312" w:cs="仿宋_GB2312" w:eastAsia="仿宋_GB2312"/>
                      <w:sz w:val="21"/>
                    </w:rPr>
                    <w:t>帮底剥离强度、成鞋耐折性能、外底耐磨性能、衬里和内垫摩擦色牢度、成型底鞋跟硬度、可分解致癌芳香胺染料含量、游离或可部分水解的甲醛含量</w:t>
                  </w:r>
                </w:p>
                <w:p>
                  <w:pPr>
                    <w:pStyle w:val="null3"/>
                    <w:jc w:val="both"/>
                  </w:pPr>
                  <w:r>
                    <w:rPr>
                      <w:rFonts w:ascii="仿宋_GB2312" w:hAnsi="仿宋_GB2312" w:cs="仿宋_GB2312" w:eastAsia="仿宋_GB2312"/>
                      <w:sz w:val="21"/>
                      <w:b/>
                    </w:rPr>
                    <w:t>老年橡塑鞋：</w:t>
                  </w:r>
                  <w:r>
                    <w:rPr>
                      <w:rFonts w:ascii="仿宋_GB2312" w:hAnsi="仿宋_GB2312" w:cs="仿宋_GB2312" w:eastAsia="仿宋_GB2312"/>
                      <w:sz w:val="21"/>
                    </w:rPr>
                    <w:t>硬度、磨耗量、压缩变形、拔出力、耐摩擦色牢度、帮底黏合强度、防滑性能、</w:t>
                  </w:r>
                  <w:r>
                    <w:rPr>
                      <w:rFonts w:ascii="仿宋_GB2312" w:hAnsi="仿宋_GB2312" w:cs="仿宋_GB2312" w:eastAsia="仿宋_GB2312"/>
                      <w:sz w:val="21"/>
                    </w:rPr>
                    <w:t>6价铬、可分解有害芳香胺染料、含氯酚（五氯苯酚（PCP）、2,3,5,6—四氯苯酚（TeCP））</w:t>
                  </w: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儿童鞋</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GB/T 25036—2021</w:t>
                  </w:r>
                </w:p>
                <w:p>
                  <w:pPr>
                    <w:pStyle w:val="null3"/>
                    <w:jc w:val="both"/>
                  </w:pPr>
                  <w:r>
                    <w:rPr>
                      <w:rFonts w:ascii="仿宋_GB2312" w:hAnsi="仿宋_GB2312" w:cs="仿宋_GB2312" w:eastAsia="仿宋_GB2312"/>
                      <w:sz w:val="21"/>
                    </w:rPr>
                    <w:t>GB 25038—2010</w:t>
                  </w:r>
                </w:p>
                <w:p>
                  <w:pPr>
                    <w:pStyle w:val="null3"/>
                    <w:jc w:val="both"/>
                  </w:pPr>
                  <w:r>
                    <w:rPr>
                      <w:rFonts w:ascii="仿宋_GB2312" w:hAnsi="仿宋_GB2312" w:cs="仿宋_GB2312" w:eastAsia="仿宋_GB2312"/>
                      <w:sz w:val="21"/>
                    </w:rPr>
                    <w:t>GB 30585—2024</w:t>
                  </w:r>
                </w:p>
                <w:p>
                  <w:pPr>
                    <w:pStyle w:val="null3"/>
                    <w:jc w:val="both"/>
                  </w:pPr>
                  <w:r>
                    <w:rPr>
                      <w:rFonts w:ascii="仿宋_GB2312" w:hAnsi="仿宋_GB2312" w:cs="仿宋_GB2312" w:eastAsia="仿宋_GB2312"/>
                      <w:sz w:val="21"/>
                    </w:rPr>
                    <w:t>QB/T 2880—2016</w:t>
                  </w:r>
                </w:p>
                <w:p>
                  <w:pPr>
                    <w:pStyle w:val="null3"/>
                    <w:jc w:val="both"/>
                  </w:pPr>
                  <w:r>
                    <w:rPr>
                      <w:rFonts w:ascii="仿宋_GB2312" w:hAnsi="仿宋_GB2312" w:cs="仿宋_GB2312" w:eastAsia="仿宋_GB2312"/>
                      <w:sz w:val="21"/>
                    </w:rPr>
                    <w:t>QB/T 4331—2021</w:t>
                  </w:r>
                </w:p>
                <w:p>
                  <w:pPr>
                    <w:pStyle w:val="null3"/>
                    <w:jc w:val="both"/>
                  </w:pPr>
                  <w:r>
                    <w:rPr>
                      <w:rFonts w:ascii="仿宋_GB2312" w:hAnsi="仿宋_GB2312" w:cs="仿宋_GB2312" w:eastAsia="仿宋_GB2312"/>
                      <w:sz w:val="21"/>
                    </w:rPr>
                    <w:t>QB/T 4546—2021</w:t>
                  </w: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r>
                    <w:rPr>
                      <w:rFonts w:ascii="仿宋_GB2312" w:hAnsi="仿宋_GB2312" w:cs="仿宋_GB2312" w:eastAsia="仿宋_GB2312"/>
                      <w:sz w:val="24"/>
                    </w:rPr>
                    <w:t xml:space="preserve"> </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童鞋安全技术要求（</w:t>
                  </w:r>
                  <w:r>
                    <w:rPr>
                      <w:rFonts w:ascii="仿宋_GB2312" w:hAnsi="仿宋_GB2312" w:cs="仿宋_GB2312" w:eastAsia="仿宋_GB2312"/>
                      <w:sz w:val="21"/>
                    </w:rPr>
                    <w:t>GB 30585—2024）：基本要求、婴幼儿鞋小附件要求、六价铬、可分解致癌芳香胺染料、甲醛、重金属总量、富马酸二甲酯、含氯苯酚、N-亚硝基胺、邻苯二甲酸酯、短链氯化石蜡</w:t>
                  </w:r>
                </w:p>
                <w:p>
                  <w:pPr>
                    <w:pStyle w:val="null3"/>
                    <w:jc w:val="both"/>
                  </w:pPr>
                  <w:r>
                    <w:rPr>
                      <w:rFonts w:ascii="仿宋_GB2312" w:hAnsi="仿宋_GB2312" w:cs="仿宋_GB2312" w:eastAsia="仿宋_GB2312"/>
                      <w:sz w:val="21"/>
                      <w:b/>
                    </w:rPr>
                    <w:t>儿童旅游鞋：</w:t>
                  </w:r>
                  <w:r>
                    <w:rPr>
                      <w:rFonts w:ascii="仿宋_GB2312" w:hAnsi="仿宋_GB2312" w:cs="仿宋_GB2312" w:eastAsia="仿宋_GB2312"/>
                      <w:sz w:val="21"/>
                    </w:rPr>
                    <w:t>帮底剥离强度或底墙与帮面剥离强度、外底耐磨性能、衬里和内垫耐摩擦色牢度、外底硬度</w:t>
                  </w:r>
                </w:p>
                <w:p>
                  <w:pPr>
                    <w:pStyle w:val="null3"/>
                    <w:jc w:val="both"/>
                  </w:pPr>
                  <w:r>
                    <w:rPr>
                      <w:rFonts w:ascii="仿宋_GB2312" w:hAnsi="仿宋_GB2312" w:cs="仿宋_GB2312" w:eastAsia="仿宋_GB2312"/>
                      <w:sz w:val="21"/>
                      <w:b/>
                    </w:rPr>
                    <w:t>儿童皮鞋：</w:t>
                  </w:r>
                  <w:r>
                    <w:rPr>
                      <w:rFonts w:ascii="仿宋_GB2312" w:hAnsi="仿宋_GB2312" w:cs="仿宋_GB2312" w:eastAsia="仿宋_GB2312"/>
                      <w:sz w:val="21"/>
                    </w:rPr>
                    <w:t>耐磨性能、剥离强度、外底硬度、鞋帮拉出强度、衬里和内垫摩擦色牢度、安装勾心或其他刚性支撑材料的要求、勾心长度、勾心纵向刚度、勾心硬度、勾心弯曲性能</w:t>
                  </w:r>
                </w:p>
                <w:p>
                  <w:pPr>
                    <w:pStyle w:val="null3"/>
                    <w:jc w:val="both"/>
                  </w:pPr>
                  <w:r>
                    <w:rPr>
                      <w:rFonts w:ascii="仿宋_GB2312" w:hAnsi="仿宋_GB2312" w:cs="仿宋_GB2312" w:eastAsia="仿宋_GB2312"/>
                      <w:sz w:val="21"/>
                      <w:b/>
                    </w:rPr>
                    <w:t>儿童皮凉鞋：</w:t>
                  </w:r>
                  <w:r>
                    <w:rPr>
                      <w:rFonts w:ascii="仿宋_GB2312" w:hAnsi="仿宋_GB2312" w:cs="仿宋_GB2312" w:eastAsia="仿宋_GB2312"/>
                      <w:sz w:val="21"/>
                    </w:rPr>
                    <w:t>耐磨性能、帮底剥离强度、外底硬度、帮带拉出强度（或帮带拔出力）、衬里和内垫摩擦色牢度、安装勾心或其他刚性支撑材料的要求、勾心长度、勾心纵向刚度、勾心硬度、勾心弯曲性能</w:t>
                  </w:r>
                </w:p>
                <w:p>
                  <w:pPr>
                    <w:pStyle w:val="null3"/>
                    <w:jc w:val="both"/>
                  </w:pPr>
                  <w:r>
                    <w:rPr>
                      <w:rFonts w:ascii="仿宋_GB2312" w:hAnsi="仿宋_GB2312" w:cs="仿宋_GB2312" w:eastAsia="仿宋_GB2312"/>
                      <w:sz w:val="21"/>
                      <w:b/>
                    </w:rPr>
                    <w:t>布面童胶鞋：</w:t>
                  </w:r>
                  <w:r>
                    <w:rPr>
                      <w:rFonts w:ascii="仿宋_GB2312" w:hAnsi="仿宋_GB2312" w:cs="仿宋_GB2312" w:eastAsia="仿宋_GB2312"/>
                      <w:sz w:val="21"/>
                    </w:rPr>
                    <w:t>耐磨性能、硬度、防滑性能（干法）、粘合强度、耐摩擦色牢度（沾色）、物理安全性能</w:t>
                  </w:r>
                </w:p>
                <w:p>
                  <w:pPr>
                    <w:pStyle w:val="null3"/>
                    <w:jc w:val="both"/>
                  </w:pPr>
                  <w:r>
                    <w:rPr>
                      <w:rFonts w:ascii="仿宋_GB2312" w:hAnsi="仿宋_GB2312" w:cs="仿宋_GB2312" w:eastAsia="仿宋_GB2312"/>
                      <w:sz w:val="21"/>
                      <w:b/>
                    </w:rPr>
                    <w:t>胶鞋：</w:t>
                  </w:r>
                  <w:r>
                    <w:rPr>
                      <w:rFonts w:ascii="仿宋_GB2312" w:hAnsi="仿宋_GB2312" w:cs="仿宋_GB2312" w:eastAsia="仿宋_GB2312"/>
                      <w:sz w:val="21"/>
                    </w:rPr>
                    <w:t>游离甲醛、可萃取的重金属（铅（</w:t>
                  </w:r>
                  <w:r>
                    <w:rPr>
                      <w:rFonts w:ascii="仿宋_GB2312" w:hAnsi="仿宋_GB2312" w:cs="仿宋_GB2312" w:eastAsia="仿宋_GB2312"/>
                      <w:sz w:val="21"/>
                    </w:rPr>
                    <w:t>Pb）、镉（Cd）、砷（As））、可分解有害芳香胺染料、含氯酚（五氯苯酚（PCP）、2,3,5,6-四氯苯酚（TeCP））、N-亚硝基胺、鞋里和内底摩擦色牢度（沾色）</w:t>
                  </w: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儿童书包</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GB 21027—2020</w:t>
                  </w:r>
                </w:p>
                <w:p>
                  <w:pPr>
                    <w:pStyle w:val="null3"/>
                    <w:jc w:val="both"/>
                  </w:pPr>
                  <w:r>
                    <w:rPr>
                      <w:rFonts w:ascii="仿宋_GB2312" w:hAnsi="仿宋_GB2312" w:cs="仿宋_GB2312" w:eastAsia="仿宋_GB2312"/>
                      <w:sz w:val="21"/>
                    </w:rPr>
                    <w:t>QB/T 1333—2018</w:t>
                  </w:r>
                </w:p>
                <w:p>
                  <w:pPr>
                    <w:pStyle w:val="null3"/>
                    <w:jc w:val="both"/>
                  </w:pPr>
                  <w:r>
                    <w:rPr>
                      <w:rFonts w:ascii="仿宋_GB2312" w:hAnsi="仿宋_GB2312" w:cs="仿宋_GB2312" w:eastAsia="仿宋_GB2312"/>
                      <w:sz w:val="21"/>
                    </w:rPr>
                    <w:t xml:space="preserve">QB/T 2858—2007 </w:t>
                  </w: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r>
                    <w:rPr>
                      <w:rFonts w:ascii="仿宋_GB2312" w:hAnsi="仿宋_GB2312" w:cs="仿宋_GB2312" w:eastAsia="仿宋_GB2312"/>
                      <w:sz w:val="24"/>
                    </w:rPr>
                    <w:t xml:space="preserve"> </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学生书袋：</w:t>
                  </w:r>
                  <w:r>
                    <w:rPr>
                      <w:rFonts w:ascii="仿宋_GB2312" w:hAnsi="仿宋_GB2312" w:cs="仿宋_GB2312" w:eastAsia="仿宋_GB2312"/>
                      <w:sz w:val="21"/>
                    </w:rPr>
                    <w:t>负重、缝合强度、旅行式拉杆书袋滑轮和拉杆</w:t>
                  </w:r>
                  <w:r>
                    <w:rPr>
                      <w:rFonts w:ascii="仿宋_GB2312" w:hAnsi="仿宋_GB2312" w:cs="仿宋_GB2312" w:eastAsia="仿宋_GB2312"/>
                      <w:sz w:val="21"/>
                    </w:rPr>
                    <w:t>拉杆长度（拉杆形状、护脊装置、可靠性）背带类书袋的性能（舒适度、书袋带、提把）、可迁移元素的限量、游离甲醛含量、可分解有害芳香胺染料、可触及的塑料件中邻苯二甲酸酯增塑剂的限量</w:t>
                  </w:r>
                </w:p>
                <w:p>
                  <w:pPr>
                    <w:pStyle w:val="null3"/>
                    <w:jc w:val="both"/>
                  </w:pPr>
                  <w:r>
                    <w:rPr>
                      <w:rFonts w:ascii="仿宋_GB2312" w:hAnsi="仿宋_GB2312" w:cs="仿宋_GB2312" w:eastAsia="仿宋_GB2312"/>
                      <w:sz w:val="21"/>
                      <w:b/>
                    </w:rPr>
                    <w:t>学生书包：</w:t>
                  </w:r>
                  <w:r>
                    <w:rPr>
                      <w:rFonts w:ascii="仿宋_GB2312" w:hAnsi="仿宋_GB2312" w:cs="仿宋_GB2312" w:eastAsia="仿宋_GB2312"/>
                      <w:sz w:val="21"/>
                    </w:rPr>
                    <w:t>振荡冲击性能、缝合强度、可迁移元素的限量、游离甲醛含量、可分解有害芳香胺染料、可触及的塑料件中邻苯二甲酸酯增塑剂的限量</w:t>
                  </w: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成人纸尿裤</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GB 15979-2002</w:t>
                  </w:r>
                </w:p>
                <w:p>
                  <w:pPr>
                    <w:pStyle w:val="null3"/>
                    <w:jc w:val="both"/>
                  </w:pPr>
                  <w:r>
                    <w:rPr>
                      <w:rFonts w:ascii="仿宋_GB2312" w:hAnsi="仿宋_GB2312" w:cs="仿宋_GB2312" w:eastAsia="仿宋_GB2312"/>
                      <w:sz w:val="21"/>
                    </w:rPr>
                    <w:t>GB 15979-20</w:t>
                  </w:r>
                  <w:r>
                    <w:rPr>
                      <w:rFonts w:ascii="仿宋_GB2312" w:hAnsi="仿宋_GB2312" w:cs="仿宋_GB2312" w:eastAsia="仿宋_GB2312"/>
                      <w:sz w:val="21"/>
                    </w:rPr>
                    <w:t>24</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1"/>
                    </w:rPr>
                    <w:t>GB/T</w:t>
                  </w:r>
                  <w:r>
                    <w:rPr>
                      <w:rFonts w:ascii="仿宋_GB2312" w:hAnsi="仿宋_GB2312" w:cs="仿宋_GB2312" w:eastAsia="仿宋_GB2312"/>
                      <w:sz w:val="24"/>
                    </w:rPr>
                    <w:t xml:space="preserve"> </w:t>
                  </w:r>
                  <w:r>
                    <w:rPr>
                      <w:rFonts w:ascii="仿宋_GB2312" w:hAnsi="仿宋_GB2312" w:cs="仿宋_GB2312" w:eastAsia="仿宋_GB2312"/>
                      <w:sz w:val="21"/>
                    </w:rPr>
                    <w:t>28004.2-2021</w:t>
                  </w: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r>
                    <w:rPr>
                      <w:rFonts w:ascii="仿宋_GB2312" w:hAnsi="仿宋_GB2312" w:cs="仿宋_GB2312" w:eastAsia="仿宋_GB2312"/>
                      <w:sz w:val="24"/>
                    </w:rPr>
                    <w:t xml:space="preserve"> </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吸收倍率、甲醛含量、可迁移性荧光性物质、</w:t>
                  </w:r>
                  <w:r>
                    <w:rPr>
                      <w:rFonts w:ascii="仿宋_GB2312" w:hAnsi="仿宋_GB2312" w:cs="仿宋_GB2312" w:eastAsia="仿宋_GB2312"/>
                      <w:sz w:val="21"/>
                    </w:rPr>
                    <w:t>pH值、面层附着物、渗透性能、细菌菌落总数、大肠菌群、金黄色葡萄球菌、溶血性链球菌、绿脓杆菌/铜绿假单胞菌、真菌菌落总数</w:t>
                  </w: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婴儿纸尿裤</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GB 15979-2002</w:t>
                  </w:r>
                </w:p>
                <w:p>
                  <w:pPr>
                    <w:pStyle w:val="null3"/>
                    <w:jc w:val="both"/>
                  </w:pPr>
                  <w:r>
                    <w:rPr>
                      <w:rFonts w:ascii="仿宋_GB2312" w:hAnsi="仿宋_GB2312" w:cs="仿宋_GB2312" w:eastAsia="仿宋_GB2312"/>
                      <w:sz w:val="21"/>
                    </w:rPr>
                    <w:t>GB 15979-20</w:t>
                  </w:r>
                  <w:r>
                    <w:rPr>
                      <w:rFonts w:ascii="仿宋_GB2312" w:hAnsi="仿宋_GB2312" w:cs="仿宋_GB2312" w:eastAsia="仿宋_GB2312"/>
                      <w:sz w:val="21"/>
                    </w:rPr>
                    <w:t>24</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1"/>
                    </w:rPr>
                    <w:t>GB/T</w:t>
                  </w:r>
                  <w:r>
                    <w:rPr>
                      <w:rFonts w:ascii="仿宋_GB2312" w:hAnsi="仿宋_GB2312" w:cs="仿宋_GB2312" w:eastAsia="仿宋_GB2312"/>
                      <w:sz w:val="24"/>
                    </w:rPr>
                    <w:t xml:space="preserve"> </w:t>
                  </w:r>
                  <w:r>
                    <w:rPr>
                      <w:rFonts w:ascii="仿宋_GB2312" w:hAnsi="仿宋_GB2312" w:cs="仿宋_GB2312" w:eastAsia="仿宋_GB2312"/>
                      <w:sz w:val="21"/>
                    </w:rPr>
                    <w:t xml:space="preserve">28004.1-2021 </w:t>
                  </w: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r>
                    <w:rPr>
                      <w:rFonts w:ascii="仿宋_GB2312" w:hAnsi="仿宋_GB2312" w:cs="仿宋_GB2312" w:eastAsia="仿宋_GB2312"/>
                      <w:sz w:val="24"/>
                    </w:rPr>
                    <w:t xml:space="preserve"> </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渗透性能、</w:t>
                  </w:r>
                  <w:r>
                    <w:rPr>
                      <w:rFonts w:ascii="仿宋_GB2312" w:hAnsi="仿宋_GB2312" w:cs="仿宋_GB2312" w:eastAsia="仿宋_GB2312"/>
                      <w:sz w:val="21"/>
                    </w:rPr>
                    <w:t>pH值、细菌菌落总数、大肠菌群、金黄色葡萄球菌、溶血性链球菌、绿脓杆菌/铜绿假单胞菌、真菌菌落总数、面层附着物、防侧漏性能、可迁移性荧光物质、甲醛含量、重金属含量、邻苯二甲酸酯含量、可分解致癌芳香胺染料</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标的名称：2025年工业品和日用消费品质量监督抽查（民用燃料）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69"/>
              <w:gridCol w:w="840"/>
              <w:gridCol w:w="529"/>
              <w:gridCol w:w="803"/>
            </w:tblGrid>
            <w:tr>
              <w:tc>
                <w:tcPr>
                  <w:tcW w:type="dxa" w:w="3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包号</w:t>
                  </w:r>
                </w:p>
              </w:tc>
              <w:tc>
                <w:tcPr>
                  <w:tcW w:type="dxa" w:w="8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包名称</w:t>
                  </w:r>
                </w:p>
              </w:tc>
              <w:tc>
                <w:tcPr>
                  <w:tcW w:type="dxa" w:w="5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55" w:right="165"/>
                  </w:pPr>
                  <w:r>
                    <w:rPr>
                      <w:rFonts w:ascii="仿宋_GB2312" w:hAnsi="仿宋_GB2312" w:cs="仿宋_GB2312" w:eastAsia="仿宋_GB2312"/>
                      <w:sz w:val="21"/>
                      <w:b/>
                    </w:rPr>
                    <w:t>包预算（万</w:t>
                  </w:r>
                  <w:r>
                    <w:rPr>
                      <w:rFonts w:ascii="仿宋_GB2312" w:hAnsi="仿宋_GB2312" w:cs="仿宋_GB2312" w:eastAsia="仿宋_GB2312"/>
                      <w:sz w:val="19"/>
                    </w:rPr>
                    <w:t xml:space="preserve"> </w:t>
                  </w:r>
                  <w:r>
                    <w:rPr>
                      <w:rFonts w:ascii="仿宋_GB2312" w:hAnsi="仿宋_GB2312" w:cs="仿宋_GB2312" w:eastAsia="仿宋_GB2312"/>
                      <w:sz w:val="21"/>
                      <w:b/>
                    </w:rPr>
                    <w:t>元）</w:t>
                  </w:r>
                </w:p>
              </w:tc>
              <w:tc>
                <w:tcPr>
                  <w:tcW w:type="dxa" w:w="8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备注</w:t>
                  </w:r>
                </w:p>
              </w:tc>
            </w:tr>
            <w:tr>
              <w:tc>
                <w:tcPr>
                  <w:tcW w:type="dxa" w:w="3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20"/>
                  </w:pPr>
                  <w:r>
                    <w:rPr>
                      <w:rFonts w:ascii="仿宋_GB2312" w:hAnsi="仿宋_GB2312" w:cs="仿宋_GB2312" w:eastAsia="仿宋_GB2312"/>
                      <w:sz w:val="21"/>
                    </w:rPr>
                    <w:t>六</w:t>
                  </w:r>
                </w:p>
              </w:tc>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b/>
                    </w:rPr>
                    <w:t>民用燃料</w:t>
                  </w:r>
                </w:p>
              </w:tc>
              <w:tc>
                <w:tcPr>
                  <w:tcW w:type="dxa" w:w="5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b/>
                    </w:rPr>
                    <w:t>15</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pPr>
                </w:p>
              </w:tc>
            </w:tr>
            <w:tr>
              <w:tc>
                <w:tcPr>
                  <w:tcW w:type="dxa" w:w="3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产品名</w:t>
                  </w:r>
                  <w:r>
                    <w:rPr>
                      <w:rFonts w:ascii="仿宋_GB2312" w:hAnsi="仿宋_GB2312" w:cs="仿宋_GB2312" w:eastAsia="仿宋_GB2312"/>
                      <w:sz w:val="21"/>
                    </w:rPr>
                    <w:t>称</w:t>
                  </w:r>
                </w:p>
              </w:tc>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执行标准</w:t>
                  </w:r>
                </w:p>
              </w:tc>
              <w:tc>
                <w:tcPr>
                  <w:tcW w:type="dxa" w:w="13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检验项目</w:t>
                  </w:r>
                </w:p>
              </w:tc>
            </w:tr>
            <w:tr>
              <w:tc>
                <w:tcPr>
                  <w:tcW w:type="dxa" w:w="3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液化石油气</w:t>
                  </w:r>
                </w:p>
              </w:tc>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GB 11174-2011等现行有效的企业标准、团体标准、地方标准及产品明示质量要求</w:t>
                  </w:r>
                </w:p>
              </w:tc>
              <w:tc>
                <w:tcPr>
                  <w:tcW w:type="dxa" w:w="13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密度（</w:t>
                  </w:r>
                  <w:r>
                    <w:rPr>
                      <w:rFonts w:ascii="仿宋_GB2312" w:hAnsi="仿宋_GB2312" w:cs="仿宋_GB2312" w:eastAsia="仿宋_GB2312"/>
                      <w:sz w:val="21"/>
                    </w:rPr>
                    <w:t>15℃）、蒸气压（37.8℃）、组分、二甲醚、铜片腐蚀（40℃，1h）、总硫含量、游离水、残留物、硫化氢</w:t>
                  </w:r>
                </w:p>
              </w:tc>
            </w:tr>
            <w:tr>
              <w:tc>
                <w:tcPr>
                  <w:tcW w:type="dxa" w:w="3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民用散煤</w:t>
                  </w:r>
                </w:p>
              </w:tc>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GB 34169-2017等现行有效的企业标准、团体标准、地方标准及产品明示质量要求</w:t>
                  </w:r>
                </w:p>
              </w:tc>
              <w:tc>
                <w:tcPr>
                  <w:tcW w:type="dxa" w:w="13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一般分析实验煤样水分、灰分、挥发分、全硫、磷含量、砷含量、氯含量、氟含量、汞含量、全水分</w:t>
                  </w:r>
                </w:p>
              </w:tc>
            </w:tr>
            <w:tr>
              <w:tc>
                <w:tcPr>
                  <w:tcW w:type="dxa" w:w="3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民用型煤</w:t>
                  </w:r>
                </w:p>
              </w:tc>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GB 34170-2017等现行有效的企业标准、团体标准、地方标准及产品明示质量要求</w:t>
                  </w:r>
                </w:p>
              </w:tc>
              <w:tc>
                <w:tcPr>
                  <w:tcW w:type="dxa" w:w="13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一般分析实验煤样水分、灰分、挥发分、全硫、发热量、磷含量、砷含量、氯含量、氟含量、汞含量、全水分</w:t>
                  </w:r>
                </w:p>
              </w:tc>
            </w:tr>
            <w:tr>
              <w:tc>
                <w:tcPr>
                  <w:tcW w:type="dxa" w:w="3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醇基燃料</w:t>
                  </w:r>
                </w:p>
              </w:tc>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GB 16663-1996(2004)等现行有效的企业标准、团体标准、地方标准及产品明示质量要求</w:t>
                  </w:r>
                </w:p>
                <w:p>
                  <w:pPr>
                    <w:pStyle w:val="null3"/>
                    <w:jc w:val="left"/>
                  </w:pPr>
                </w:p>
              </w:tc>
              <w:tc>
                <w:tcPr>
                  <w:tcW w:type="dxa" w:w="13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醇含量、密度、机械杂质、凝点、引燃温度、</w:t>
                  </w:r>
                  <w:r>
                    <w:rPr>
                      <w:rFonts w:ascii="仿宋_GB2312" w:hAnsi="仿宋_GB2312" w:cs="仿宋_GB2312" w:eastAsia="仿宋_GB2312"/>
                      <w:sz w:val="21"/>
                    </w:rPr>
                    <w:t>pH值</w:t>
                  </w:r>
                  <w:r>
                    <w:rPr>
                      <w:rFonts w:ascii="仿宋_GB2312" w:hAnsi="仿宋_GB2312" w:cs="仿宋_GB2312" w:eastAsia="仿宋_GB2312"/>
                      <w:sz w:val="21"/>
                    </w:rPr>
                    <w:t>、</w:t>
                  </w:r>
                  <w:r>
                    <w:rPr>
                      <w:rFonts w:ascii="仿宋_GB2312" w:hAnsi="仿宋_GB2312" w:cs="仿宋_GB2312" w:eastAsia="仿宋_GB2312"/>
                      <w:sz w:val="21"/>
                    </w:rPr>
                    <w:t>50%馏出温度</w:t>
                  </w:r>
                  <w:r>
                    <w:rPr>
                      <w:rFonts w:ascii="仿宋_GB2312" w:hAnsi="仿宋_GB2312" w:cs="仿宋_GB2312" w:eastAsia="仿宋_GB2312"/>
                      <w:sz w:val="21"/>
                    </w:rPr>
                    <w:t>、</w:t>
                  </w:r>
                  <w:r>
                    <w:rPr>
                      <w:rFonts w:ascii="仿宋_GB2312" w:hAnsi="仿宋_GB2312" w:cs="仿宋_GB2312" w:eastAsia="仿宋_GB2312"/>
                      <w:sz w:val="21"/>
                    </w:rPr>
                    <w:t>稳定性</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甲醛试验</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标的名称：2025年工业品和日用消费品质量监督抽查（电动自行车）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68"/>
              <w:gridCol w:w="844"/>
              <w:gridCol w:w="608"/>
              <w:gridCol w:w="726"/>
            </w:tblGrid>
            <w:tr>
              <w:tc>
                <w:tcPr>
                  <w:tcW w:type="dxa" w:w="3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15"/>
                  </w:pPr>
                  <w:r>
                    <w:rPr>
                      <w:rFonts w:ascii="仿宋_GB2312" w:hAnsi="仿宋_GB2312" w:cs="仿宋_GB2312" w:eastAsia="仿宋_GB2312"/>
                      <w:sz w:val="21"/>
                      <w:b/>
                    </w:rPr>
                    <w:t>包号</w:t>
                  </w:r>
                </w:p>
              </w:tc>
              <w:tc>
                <w:tcPr>
                  <w:tcW w:type="dxa" w:w="8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70"/>
                  </w:pPr>
                  <w:r>
                    <w:rPr>
                      <w:rFonts w:ascii="仿宋_GB2312" w:hAnsi="仿宋_GB2312" w:cs="仿宋_GB2312" w:eastAsia="仿宋_GB2312"/>
                      <w:sz w:val="21"/>
                      <w:b/>
                    </w:rPr>
                    <w:t>包名称</w:t>
                  </w:r>
                </w:p>
              </w:tc>
              <w:tc>
                <w:tcPr>
                  <w:tcW w:type="dxa" w:w="6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55" w:right="165"/>
                  </w:pPr>
                  <w:r>
                    <w:rPr>
                      <w:rFonts w:ascii="仿宋_GB2312" w:hAnsi="仿宋_GB2312" w:cs="仿宋_GB2312" w:eastAsia="仿宋_GB2312"/>
                      <w:sz w:val="21"/>
                      <w:b/>
                    </w:rPr>
                    <w:t>包预算（万</w:t>
                  </w:r>
                  <w:r>
                    <w:rPr>
                      <w:rFonts w:ascii="仿宋_GB2312" w:hAnsi="仿宋_GB2312" w:cs="仿宋_GB2312" w:eastAsia="仿宋_GB2312"/>
                      <w:sz w:val="19"/>
                    </w:rPr>
                    <w:t xml:space="preserve"> </w:t>
                  </w:r>
                  <w:r>
                    <w:rPr>
                      <w:rFonts w:ascii="仿宋_GB2312" w:hAnsi="仿宋_GB2312" w:cs="仿宋_GB2312" w:eastAsia="仿宋_GB2312"/>
                      <w:sz w:val="21"/>
                      <w:b/>
                    </w:rPr>
                    <w:t>元）</w:t>
                  </w:r>
                </w:p>
              </w:tc>
              <w:tc>
                <w:tcPr>
                  <w:tcW w:type="dxa" w:w="7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备注</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20"/>
                  </w:pPr>
                  <w:r>
                    <w:rPr>
                      <w:rFonts w:ascii="仿宋_GB2312" w:hAnsi="仿宋_GB2312" w:cs="仿宋_GB2312" w:eastAsia="仿宋_GB2312"/>
                      <w:sz w:val="21"/>
                    </w:rPr>
                    <w:t>七</w:t>
                  </w: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b/>
                    </w:rPr>
                    <w:t>电动自行车</w:t>
                  </w:r>
                </w:p>
              </w:tc>
              <w:tc>
                <w:tcPr>
                  <w:tcW w:type="dxa" w:w="6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b/>
                    </w:rPr>
                    <w:t>25</w:t>
                  </w:r>
                </w:p>
              </w:tc>
              <w:tc>
                <w:tcPr>
                  <w:tcW w:type="dxa" w:w="7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pP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产品名</w:t>
                  </w:r>
                  <w:r>
                    <w:rPr>
                      <w:rFonts w:ascii="仿宋_GB2312" w:hAnsi="仿宋_GB2312" w:cs="仿宋_GB2312" w:eastAsia="仿宋_GB2312"/>
                      <w:sz w:val="21"/>
                    </w:rPr>
                    <w:t xml:space="preserve"> </w:t>
                  </w:r>
                  <w:r>
                    <w:rPr>
                      <w:rFonts w:ascii="仿宋_GB2312" w:hAnsi="仿宋_GB2312" w:cs="仿宋_GB2312" w:eastAsia="仿宋_GB2312"/>
                      <w:sz w:val="21"/>
                    </w:rPr>
                    <w:t>称</w:t>
                  </w: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执行标准</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检验项目</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电动自行车</w:t>
                  </w: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 17761-2018</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整车编码、电动机编码、号牌安装位置、车速限值、制动性能（干态</w:t>
                  </w:r>
                  <w:r>
                    <w:rPr>
                      <w:rFonts w:ascii="仿宋_GB2312" w:hAnsi="仿宋_GB2312" w:cs="仿宋_GB2312" w:eastAsia="仿宋_GB2312"/>
                      <w:sz w:val="21"/>
                    </w:rPr>
                    <w:t>)、防碰擦、反射器-安装、照明-安装、呜号装置-安装、车速提示音、整车质量</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 17761-2024</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标识与警示语</w:t>
                  </w:r>
                  <w:r>
                    <w:rPr>
                      <w:rFonts w:ascii="仿宋_GB2312" w:hAnsi="仿宋_GB2312" w:cs="仿宋_GB2312" w:eastAsia="仿宋_GB2312"/>
                      <w:sz w:val="21"/>
                    </w:rPr>
                    <w:t>、</w:t>
                  </w:r>
                  <w:r>
                    <w:rPr>
                      <w:rFonts w:ascii="仿宋_GB2312" w:hAnsi="仿宋_GB2312" w:cs="仿宋_GB2312" w:eastAsia="仿宋_GB2312"/>
                      <w:sz w:val="21"/>
                    </w:rPr>
                    <w:t>车速限值</w:t>
                  </w:r>
                  <w:r>
                    <w:rPr>
                      <w:rFonts w:ascii="仿宋_GB2312" w:hAnsi="仿宋_GB2312" w:cs="仿宋_GB2312" w:eastAsia="仿宋_GB2312"/>
                      <w:sz w:val="21"/>
                    </w:rPr>
                    <w:t>、</w:t>
                  </w:r>
                  <w:r>
                    <w:rPr>
                      <w:rFonts w:ascii="仿宋_GB2312" w:hAnsi="仿宋_GB2312" w:cs="仿宋_GB2312" w:eastAsia="仿宋_GB2312"/>
                      <w:sz w:val="21"/>
                    </w:rPr>
                    <w:t>制动性能（干态）</w:t>
                  </w:r>
                  <w:r>
                    <w:rPr>
                      <w:rFonts w:ascii="仿宋_GB2312" w:hAnsi="仿宋_GB2312" w:cs="仿宋_GB2312" w:eastAsia="仿宋_GB2312"/>
                      <w:sz w:val="21"/>
                    </w:rPr>
                    <w:t>、</w:t>
                  </w:r>
                  <w:r>
                    <w:rPr>
                      <w:rFonts w:ascii="仿宋_GB2312" w:hAnsi="仿宋_GB2312" w:cs="仿宋_GB2312" w:eastAsia="仿宋_GB2312"/>
                      <w:sz w:val="21"/>
                    </w:rPr>
                    <w:t>整车质量</w:t>
                  </w:r>
                  <w:r>
                    <w:rPr>
                      <w:rFonts w:ascii="仿宋_GB2312" w:hAnsi="仿宋_GB2312" w:cs="仿宋_GB2312" w:eastAsia="仿宋_GB2312"/>
                      <w:sz w:val="21"/>
                    </w:rPr>
                    <w:t>、</w:t>
                  </w:r>
                  <w:r>
                    <w:rPr>
                      <w:rFonts w:ascii="仿宋_GB2312" w:hAnsi="仿宋_GB2312" w:cs="仿宋_GB2312" w:eastAsia="仿宋_GB2312"/>
                      <w:sz w:val="21"/>
                    </w:rPr>
                    <w:t>结构</w:t>
                  </w:r>
                  <w:r>
                    <w:rPr>
                      <w:rFonts w:ascii="仿宋_GB2312" w:hAnsi="仿宋_GB2312" w:cs="仿宋_GB2312" w:eastAsia="仿宋_GB2312"/>
                      <w:sz w:val="21"/>
                    </w:rPr>
                    <w:t>、</w:t>
                  </w:r>
                  <w:r>
                    <w:rPr>
                      <w:rFonts w:ascii="仿宋_GB2312" w:hAnsi="仿宋_GB2312" w:cs="仿宋_GB2312" w:eastAsia="仿宋_GB2312"/>
                      <w:sz w:val="21"/>
                    </w:rPr>
                    <w:t>车速提示音</w:t>
                  </w:r>
                  <w:r>
                    <w:rPr>
                      <w:rFonts w:ascii="仿宋_GB2312" w:hAnsi="仿宋_GB2312" w:cs="仿宋_GB2312" w:eastAsia="仿宋_GB2312"/>
                      <w:sz w:val="21"/>
                    </w:rPr>
                    <w:t>、</w:t>
                  </w:r>
                  <w:r>
                    <w:rPr>
                      <w:rFonts w:ascii="仿宋_GB2312" w:hAnsi="仿宋_GB2312" w:cs="仿宋_GB2312" w:eastAsia="仿宋_GB2312"/>
                      <w:sz w:val="21"/>
                    </w:rPr>
                    <w:t>布线</w:t>
                  </w:r>
                  <w:r>
                    <w:rPr>
                      <w:rFonts w:ascii="仿宋_GB2312" w:hAnsi="仿宋_GB2312" w:cs="仿宋_GB2312" w:eastAsia="仿宋_GB2312"/>
                      <w:sz w:val="21"/>
                    </w:rPr>
                    <w:t>、</w:t>
                  </w:r>
                  <w:r>
                    <w:rPr>
                      <w:rFonts w:ascii="仿宋_GB2312" w:hAnsi="仿宋_GB2312" w:cs="仿宋_GB2312" w:eastAsia="仿宋_GB2312"/>
                      <w:sz w:val="21"/>
                    </w:rPr>
                    <w:t>电气装置</w:t>
                  </w:r>
                  <w:r>
                    <w:rPr>
                      <w:rFonts w:ascii="仿宋_GB2312" w:hAnsi="仿宋_GB2312" w:cs="仿宋_GB2312" w:eastAsia="仿宋_GB2312"/>
                      <w:sz w:val="21"/>
                    </w:rPr>
                    <w:t>、</w:t>
                  </w:r>
                  <w:r>
                    <w:rPr>
                      <w:rFonts w:ascii="仿宋_GB2312" w:hAnsi="仿宋_GB2312" w:cs="仿宋_GB2312" w:eastAsia="仿宋_GB2312"/>
                      <w:sz w:val="21"/>
                    </w:rPr>
                    <w:t>充电器</w:t>
                  </w:r>
                  <w:r>
                    <w:rPr>
                      <w:rFonts w:ascii="仿宋_GB2312" w:hAnsi="仿宋_GB2312" w:cs="仿宋_GB2312" w:eastAsia="仿宋_GB2312"/>
                      <w:sz w:val="21"/>
                    </w:rPr>
                    <w:t>、</w:t>
                  </w:r>
                  <w:r>
                    <w:rPr>
                      <w:rFonts w:ascii="仿宋_GB2312" w:hAnsi="仿宋_GB2312" w:cs="仿宋_GB2312" w:eastAsia="仿宋_GB2312"/>
                      <w:sz w:val="21"/>
                    </w:rPr>
                    <w:t>对触及带电部分的防护</w:t>
                  </w:r>
                  <w:r>
                    <w:rPr>
                      <w:rFonts w:ascii="仿宋_GB2312" w:hAnsi="仿宋_GB2312" w:cs="仿宋_GB2312" w:eastAsia="仿宋_GB2312"/>
                      <w:sz w:val="21"/>
                    </w:rPr>
                    <w:t>、</w:t>
                  </w:r>
                  <w:r>
                    <w:rPr>
                      <w:rFonts w:ascii="仿宋_GB2312" w:hAnsi="仿宋_GB2312" w:cs="仿宋_GB2312" w:eastAsia="仿宋_GB2312"/>
                      <w:sz w:val="21"/>
                    </w:rPr>
                    <w:t>连接</w:t>
                  </w:r>
                  <w:r>
                    <w:rPr>
                      <w:rFonts w:ascii="仿宋_GB2312" w:hAnsi="仿宋_GB2312" w:cs="仿宋_GB2312" w:eastAsia="仿宋_GB2312"/>
                      <w:sz w:val="21"/>
                    </w:rPr>
                    <w:t>、</w:t>
                  </w:r>
                  <w:r>
                    <w:rPr>
                      <w:rFonts w:ascii="仿宋_GB2312" w:hAnsi="仿宋_GB2312" w:cs="仿宋_GB2312" w:eastAsia="仿宋_GB2312"/>
                      <w:sz w:val="21"/>
                    </w:rPr>
                    <w:t>反射器、照明和鸣号装置</w:t>
                  </w:r>
                  <w:r>
                    <w:rPr>
                      <w:rFonts w:ascii="仿宋_GB2312" w:hAnsi="仿宋_GB2312" w:cs="仿宋_GB2312" w:eastAsia="仿宋_GB2312"/>
                      <w:sz w:val="21"/>
                    </w:rPr>
                    <w:t>-鸣号装置</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电动自行车用锂离子蓄电池</w:t>
                  </w: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GB/T 36972-2018</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外观、</w:t>
                  </w:r>
                  <w:r>
                    <w:rPr>
                      <w:rFonts w:ascii="仿宋_GB2312" w:hAnsi="仿宋_GB2312" w:cs="仿宋_GB2312" w:eastAsia="仿宋_GB2312"/>
                      <w:sz w:val="21"/>
                    </w:rPr>
                    <w:t>I2A放电、静电放电、放电过流保护、过充电保护、过放电保护、短路保护</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电动自行车用锂离子蓄电池</w:t>
                  </w:r>
                  <w:r>
                    <w:rPr>
                      <w:rFonts w:ascii="仿宋_GB2312" w:hAnsi="仿宋_GB2312" w:cs="仿宋_GB2312" w:eastAsia="仿宋_GB2312"/>
                      <w:sz w:val="21"/>
                    </w:rPr>
                    <w:t>-电池组</w:t>
                  </w: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 43854-2024</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电池组静电放电、电池组过充电、电池组过放电、电池组标志</w:t>
                  </w:r>
                  <w:r>
                    <w:rPr>
                      <w:rFonts w:ascii="仿宋_GB2312" w:hAnsi="仿宋_GB2312" w:cs="仿宋_GB2312" w:eastAsia="仿宋_GB2312"/>
                      <w:sz w:val="21"/>
                    </w:rPr>
                    <w:t>、电池组绝缘电阻</w:t>
                  </w:r>
                  <w:r>
                    <w:rPr>
                      <w:rFonts w:ascii="仿宋_GB2312" w:hAnsi="仿宋_GB2312" w:cs="仿宋_GB2312" w:eastAsia="仿宋_GB2312"/>
                      <w:sz w:val="21"/>
                    </w:rPr>
                    <w:t>、电池组自由跌落、电池组外部短路、电池组过流放电</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电动车充电器</w:t>
                  </w: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QB/T 2947.1-2008</w:t>
                  </w:r>
                  <w:r>
                    <w:br/>
                  </w:r>
                  <w:r>
                    <w:rPr>
                      <w:rFonts w:ascii="仿宋_GB2312" w:hAnsi="仿宋_GB2312" w:cs="仿宋_GB2312" w:eastAsia="仿宋_GB2312"/>
                      <w:sz w:val="21"/>
                    </w:rPr>
                    <w:t>QB/T 2947.3-2008</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对触及带电部件的防护、输入功率和电流、发热、工作温度下的泄漏电流和电气强度、充电器过载保护、机械强度（外壳冲击试验）、布线</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 4706.18-2014</w:t>
                  </w:r>
                  <w:r>
                    <w:br/>
                  </w:r>
                  <w:r>
                    <w:rPr>
                      <w:rFonts w:ascii="仿宋_GB2312" w:hAnsi="仿宋_GB2312" w:cs="仿宋_GB2312" w:eastAsia="仿宋_GB2312"/>
                      <w:sz w:val="21"/>
                    </w:rPr>
                    <w:t>GB 4706.1-2005</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对触及带电部件的防护、输入功率和电流、发热、工作温度下的泄漏电流和电气强度、机械强度（外壳冲击试验）、内部布线、接地措施、电气间隙、爬电距离和固体绝缘</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电动自行车用充电器</w:t>
                  </w: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GB/T 36944-2018</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输入电流、外壳冲击、泄漏电流、电气强度、爬电距离、电气间隙、防触电保护、内部布线、电源软线</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 42296-2022</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外壳冲击、工作温度下的泄漏电流、电气强度、防触电保护、非正常工作（错接、短路）、耐热、灼热丝</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电动自行车用蓄电池</w:t>
                  </w: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QB/T 2947.1-2008</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外观、极性、外形尺寸、</w:t>
                  </w:r>
                  <w:r>
                    <w:rPr>
                      <w:rFonts w:ascii="仿宋_GB2312" w:hAnsi="仿宋_GB2312" w:cs="仿宋_GB2312" w:eastAsia="仿宋_GB2312"/>
                      <w:sz w:val="21"/>
                    </w:rPr>
                    <w:t>2h率额定容量、低温放电容量、大电流放电性能、耐振动性能</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电动助力车用阀控式铅酸蓄电池</w:t>
                  </w: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GB/T 22199.1-2017</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外观、</w:t>
                  </w:r>
                  <w:r>
                    <w:rPr>
                      <w:rFonts w:ascii="仿宋_GB2312" w:hAnsi="仿宋_GB2312" w:cs="仿宋_GB2312" w:eastAsia="仿宋_GB2312"/>
                      <w:sz w:val="21"/>
                    </w:rPr>
                    <w:t>2hr容量、能量密度、快速充电能力、耐振动能力、大电流放电特性、蓄电池结构（极性）</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电动车动力电池</w:t>
                  </w: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GB/T 36672-2018</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过充电保护、过放电保护、跌落、短路保护、过温保护</w:t>
                  </w:r>
                </w:p>
              </w:tc>
            </w:tr>
            <w:tr>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GB/T 32620.1-2016</w:t>
                  </w:r>
                </w:p>
              </w:tc>
              <w:tc>
                <w:tcPr>
                  <w:tcW w:type="dxa" w:w="133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容量、过充电、外观、耐振动能力、端子极性、质量</w:t>
                  </w:r>
                </w:p>
              </w:tc>
            </w:tr>
          </w:tbl>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标的名称：2025年工业品和日用消费品质量监督抽查（塑料制品）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40"/>
              <w:gridCol w:w="868"/>
              <w:gridCol w:w="594"/>
              <w:gridCol w:w="645"/>
            </w:tblGrid>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包号</w:t>
                  </w:r>
                </w:p>
              </w:tc>
              <w:tc>
                <w:tcPr>
                  <w:tcW w:type="dxa" w:w="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包名称</w:t>
                  </w:r>
                </w:p>
              </w:tc>
              <w:tc>
                <w:tcPr>
                  <w:tcW w:type="dxa" w:w="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包预算</w:t>
                  </w:r>
                </w:p>
                <w:p>
                  <w:pPr>
                    <w:pStyle w:val="null3"/>
                    <w:jc w:val="center"/>
                  </w:pPr>
                  <w:r>
                    <w:rPr>
                      <w:rFonts w:ascii="仿宋_GB2312" w:hAnsi="仿宋_GB2312" w:cs="仿宋_GB2312" w:eastAsia="仿宋_GB2312"/>
                      <w:sz w:val="21"/>
                      <w:b/>
                    </w:rPr>
                    <w:t>（万元）</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八</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塑料制品</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执行标准</w:t>
                  </w:r>
                </w:p>
              </w:tc>
              <w:tc>
                <w:tcPr>
                  <w:tcW w:type="dxa" w:w="1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检验项目</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一次性塑料餐具</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GB</w:t>
                  </w:r>
                  <w:r>
                    <w:rPr>
                      <w:rFonts w:ascii="仿宋_GB2312" w:hAnsi="仿宋_GB2312" w:cs="仿宋_GB2312" w:eastAsia="仿宋_GB2312"/>
                      <w:sz w:val="19"/>
                    </w:rPr>
                    <w:t xml:space="preserve"> </w:t>
                  </w:r>
                  <w:r>
                    <w:rPr>
                      <w:rFonts w:ascii="仿宋_GB2312" w:hAnsi="仿宋_GB2312" w:cs="仿宋_GB2312" w:eastAsia="仿宋_GB2312"/>
                      <w:sz w:val="21"/>
                      <w:color w:val="000000"/>
                    </w:rPr>
                    <w:t>4806.7—2023</w:t>
                  </w:r>
                </w:p>
                <w:p>
                  <w:pPr>
                    <w:pStyle w:val="null3"/>
                  </w:pPr>
                  <w:r>
                    <w:rPr>
                      <w:rFonts w:ascii="仿宋_GB2312" w:hAnsi="仿宋_GB2312" w:cs="仿宋_GB2312" w:eastAsia="仿宋_GB2312"/>
                      <w:sz w:val="21"/>
                      <w:color w:val="000000"/>
                    </w:rPr>
                    <w:t>GB 9685—2016</w:t>
                  </w:r>
                </w:p>
                <w:p>
                  <w:pPr>
                    <w:pStyle w:val="null3"/>
                    <w:jc w:val="both"/>
                  </w:pPr>
                  <w:r>
                    <w:rPr>
                      <w:rFonts w:ascii="仿宋_GB2312" w:hAnsi="仿宋_GB2312" w:cs="仿宋_GB2312" w:eastAsia="仿宋_GB2312"/>
                      <w:sz w:val="21"/>
                    </w:rPr>
                    <w:t>GB 14934—2016</w:t>
                  </w:r>
                </w:p>
                <w:p>
                  <w:pPr>
                    <w:pStyle w:val="null3"/>
                    <w:jc w:val="both"/>
                  </w:pPr>
                  <w:r>
                    <w:rPr>
                      <w:rFonts w:ascii="仿宋_GB2312" w:hAnsi="仿宋_GB2312" w:cs="仿宋_GB2312" w:eastAsia="仿宋_GB2312"/>
                      <w:sz w:val="21"/>
                    </w:rPr>
                    <w:t>GB/T 18006.1-2009</w:t>
                  </w:r>
                </w:p>
                <w:p>
                  <w:pPr>
                    <w:pStyle w:val="null3"/>
                    <w:jc w:val="both"/>
                  </w:pP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p>
              </w:tc>
              <w:tc>
                <w:tcPr>
                  <w:tcW w:type="dxa" w:w="1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感官要求、总迁移量、高锰酸钾消耗量、重金属（以</w:t>
                  </w:r>
                  <w:r>
                    <w:rPr>
                      <w:rFonts w:ascii="仿宋_GB2312" w:hAnsi="仿宋_GB2312" w:cs="仿宋_GB2312" w:eastAsia="仿宋_GB2312"/>
                      <w:sz w:val="21"/>
                    </w:rPr>
                    <w:t>Pb计）、芳香族伯胺迁移总量</w:t>
                  </w:r>
                  <w:r>
                    <w:rPr>
                      <w:rFonts w:ascii="仿宋_GB2312" w:hAnsi="仿宋_GB2312" w:cs="仿宋_GB2312" w:eastAsia="仿宋_GB2312"/>
                      <w:sz w:val="21"/>
                    </w:rPr>
                    <w:t>（</w:t>
                  </w:r>
                  <w:r>
                    <w:rPr>
                      <w:rFonts w:ascii="仿宋_GB2312" w:hAnsi="仿宋_GB2312" w:cs="仿宋_GB2312" w:eastAsia="仿宋_GB2312"/>
                      <w:sz w:val="21"/>
                    </w:rPr>
                    <w:t>仅限用于含芳香族异氰酸酯和偶氮类着色剂等可能产生芳香族伯胺类物质的食品接触用塑料材料及制品</w:t>
                  </w:r>
                  <w:r>
                    <w:rPr>
                      <w:rFonts w:ascii="仿宋_GB2312" w:hAnsi="仿宋_GB2312" w:cs="仿宋_GB2312" w:eastAsia="仿宋_GB2312"/>
                      <w:sz w:val="19"/>
                    </w:rPr>
                    <w:t xml:space="preserve"> </w:t>
                  </w:r>
                  <w:r>
                    <w:rPr>
                      <w:rFonts w:ascii="仿宋_GB2312" w:hAnsi="仿宋_GB2312" w:cs="仿宋_GB2312" w:eastAsia="仿宋_GB2312"/>
                      <w:sz w:val="21"/>
                    </w:rPr>
                    <w:t>）</w:t>
                  </w:r>
                  <w:r>
                    <w:rPr>
                      <w:rFonts w:ascii="仿宋_GB2312" w:hAnsi="仿宋_GB2312" w:cs="仿宋_GB2312" w:eastAsia="仿宋_GB2312"/>
                      <w:sz w:val="21"/>
                    </w:rPr>
                    <w:t>、特定迁移总量（以己内酰胺计）（限</w:t>
                  </w:r>
                  <w:r>
                    <w:rPr>
                      <w:rFonts w:ascii="仿宋_GB2312" w:hAnsi="仿宋_GB2312" w:cs="仿宋_GB2312" w:eastAsia="仿宋_GB2312"/>
                      <w:sz w:val="21"/>
                    </w:rPr>
                    <w:t>PA材质）、大肠菌群、沙门氏菌、霉菌、特定迁移总量（以对苯二甲酸计）（限PET）、特定迁移总量（以</w:t>
                  </w:r>
                  <w:r>
                    <w:rPr>
                      <w:rFonts w:ascii="仿宋_GB2312" w:hAnsi="仿宋_GB2312" w:cs="仿宋_GB2312" w:eastAsia="仿宋_GB2312"/>
                      <w:sz w:val="21"/>
                    </w:rPr>
                    <w:t>1,2-</w:t>
                  </w:r>
                  <w:r>
                    <w:rPr>
                      <w:rFonts w:ascii="仿宋_GB2312" w:hAnsi="仿宋_GB2312" w:cs="仿宋_GB2312" w:eastAsia="仿宋_GB2312"/>
                      <w:sz w:val="21"/>
                    </w:rPr>
                    <w:t>乙二醇计）（限</w:t>
                  </w:r>
                  <w:r>
                    <w:rPr>
                      <w:rFonts w:ascii="仿宋_GB2312" w:hAnsi="仿宋_GB2312" w:cs="仿宋_GB2312" w:eastAsia="仿宋_GB2312"/>
                      <w:sz w:val="21"/>
                    </w:rPr>
                    <w:t>PET材质）、特定迁移总量（</w:t>
                  </w:r>
                  <w:r>
                    <w:rPr>
                      <w:rFonts w:ascii="仿宋_GB2312" w:hAnsi="仿宋_GB2312" w:cs="仿宋_GB2312" w:eastAsia="仿宋_GB2312"/>
                      <w:sz w:val="21"/>
                    </w:rPr>
                    <w:t>以间苯二甲酸</w:t>
                  </w:r>
                  <w:r>
                    <w:rPr>
                      <w:rFonts w:ascii="仿宋_GB2312" w:hAnsi="仿宋_GB2312" w:cs="仿宋_GB2312" w:eastAsia="仿宋_GB2312"/>
                      <w:sz w:val="21"/>
                    </w:rPr>
                    <w:t>计）（限</w:t>
                  </w:r>
                  <w:r>
                    <w:rPr>
                      <w:rFonts w:ascii="仿宋_GB2312" w:hAnsi="仿宋_GB2312" w:cs="仿宋_GB2312" w:eastAsia="仿宋_GB2312"/>
                      <w:sz w:val="21"/>
                    </w:rPr>
                    <w:t>PET材质）</w:t>
                  </w:r>
                  <w:r>
                    <w:rPr>
                      <w:rFonts w:ascii="仿宋_GB2312" w:hAnsi="仿宋_GB2312" w:cs="仿宋_GB2312" w:eastAsia="仿宋_GB2312"/>
                      <w:sz w:val="21"/>
                    </w:rPr>
                    <w:t>、</w:t>
                  </w:r>
                  <w:r>
                    <w:rPr>
                      <w:rFonts w:ascii="仿宋_GB2312" w:hAnsi="仿宋_GB2312" w:cs="仿宋_GB2312" w:eastAsia="仿宋_GB2312"/>
                      <w:sz w:val="21"/>
                    </w:rPr>
                    <w:t>1,3-丁二烯特定迁移量（限有丁二烯单体的聚合物）、苯乙烯和乙苯残留量（限PS材质)、脱色试验</w:t>
                  </w:r>
                  <w:r>
                    <w:rPr>
                      <w:rFonts w:ascii="仿宋_GB2312" w:hAnsi="仿宋_GB2312" w:cs="仿宋_GB2312" w:eastAsia="仿宋_GB2312"/>
                      <w:sz w:val="21"/>
                    </w:rPr>
                    <w:t>；</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食品用塑料包装容器</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GB/T 41167-2021、</w:t>
                  </w:r>
                </w:p>
                <w:p>
                  <w:pPr>
                    <w:pStyle w:val="null3"/>
                  </w:pPr>
                  <w:r>
                    <w:rPr>
                      <w:rFonts w:ascii="仿宋_GB2312" w:hAnsi="仿宋_GB2312" w:cs="仿宋_GB2312" w:eastAsia="仿宋_GB2312"/>
                      <w:sz w:val="21"/>
                    </w:rPr>
                    <w:t>B</w:t>
                  </w:r>
                  <w:r>
                    <w:rPr>
                      <w:rFonts w:ascii="仿宋_GB2312" w:hAnsi="仿宋_GB2312" w:cs="仿宋_GB2312" w:eastAsia="仿宋_GB2312"/>
                      <w:sz w:val="21"/>
                    </w:rPr>
                    <w:t>B/T 0060-2012</w:t>
                  </w:r>
                </w:p>
                <w:p>
                  <w:pPr>
                    <w:pStyle w:val="null3"/>
                  </w:pPr>
                  <w:r>
                    <w:rPr>
                      <w:rFonts w:ascii="仿宋_GB2312" w:hAnsi="仿宋_GB2312" w:cs="仿宋_GB2312" w:eastAsia="仿宋_GB2312"/>
                      <w:sz w:val="21"/>
                    </w:rPr>
                    <w:t>GB/T 41000-2021</w:t>
                  </w:r>
                </w:p>
                <w:p>
                  <w:pPr>
                    <w:pStyle w:val="null3"/>
                  </w:pPr>
                  <w:r>
                    <w:rPr>
                      <w:rFonts w:ascii="仿宋_GB2312" w:hAnsi="仿宋_GB2312" w:cs="仿宋_GB2312" w:eastAsia="仿宋_GB2312"/>
                      <w:sz w:val="21"/>
                    </w:rPr>
                    <w:t>GB 4806.7-2023</w:t>
                  </w:r>
                  <w:r>
                    <w:rPr>
                      <w:rFonts w:ascii="仿宋_GB2312" w:hAnsi="仿宋_GB2312" w:cs="仿宋_GB2312" w:eastAsia="仿宋_GB2312"/>
                      <w:sz w:val="21"/>
                    </w:rPr>
                    <w:t>等</w:t>
                  </w:r>
                  <w:r>
                    <w:rPr>
                      <w:rFonts w:ascii="仿宋_GB2312" w:hAnsi="仿宋_GB2312" w:cs="仿宋_GB2312" w:eastAsia="仿宋_GB2312"/>
                      <w:sz w:val="21"/>
                      <w:color w:val="000000"/>
                    </w:rPr>
                    <w:t>现行有效的企业标准、团体标准、地方标准及产品明示质量要求</w:t>
                  </w:r>
                </w:p>
              </w:tc>
              <w:tc>
                <w:tcPr>
                  <w:tcW w:type="dxa" w:w="1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感官要求、总迁移量、高锰酸钾消耗量、重金属（以</w:t>
                  </w:r>
                  <w:r>
                    <w:rPr>
                      <w:rFonts w:ascii="仿宋_GB2312" w:hAnsi="仿宋_GB2312" w:cs="仿宋_GB2312" w:eastAsia="仿宋_GB2312"/>
                      <w:sz w:val="21"/>
                    </w:rPr>
                    <w:t>Pb计）、芳香族伯胺迁移总量</w:t>
                  </w:r>
                  <w:r>
                    <w:rPr>
                      <w:rFonts w:ascii="仿宋_GB2312" w:hAnsi="仿宋_GB2312" w:cs="仿宋_GB2312" w:eastAsia="仿宋_GB2312"/>
                      <w:sz w:val="21"/>
                    </w:rPr>
                    <w:t>（</w:t>
                  </w:r>
                  <w:r>
                    <w:rPr>
                      <w:rFonts w:ascii="仿宋_GB2312" w:hAnsi="仿宋_GB2312" w:cs="仿宋_GB2312" w:eastAsia="仿宋_GB2312"/>
                      <w:sz w:val="21"/>
                    </w:rPr>
                    <w:t>仅限用于含芳香族异氰酸酯和偶氮类着色剂等可能产生芳香族伯胺类物质的食品接触用塑料材料及制品</w:t>
                  </w:r>
                  <w:r>
                    <w:rPr>
                      <w:rFonts w:ascii="仿宋_GB2312" w:hAnsi="仿宋_GB2312" w:cs="仿宋_GB2312" w:eastAsia="仿宋_GB2312"/>
                      <w:sz w:val="19"/>
                    </w:rPr>
                    <w:t xml:space="preserve"> </w:t>
                  </w:r>
                  <w:r>
                    <w:rPr>
                      <w:rFonts w:ascii="仿宋_GB2312" w:hAnsi="仿宋_GB2312" w:cs="仿宋_GB2312" w:eastAsia="仿宋_GB2312"/>
                      <w:sz w:val="21"/>
                    </w:rPr>
                    <w:t>）、</w:t>
                  </w:r>
                  <w:r>
                    <w:rPr>
                      <w:rFonts w:ascii="仿宋_GB2312" w:hAnsi="仿宋_GB2312" w:cs="仿宋_GB2312" w:eastAsia="仿宋_GB2312"/>
                      <w:sz w:val="21"/>
                    </w:rPr>
                    <w:t>特定迁移总量（以己内酰胺计）（限</w:t>
                  </w:r>
                  <w:r>
                    <w:rPr>
                      <w:rFonts w:ascii="仿宋_GB2312" w:hAnsi="仿宋_GB2312" w:cs="仿宋_GB2312" w:eastAsia="仿宋_GB2312"/>
                      <w:sz w:val="21"/>
                    </w:rPr>
                    <w:t>PA材质）</w:t>
                  </w:r>
                  <w:r>
                    <w:rPr>
                      <w:rFonts w:ascii="仿宋_GB2312" w:hAnsi="仿宋_GB2312" w:cs="仿宋_GB2312" w:eastAsia="仿宋_GB2312"/>
                      <w:sz w:val="21"/>
                    </w:rPr>
                    <w:t>、垂直载压、跌落性能、</w:t>
                  </w:r>
                  <w:r>
                    <w:rPr>
                      <w:rFonts w:ascii="仿宋_GB2312" w:hAnsi="仿宋_GB2312" w:cs="仿宋_GB2312" w:eastAsia="仿宋_GB2312"/>
                      <w:sz w:val="21"/>
                    </w:rPr>
                    <w:t>特定迁移总量（以对苯二甲酸计）（限</w:t>
                  </w:r>
                  <w:r>
                    <w:rPr>
                      <w:rFonts w:ascii="仿宋_GB2312" w:hAnsi="仿宋_GB2312" w:cs="仿宋_GB2312" w:eastAsia="仿宋_GB2312"/>
                      <w:sz w:val="21"/>
                    </w:rPr>
                    <w:t>PET）、特定迁移总量（以</w:t>
                  </w:r>
                  <w:r>
                    <w:rPr>
                      <w:rFonts w:ascii="仿宋_GB2312" w:hAnsi="仿宋_GB2312" w:cs="仿宋_GB2312" w:eastAsia="仿宋_GB2312"/>
                      <w:sz w:val="21"/>
                    </w:rPr>
                    <w:t>1,2-</w:t>
                  </w:r>
                  <w:r>
                    <w:rPr>
                      <w:rFonts w:ascii="仿宋_GB2312" w:hAnsi="仿宋_GB2312" w:cs="仿宋_GB2312" w:eastAsia="仿宋_GB2312"/>
                      <w:sz w:val="21"/>
                    </w:rPr>
                    <w:t>乙二醇计）（限</w:t>
                  </w:r>
                  <w:r>
                    <w:rPr>
                      <w:rFonts w:ascii="仿宋_GB2312" w:hAnsi="仿宋_GB2312" w:cs="仿宋_GB2312" w:eastAsia="仿宋_GB2312"/>
                      <w:sz w:val="21"/>
                    </w:rPr>
                    <w:t>PET材质）、特定迁移总量（</w:t>
                  </w:r>
                  <w:r>
                    <w:rPr>
                      <w:rFonts w:ascii="仿宋_GB2312" w:hAnsi="仿宋_GB2312" w:cs="仿宋_GB2312" w:eastAsia="仿宋_GB2312"/>
                      <w:sz w:val="21"/>
                    </w:rPr>
                    <w:t>以间苯二甲酸</w:t>
                  </w:r>
                  <w:r>
                    <w:rPr>
                      <w:rFonts w:ascii="仿宋_GB2312" w:hAnsi="仿宋_GB2312" w:cs="仿宋_GB2312" w:eastAsia="仿宋_GB2312"/>
                      <w:sz w:val="21"/>
                    </w:rPr>
                    <w:t>计）（限</w:t>
                  </w:r>
                  <w:r>
                    <w:rPr>
                      <w:rFonts w:ascii="仿宋_GB2312" w:hAnsi="仿宋_GB2312" w:cs="仿宋_GB2312" w:eastAsia="仿宋_GB2312"/>
                      <w:sz w:val="21"/>
                    </w:rPr>
                    <w:t>PET材质）</w:t>
                  </w:r>
                  <w:r>
                    <w:rPr>
                      <w:rFonts w:ascii="仿宋_GB2312" w:hAnsi="仿宋_GB2312" w:cs="仿宋_GB2312" w:eastAsia="仿宋_GB2312"/>
                      <w:sz w:val="21"/>
                    </w:rPr>
                    <w:t>、</w:t>
                  </w:r>
                  <w:r>
                    <w:rPr>
                      <w:rFonts w:ascii="仿宋_GB2312" w:hAnsi="仿宋_GB2312" w:cs="仿宋_GB2312" w:eastAsia="仿宋_GB2312"/>
                      <w:sz w:val="21"/>
                    </w:rPr>
                    <w:t>1,3-丁二烯特定迁移量（限有丁二烯单体的聚合物）、苯乙烯和乙苯残留量（限PS材质)、脱色试验</w:t>
                  </w:r>
                  <w:r>
                    <w:rPr>
                      <w:rFonts w:ascii="仿宋_GB2312" w:hAnsi="仿宋_GB2312" w:cs="仿宋_GB2312" w:eastAsia="仿宋_GB2312"/>
                      <w:sz w:val="21"/>
                    </w:rPr>
                    <w:t>、特定迁移量（苯酚迁移量）（限</w:t>
                  </w:r>
                  <w:r>
                    <w:rPr>
                      <w:rFonts w:ascii="仿宋_GB2312" w:hAnsi="仿宋_GB2312" w:cs="仿宋_GB2312" w:eastAsia="仿宋_GB2312"/>
                      <w:sz w:val="21"/>
                    </w:rPr>
                    <w:t>PC材质）、特定迁移量（双酚A迁移量）（限PC材质）</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食品用</w:t>
                  </w:r>
                  <w:r>
                    <w:rPr>
                      <w:rFonts w:ascii="仿宋_GB2312" w:hAnsi="仿宋_GB2312" w:cs="仿宋_GB2312" w:eastAsia="仿宋_GB2312"/>
                      <w:sz w:val="21"/>
                    </w:rPr>
                    <w:t>复合膜袋</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GB4806.7—2023、</w:t>
                  </w:r>
                </w:p>
                <w:p>
                  <w:pPr>
                    <w:pStyle w:val="null3"/>
                  </w:pPr>
                  <w:r>
                    <w:rPr>
                      <w:rFonts w:ascii="仿宋_GB2312" w:hAnsi="仿宋_GB2312" w:cs="仿宋_GB2312" w:eastAsia="仿宋_GB2312"/>
                      <w:sz w:val="21"/>
                    </w:rPr>
                    <w:t>GB4806.13—2023 、</w:t>
                  </w:r>
                </w:p>
                <w:p>
                  <w:pPr>
                    <w:pStyle w:val="null3"/>
                  </w:pPr>
                  <w:r>
                    <w:rPr>
                      <w:rFonts w:ascii="仿宋_GB2312" w:hAnsi="仿宋_GB2312" w:cs="仿宋_GB2312" w:eastAsia="仿宋_GB2312"/>
                      <w:sz w:val="21"/>
                    </w:rPr>
                    <w:t>GB/T10004—2008、</w:t>
                  </w:r>
                </w:p>
                <w:p>
                  <w:pPr>
                    <w:pStyle w:val="null3"/>
                  </w:pPr>
                  <w:r>
                    <w:rPr>
                      <w:rFonts w:ascii="仿宋_GB2312" w:hAnsi="仿宋_GB2312" w:cs="仿宋_GB2312" w:eastAsia="仿宋_GB2312"/>
                      <w:sz w:val="21"/>
                    </w:rPr>
                    <w:t>GB/T18192—2008 、</w:t>
                  </w:r>
                </w:p>
                <w:p>
                  <w:pPr>
                    <w:pStyle w:val="null3"/>
                  </w:pPr>
                  <w:r>
                    <w:rPr>
                      <w:rFonts w:ascii="仿宋_GB2312" w:hAnsi="仿宋_GB2312" w:cs="仿宋_GB2312" w:eastAsia="仿宋_GB2312"/>
                      <w:sz w:val="21"/>
                    </w:rPr>
                    <w:t>GB/T18454—2019、</w:t>
                  </w:r>
                </w:p>
                <w:p>
                  <w:pPr>
                    <w:pStyle w:val="null3"/>
                  </w:pPr>
                  <w:r>
                    <w:rPr>
                      <w:rFonts w:ascii="仿宋_GB2312" w:hAnsi="仿宋_GB2312" w:cs="仿宋_GB2312" w:eastAsia="仿宋_GB2312"/>
                      <w:sz w:val="21"/>
                    </w:rPr>
                    <w:t>GB/T18706—2008、</w:t>
                  </w:r>
                </w:p>
                <w:p>
                  <w:pPr>
                    <w:pStyle w:val="null3"/>
                  </w:pPr>
                  <w:r>
                    <w:rPr>
                      <w:rFonts w:ascii="仿宋_GB2312" w:hAnsi="仿宋_GB2312" w:cs="仿宋_GB2312" w:eastAsia="仿宋_GB2312"/>
                      <w:sz w:val="21"/>
                    </w:rPr>
                    <w:t>GB/T19741—2005、</w:t>
                  </w:r>
                </w:p>
                <w:p>
                  <w:pPr>
                    <w:pStyle w:val="null3"/>
                  </w:pPr>
                  <w:r>
                    <w:rPr>
                      <w:rFonts w:ascii="仿宋_GB2312" w:hAnsi="仿宋_GB2312" w:cs="仿宋_GB2312" w:eastAsia="仿宋_GB2312"/>
                      <w:sz w:val="21"/>
                    </w:rPr>
                    <w:t>GB/T21302—2007 、</w:t>
                  </w:r>
                </w:p>
                <w:p>
                  <w:pPr>
                    <w:pStyle w:val="null3"/>
                  </w:pPr>
                  <w:r>
                    <w:rPr>
                      <w:rFonts w:ascii="仿宋_GB2312" w:hAnsi="仿宋_GB2312" w:cs="仿宋_GB2312" w:eastAsia="仿宋_GB2312"/>
                      <w:sz w:val="21"/>
                    </w:rPr>
                    <w:t>GB/T26690—2011 、</w:t>
                  </w:r>
                </w:p>
                <w:p>
                  <w:pPr>
                    <w:pStyle w:val="null3"/>
                  </w:pPr>
                  <w:r>
                    <w:rPr>
                      <w:rFonts w:ascii="仿宋_GB2312" w:hAnsi="仿宋_GB2312" w:cs="仿宋_GB2312" w:eastAsia="仿宋_GB2312"/>
                      <w:sz w:val="21"/>
                    </w:rPr>
                    <w:t>GB/T28117—2011、</w:t>
                  </w:r>
                </w:p>
                <w:p>
                  <w:pPr>
                    <w:pStyle w:val="null3"/>
                  </w:pPr>
                  <w:r>
                    <w:rPr>
                      <w:rFonts w:ascii="仿宋_GB2312" w:hAnsi="仿宋_GB2312" w:cs="仿宋_GB2312" w:eastAsia="仿宋_GB2312"/>
                      <w:sz w:val="21"/>
                    </w:rPr>
                    <w:t>GB/T28118—2011 、</w:t>
                  </w:r>
                </w:p>
                <w:p>
                  <w:pPr>
                    <w:pStyle w:val="null3"/>
                  </w:pPr>
                  <w:r>
                    <w:rPr>
                      <w:rFonts w:ascii="仿宋_GB2312" w:hAnsi="仿宋_GB2312" w:cs="仿宋_GB2312" w:eastAsia="仿宋_GB2312"/>
                      <w:sz w:val="21"/>
                    </w:rPr>
                    <w:t>GB/T41168—2021 、</w:t>
                  </w:r>
                </w:p>
                <w:p>
                  <w:pPr>
                    <w:pStyle w:val="null3"/>
                  </w:pPr>
                  <w:r>
                    <w:rPr>
                      <w:rFonts w:ascii="仿宋_GB2312" w:hAnsi="仿宋_GB2312" w:cs="仿宋_GB2312" w:eastAsia="仿宋_GB2312"/>
                      <w:sz w:val="21"/>
                    </w:rPr>
                    <w:t>GB/T41169—2021 、</w:t>
                  </w:r>
                </w:p>
                <w:p>
                  <w:pPr>
                    <w:pStyle w:val="null3"/>
                  </w:pPr>
                  <w:r>
                    <w:rPr>
                      <w:rFonts w:ascii="仿宋_GB2312" w:hAnsi="仿宋_GB2312" w:cs="仿宋_GB2312" w:eastAsia="仿宋_GB2312"/>
                      <w:sz w:val="21"/>
                    </w:rPr>
                    <w:t>BB/T 0012—2014 、</w:t>
                  </w:r>
                </w:p>
                <w:p>
                  <w:pPr>
                    <w:pStyle w:val="null3"/>
                  </w:pPr>
                  <w:r>
                    <w:rPr>
                      <w:rFonts w:ascii="仿宋_GB2312" w:hAnsi="仿宋_GB2312" w:cs="仿宋_GB2312" w:eastAsia="仿宋_GB2312"/>
                      <w:sz w:val="21"/>
                    </w:rPr>
                    <w:t>BB/T 0052—2017 、</w:t>
                  </w:r>
                </w:p>
                <w:p>
                  <w:pPr>
                    <w:pStyle w:val="null3"/>
                  </w:pPr>
                  <w:r>
                    <w:rPr>
                      <w:rFonts w:ascii="仿宋_GB2312" w:hAnsi="仿宋_GB2312" w:cs="仿宋_GB2312" w:eastAsia="仿宋_GB2312"/>
                      <w:sz w:val="21"/>
                    </w:rPr>
                    <w:t>QB/T 1871—1993 、</w:t>
                  </w:r>
                </w:p>
                <w:p>
                  <w:pPr>
                    <w:pStyle w:val="null3"/>
                  </w:pPr>
                  <w:r>
                    <w:rPr>
                      <w:rFonts w:ascii="仿宋_GB2312" w:hAnsi="仿宋_GB2312" w:cs="仿宋_GB2312" w:eastAsia="仿宋_GB2312"/>
                      <w:sz w:val="21"/>
                    </w:rPr>
                    <w:t>QB/T 2197—1996、</w:t>
                  </w:r>
                </w:p>
                <w:p>
                  <w:pPr>
                    <w:pStyle w:val="null3"/>
                  </w:pPr>
                  <w:r>
                    <w:rPr>
                      <w:rFonts w:ascii="仿宋_GB2312" w:hAnsi="仿宋_GB2312" w:cs="仿宋_GB2312" w:eastAsia="仿宋_GB2312"/>
                      <w:sz w:val="21"/>
                    </w:rPr>
                    <w:t>等现行有效的企业标准、团体标准、地方标准及产品明示质量要求</w:t>
                  </w:r>
                </w:p>
              </w:tc>
              <w:tc>
                <w:tcPr>
                  <w:tcW w:type="dxa" w:w="1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感官指标</w:t>
                  </w:r>
                  <w:r>
                    <w:rPr>
                      <w:rFonts w:ascii="仿宋_GB2312" w:hAnsi="仿宋_GB2312" w:cs="仿宋_GB2312" w:eastAsia="仿宋_GB2312"/>
                      <w:sz w:val="21"/>
                    </w:rPr>
                    <w:t>/感官要求、总迁移量、高锰酸钾消耗量、重金属（以Pb计）、芳香族伯胺迁移总量（仅限用于含芳香族异氰酸酯和偶氮类着色剂等可能产生芳香族伯胺类物质的食品接触用塑料材料及制品 ）、特定迁移总量（以己内酰胺计）（限PA材质）、甲苯二胺（4%乙酸）、溶剂残留量总量、苯类溶剂残留量、邻苯二甲酸酯类特定迁移量（限PVC材质）、大肠菌群、沙门氏菌、阻隔性能（氧气）、阻隔性能（水蒸气）、热封强度（仅对袋类产品）</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食品用</w:t>
                  </w:r>
                  <w:r>
                    <w:rPr>
                      <w:rFonts w:ascii="仿宋_GB2312" w:hAnsi="仿宋_GB2312" w:cs="仿宋_GB2312" w:eastAsia="仿宋_GB2312"/>
                      <w:sz w:val="21"/>
                    </w:rPr>
                    <w:t>非复合膜袋</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GB/T4456—2008 、GB4806.7—2023、  GB/T 10003—2008、GB/T 10457—2021 GB/T 16958—2008、GB/T 17030—2019、</w:t>
                  </w:r>
                </w:p>
                <w:p>
                  <w:pPr>
                    <w:pStyle w:val="null3"/>
                  </w:pPr>
                  <w:r>
                    <w:rPr>
                      <w:rFonts w:ascii="仿宋_GB2312" w:hAnsi="仿宋_GB2312" w:cs="仿宋_GB2312" w:eastAsia="仿宋_GB2312"/>
                      <w:sz w:val="21"/>
                      <w:color w:val="000000"/>
                    </w:rPr>
                    <w:t>GB/T 20218—2021、GB/T 21661—2020、GB/T 24984—2010、GB/T 27740—2011、GB/T 38082—2019、BB/T 0002—2008、BB/T 0014—2011、BB/T 0030—2019、BB/T 0039—2013、QB/T 1231—1991、QB/T 1956—1994等现行有效的企业标准、团体标准、地方标准及产品明示质量要求</w:t>
                  </w:r>
                </w:p>
              </w:tc>
              <w:tc>
                <w:tcPr>
                  <w:tcW w:type="dxa" w:w="1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感官要、总迁移量、高锰酸钾消耗量、重金属（以</w:t>
                  </w:r>
                  <w:r>
                    <w:rPr>
                      <w:rFonts w:ascii="仿宋_GB2312" w:hAnsi="仿宋_GB2312" w:cs="仿宋_GB2312" w:eastAsia="仿宋_GB2312"/>
                      <w:sz w:val="21"/>
                      <w:color w:val="000000"/>
                    </w:rPr>
                    <w:t>Pb计）、芳香族伯胺迁移总量（仅限用于含芳香族异氰酸酯和偶氮类着色剂等可能产生芳香族伯胺类物质的食品接触用塑料材料及制品 ）、脱色试验、邻苯二甲酸酯类特定迁移量(限PVC材质)、特定迁移总量（以己内酰胺计）（限PA材质）、特定迁移总量（以对苯二甲酸计）（限PET）、特定迁移总量（以1,2-乙二醇计）（限PET材质）、特定迁移总量（以间苯二甲酸计）（限PET材质）、阻隔性能（氧气）、阻隔性能（水蒸气）、热封强度（仅对袋类产品）</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塑料</w:t>
                  </w:r>
                  <w:r>
                    <w:rPr>
                      <w:rFonts w:ascii="仿宋_GB2312" w:hAnsi="仿宋_GB2312" w:cs="仿宋_GB2312" w:eastAsia="仿宋_GB2312"/>
                      <w:sz w:val="21"/>
                    </w:rPr>
                    <w:t>购物袋</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GB/T 21661-2020</w:t>
                  </w:r>
                  <w:r>
                    <w:rPr>
                      <w:rFonts w:ascii="仿宋_GB2312" w:hAnsi="仿宋_GB2312" w:cs="仿宋_GB2312" w:eastAsia="仿宋_GB2312"/>
                      <w:sz w:val="21"/>
                      <w:color w:val="000000"/>
                    </w:rPr>
                    <w:t>、</w:t>
                  </w:r>
                  <w:r>
                    <w:rPr>
                      <w:rFonts w:ascii="仿宋_GB2312" w:hAnsi="仿宋_GB2312" w:cs="仿宋_GB2312" w:eastAsia="仿宋_GB2312"/>
                      <w:sz w:val="21"/>
                      <w:color w:val="000000"/>
                    </w:rPr>
                    <w:t>GB/T 38082-2019</w:t>
                  </w:r>
                  <w:r>
                    <w:rPr>
                      <w:rFonts w:ascii="仿宋_GB2312" w:hAnsi="仿宋_GB2312" w:cs="仿宋_GB2312" w:eastAsia="仿宋_GB2312"/>
                      <w:sz w:val="21"/>
                      <w:color w:val="000000"/>
                    </w:rPr>
                    <w:t>等现行有效的企业标准、团体标准、地方标准及产品明示质量要求</w:t>
                  </w:r>
                </w:p>
              </w:tc>
              <w:tc>
                <w:tcPr>
                  <w:tcW w:type="dxa" w:w="1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环保要求、提吊试验、跌落试验、漏水性、封合强度、落镖冲击</w:t>
                  </w:r>
                  <w:r>
                    <w:rPr>
                      <w:rFonts w:ascii="仿宋_GB2312" w:hAnsi="仿宋_GB2312" w:cs="仿宋_GB2312" w:eastAsia="仿宋_GB2312"/>
                      <w:sz w:val="21"/>
                    </w:rPr>
                    <w:t>；</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密胺餐具</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GB/T 41001-2021</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GB 4806.7-2023</w:t>
                  </w:r>
                  <w:r>
                    <w:rPr>
                      <w:rFonts w:ascii="仿宋_GB2312" w:hAnsi="仿宋_GB2312" w:cs="仿宋_GB2312" w:eastAsia="仿宋_GB2312"/>
                      <w:sz w:val="21"/>
                      <w:color w:val="000000"/>
                    </w:rPr>
                    <w:t>等现行有效的企业标准、团体标准、地方标准及产品明示质量要求</w:t>
                  </w:r>
                </w:p>
              </w:tc>
              <w:tc>
                <w:tcPr>
                  <w:tcW w:type="dxa" w:w="12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耐干热性、耐低温性、耐湿热性、耐污染性、翘曲</w:t>
                  </w:r>
                  <w:r>
                    <w:rPr>
                      <w:rFonts w:ascii="仿宋_GB2312" w:hAnsi="仿宋_GB2312" w:cs="仿宋_GB2312" w:eastAsia="仿宋_GB2312"/>
                      <w:sz w:val="21"/>
                    </w:rPr>
                    <w:t>(底部)、跌落、外观、感官要求、总迁移量、高锰酸钾消耗量、重金属（以Pb计）</w:t>
                  </w:r>
                </w:p>
              </w:tc>
            </w:tr>
          </w:tbl>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标的名称：2025年工业品和日用消费品质量监督抽查（厨房用品）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34"/>
              <w:gridCol w:w="854"/>
              <w:gridCol w:w="571"/>
              <w:gridCol w:w="684"/>
            </w:tblGrid>
            <w:tr>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包号</w:t>
                  </w:r>
                </w:p>
              </w:tc>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包名称</w:t>
                  </w:r>
                </w:p>
              </w:tc>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包预算（万元）</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九</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厨房用品</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执行标准</w:t>
                  </w:r>
                </w:p>
              </w:tc>
              <w:tc>
                <w:tcPr>
                  <w:tcW w:type="dxa" w:w="12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检验项目</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菜板</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 4806.7-2023</w:t>
                  </w:r>
                </w:p>
                <w:p>
                  <w:pPr>
                    <w:pStyle w:val="null3"/>
                    <w:jc w:val="left"/>
                  </w:pPr>
                  <w:r>
                    <w:rPr>
                      <w:rFonts w:ascii="仿宋_GB2312" w:hAnsi="仿宋_GB2312" w:cs="仿宋_GB2312" w:eastAsia="仿宋_GB2312"/>
                      <w:sz w:val="21"/>
                    </w:rPr>
                    <w:t>QB/T1870-2015</w:t>
                  </w:r>
                  <w:r>
                    <w:rPr>
                      <w:rFonts w:ascii="仿宋_GB2312" w:hAnsi="仿宋_GB2312" w:cs="仿宋_GB2312" w:eastAsia="仿宋_GB2312"/>
                      <w:sz w:val="21"/>
                      <w:color w:val="000000"/>
                    </w:rPr>
                    <w:t>等现行有效的企业标准、团体标准、地方标准及产品明示质量要求</w:t>
                  </w:r>
                </w:p>
              </w:tc>
              <w:tc>
                <w:tcPr>
                  <w:tcW w:type="dxa" w:w="12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总迁移量、高锰酸钾消耗量、重金属</w:t>
                  </w:r>
                  <w:r>
                    <w:rPr>
                      <w:rFonts w:ascii="仿宋_GB2312" w:hAnsi="仿宋_GB2312" w:cs="仿宋_GB2312" w:eastAsia="仿宋_GB2312"/>
                      <w:sz w:val="21"/>
                      <w:color w:val="000000"/>
                    </w:rPr>
                    <w:t>(以Pb计)、脱色试验、邵氏硬度(D型)、耐热性、跌落性能、灰分含量、质量偏差、尺寸偏差、翘曲变形量、总迁移量、高锰酸钾消耗量、重金属(以Pb计)、脱色实验</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塑料保鲜盒</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GB4806.7-2023</w:t>
                  </w:r>
                </w:p>
                <w:p>
                  <w:pPr>
                    <w:pStyle w:val="null3"/>
                    <w:jc w:val="left"/>
                  </w:pPr>
                  <w:r>
                    <w:rPr>
                      <w:rFonts w:ascii="仿宋_GB2312" w:hAnsi="仿宋_GB2312" w:cs="仿宋_GB2312" w:eastAsia="仿宋_GB2312"/>
                      <w:sz w:val="21"/>
                    </w:rPr>
                    <w:t>GB/T32094-2015</w:t>
                  </w:r>
                  <w:r>
                    <w:rPr>
                      <w:rFonts w:ascii="仿宋_GB2312" w:hAnsi="仿宋_GB2312" w:cs="仿宋_GB2312" w:eastAsia="仿宋_GB2312"/>
                      <w:sz w:val="21"/>
                      <w:color w:val="000000"/>
                    </w:rPr>
                    <w:t>等现行有效的企业标准、团体标准、地方标准及产品明示质量要求</w:t>
                  </w:r>
                </w:p>
              </w:tc>
              <w:tc>
                <w:tcPr>
                  <w:tcW w:type="dxa" w:w="12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容量偏差、气味、跌落性能、耐洗涤剂性能、耐温性、密闭性、真空保鲜盒的真空度及保持时间、总迁移量、高锰酸钾消耗量、重金属</w:t>
                  </w:r>
                  <w:r>
                    <w:rPr>
                      <w:rFonts w:ascii="仿宋_GB2312" w:hAnsi="仿宋_GB2312" w:cs="仿宋_GB2312" w:eastAsia="仿宋_GB2312"/>
                      <w:sz w:val="21"/>
                      <w:color w:val="000000"/>
                    </w:rPr>
                    <w:t>(以Pb计)、脱色实验</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不锈钢厨具</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 4806.9-2023</w:t>
                  </w:r>
                </w:p>
                <w:p>
                  <w:pPr>
                    <w:pStyle w:val="null3"/>
                    <w:jc w:val="left"/>
                  </w:pPr>
                  <w:r>
                    <w:rPr>
                      <w:rFonts w:ascii="仿宋_GB2312" w:hAnsi="仿宋_GB2312" w:cs="仿宋_GB2312" w:eastAsia="仿宋_GB2312"/>
                      <w:sz w:val="21"/>
                    </w:rPr>
                    <w:t>GB/T 29601-2013</w:t>
                  </w:r>
                  <w:r>
                    <w:rPr>
                      <w:rFonts w:ascii="仿宋_GB2312" w:hAnsi="仿宋_GB2312" w:cs="仿宋_GB2312" w:eastAsia="仿宋_GB2312"/>
                      <w:sz w:val="21"/>
                      <w:color w:val="000000"/>
                    </w:rPr>
                    <w:t>等现行有效的企业标准、团体标准、地方标准及产品明示质量要求</w:t>
                  </w:r>
                </w:p>
                <w:p>
                  <w:pPr>
                    <w:pStyle w:val="null3"/>
                    <w:jc w:val="left"/>
                  </w:pPr>
                </w:p>
              </w:tc>
              <w:tc>
                <w:tcPr>
                  <w:tcW w:type="dxa" w:w="12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合金元素迁移量</w:t>
                  </w:r>
                  <w:r>
                    <w:rPr>
                      <w:rFonts w:ascii="仿宋_GB2312" w:hAnsi="仿宋_GB2312" w:cs="仿宋_GB2312" w:eastAsia="仿宋_GB2312"/>
                      <w:sz w:val="21"/>
                      <w:color w:val="000000"/>
                    </w:rPr>
                    <w:t>(砷、镉、铅、锑、铝、铬、钴、铜、锰、钼、镍)</w:t>
                  </w:r>
                </w:p>
                <w:p>
                  <w:pPr>
                    <w:pStyle w:val="null3"/>
                    <w:jc w:val="left"/>
                  </w:pPr>
                  <w:r>
                    <w:rPr>
                      <w:rFonts w:ascii="仿宋_GB2312" w:hAnsi="仿宋_GB2312" w:cs="仿宋_GB2312" w:eastAsia="仿宋_GB2312"/>
                      <w:sz w:val="21"/>
                      <w:color w:val="000000"/>
                    </w:rPr>
                    <w:t>容积、耐腐蚀性、渗水、锅类</w:t>
                  </w:r>
                  <w:r>
                    <w:rPr>
                      <w:rFonts w:ascii="仿宋_GB2312" w:hAnsi="仿宋_GB2312" w:cs="仿宋_GB2312" w:eastAsia="仿宋_GB2312"/>
                      <w:sz w:val="21"/>
                      <w:color w:val="000000"/>
                    </w:rPr>
                    <w:t>-锅盖与锅身配合、锅类-手柄(含盖耳)温升、锅类-手柄牢固性、锅类-手柄耐热性、锅类-手柄阻燃性、杯类-杯柄垂直度、杯类-杯柄牢固度、盘类-盘底平面内凹量、盆类-盆口圆度、盆类 -盆口永久性变形、盒类-盒与盒盖配合、盒类-盒扣柄、桶提环牢固度</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不锈钢餐具</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 4806.9-2023</w:t>
                  </w:r>
                </w:p>
                <w:p>
                  <w:pPr>
                    <w:pStyle w:val="null3"/>
                    <w:jc w:val="left"/>
                  </w:pPr>
                  <w:r>
                    <w:rPr>
                      <w:rFonts w:ascii="仿宋_GB2312" w:hAnsi="仿宋_GB2312" w:cs="仿宋_GB2312" w:eastAsia="仿宋_GB2312"/>
                      <w:sz w:val="21"/>
                    </w:rPr>
                    <w:t>GB/T15067.2-2016</w:t>
                  </w:r>
                </w:p>
                <w:p>
                  <w:pPr>
                    <w:pStyle w:val="null3"/>
                    <w:jc w:val="left"/>
                  </w:pPr>
                  <w:r>
                    <w:rPr>
                      <w:rFonts w:ascii="仿宋_GB2312" w:hAnsi="仿宋_GB2312" w:cs="仿宋_GB2312" w:eastAsia="仿宋_GB2312"/>
                      <w:sz w:val="21"/>
                    </w:rPr>
                    <w:t>GB/T 29601-2013</w:t>
                  </w:r>
                  <w:r>
                    <w:rPr>
                      <w:rFonts w:ascii="仿宋_GB2312" w:hAnsi="仿宋_GB2312" w:cs="仿宋_GB2312" w:eastAsia="仿宋_GB2312"/>
                      <w:sz w:val="21"/>
                      <w:color w:val="000000"/>
                    </w:rPr>
                    <w:t>等现行有效的企业标准、团体标准、地方标准及产品明示质量要求</w:t>
                  </w:r>
                </w:p>
                <w:p>
                  <w:pPr>
                    <w:pStyle w:val="null3"/>
                    <w:jc w:val="center"/>
                  </w:pPr>
                </w:p>
              </w:tc>
              <w:tc>
                <w:tcPr>
                  <w:tcW w:type="dxa" w:w="12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合金元素迁移量</w:t>
                  </w:r>
                  <w:r>
                    <w:rPr>
                      <w:rFonts w:ascii="仿宋_GB2312" w:hAnsi="仿宋_GB2312" w:cs="仿宋_GB2312" w:eastAsia="仿宋_GB2312"/>
                      <w:sz w:val="21"/>
                      <w:color w:val="000000"/>
                    </w:rPr>
                    <w:t>(砷、镉、铅、锑、铝、铬、钴、铜、锰、钼、镍、锡、锌)</w:t>
                  </w:r>
                  <w:r>
                    <w:rPr>
                      <w:rFonts w:ascii="仿宋_GB2312" w:hAnsi="仿宋_GB2312" w:cs="仿宋_GB2312" w:eastAsia="仿宋_GB2312"/>
                      <w:sz w:val="21"/>
                      <w:b/>
                      <w:color w:val="000000"/>
                    </w:rPr>
                    <w:t>不锈钢餐具：</w:t>
                  </w:r>
                  <w:r>
                    <w:rPr>
                      <w:rFonts w:ascii="仿宋_GB2312" w:hAnsi="仿宋_GB2312" w:cs="仿宋_GB2312" w:eastAsia="仿宋_GB2312"/>
                      <w:sz w:val="21"/>
                      <w:color w:val="000000"/>
                    </w:rPr>
                    <w:t>尺寸、形状、外观、表面粗糙度、刀片硬度、手柄连接的牢固性、抗冲击、非金属手柄抗热变形、空心手柄渗水</w:t>
                  </w:r>
                </w:p>
                <w:p>
                  <w:pPr>
                    <w:pStyle w:val="null3"/>
                    <w:jc w:val="left"/>
                  </w:pPr>
                  <w:r>
                    <w:rPr>
                      <w:rFonts w:ascii="仿宋_GB2312" w:hAnsi="仿宋_GB2312" w:cs="仿宋_GB2312" w:eastAsia="仿宋_GB2312"/>
                      <w:sz w:val="21"/>
                      <w:b/>
                      <w:color w:val="000000"/>
                    </w:rPr>
                    <w:t>不锈钢器皿：</w:t>
                  </w:r>
                  <w:r>
                    <w:rPr>
                      <w:rFonts w:ascii="仿宋_GB2312" w:hAnsi="仿宋_GB2312" w:cs="仿宋_GB2312" w:eastAsia="仿宋_GB2312"/>
                      <w:sz w:val="21"/>
                      <w:color w:val="000000"/>
                    </w:rPr>
                    <w:t>容积、耐腐蚀性、渗水、锅类</w:t>
                  </w:r>
                  <w:r>
                    <w:rPr>
                      <w:rFonts w:ascii="仿宋_GB2312" w:hAnsi="仿宋_GB2312" w:cs="仿宋_GB2312" w:eastAsia="仿宋_GB2312"/>
                      <w:sz w:val="21"/>
                      <w:color w:val="000000"/>
                    </w:rPr>
                    <w:t>-锅盖与锅身配合、锅类-手柄(含盖耳)温升、锅类-手柄牢固性、锅类-手柄耐热性、锅类-手柄阻燃性、杯类-杯柄垂直度、杯类-杯柄牢固度、盘类-盘底平面内凹量、盆类-盆口圆度、盆类 -盆口永久性变形、盒类-盒与盒盖配合、盒类-盒扣柄、桶提环牢固度</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热水瓶</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 4806.11-2023</w:t>
                  </w:r>
                </w:p>
                <w:p>
                  <w:pPr>
                    <w:pStyle w:val="null3"/>
                    <w:jc w:val="left"/>
                  </w:pPr>
                  <w:r>
                    <w:rPr>
                      <w:rFonts w:ascii="仿宋_GB2312" w:hAnsi="仿宋_GB2312" w:cs="仿宋_GB2312" w:eastAsia="仿宋_GB2312"/>
                      <w:sz w:val="21"/>
                    </w:rPr>
                    <w:t>GB/T11416-2021</w:t>
                  </w:r>
                </w:p>
                <w:p>
                  <w:pPr>
                    <w:pStyle w:val="null3"/>
                    <w:jc w:val="left"/>
                  </w:pPr>
                  <w:r>
                    <w:rPr>
                      <w:rFonts w:ascii="仿宋_GB2312" w:hAnsi="仿宋_GB2312" w:cs="仿宋_GB2312" w:eastAsia="仿宋_GB2312"/>
                      <w:sz w:val="21"/>
                    </w:rPr>
                    <w:t>GB/T29606-2013</w:t>
                  </w:r>
                  <w:r>
                    <w:rPr>
                      <w:rFonts w:ascii="仿宋_GB2312" w:hAnsi="仿宋_GB2312" w:cs="仿宋_GB2312" w:eastAsia="仿宋_GB2312"/>
                      <w:sz w:val="21"/>
                      <w:color w:val="000000"/>
                    </w:rPr>
                    <w:t>等现行有效的企业标准、团体标准、地方标准及产品明示质量要求</w:t>
                  </w:r>
                </w:p>
              </w:tc>
              <w:tc>
                <w:tcPr>
                  <w:tcW w:type="dxa" w:w="12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总迁移量、高锰酸钾消耗量、重金属</w:t>
                  </w:r>
                  <w:r>
                    <w:rPr>
                      <w:rFonts w:ascii="仿宋_GB2312" w:hAnsi="仿宋_GB2312" w:cs="仿宋_GB2312" w:eastAsia="仿宋_GB2312"/>
                      <w:sz w:val="21"/>
                      <w:color w:val="000000"/>
                    </w:rPr>
                    <w:t>(以Pb计)</w:t>
                  </w:r>
                </w:p>
                <w:p>
                  <w:pPr>
                    <w:pStyle w:val="null3"/>
                    <w:jc w:val="left"/>
                  </w:pPr>
                  <w:r>
                    <w:rPr>
                      <w:rFonts w:ascii="仿宋_GB2312" w:hAnsi="仿宋_GB2312" w:cs="仿宋_GB2312" w:eastAsia="仿宋_GB2312"/>
                      <w:sz w:val="21"/>
                      <w:b/>
                      <w:color w:val="000000"/>
                    </w:rPr>
                    <w:t>日用保温容器：</w:t>
                  </w:r>
                  <w:r>
                    <w:rPr>
                      <w:rFonts w:ascii="仿宋_GB2312" w:hAnsi="仿宋_GB2312" w:cs="仿宋_GB2312" w:eastAsia="仿宋_GB2312"/>
                      <w:sz w:val="21"/>
                      <w:color w:val="000000"/>
                    </w:rPr>
                    <w:t>保温效能、规格尺寸、耐冲击性、表面装饰层的附着性、电镀层、口部垫圈耐热水性、</w:t>
                  </w:r>
                </w:p>
                <w:p>
                  <w:pPr>
                    <w:pStyle w:val="null3"/>
                    <w:jc w:val="left"/>
                  </w:pPr>
                  <w:r>
                    <w:rPr>
                      <w:rFonts w:ascii="仿宋_GB2312" w:hAnsi="仿宋_GB2312" w:cs="仿宋_GB2312" w:eastAsia="仿宋_GB2312"/>
                      <w:sz w:val="21"/>
                      <w:b/>
                      <w:color w:val="000000"/>
                    </w:rPr>
                    <w:t>不锈钢真空杯：</w:t>
                  </w:r>
                  <w:r>
                    <w:rPr>
                      <w:rFonts w:ascii="仿宋_GB2312" w:hAnsi="仿宋_GB2312" w:cs="仿宋_GB2312" w:eastAsia="仿宋_GB2312"/>
                      <w:sz w:val="21"/>
                      <w:color w:val="000000"/>
                    </w:rPr>
                    <w:t>容量、保温效能、耐冲击性、密封用盖</w:t>
                  </w:r>
                  <w:r>
                    <w:rPr>
                      <w:rFonts w:ascii="仿宋_GB2312" w:hAnsi="仿宋_GB2312" w:cs="仿宋_GB2312" w:eastAsia="仿宋_GB2312"/>
                      <w:sz w:val="21"/>
                      <w:color w:val="000000"/>
                    </w:rPr>
                    <w:t>(塞)及热水异味、橡胶制件的耐热水性、手柄和提环安装强度、背带、吊带强度、密封性</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厨房刀具</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 4806.9-2023</w:t>
                  </w:r>
                  <w:r>
                    <w:rPr>
                      <w:rFonts w:ascii="仿宋_GB2312" w:hAnsi="仿宋_GB2312" w:cs="仿宋_GB2312" w:eastAsia="仿宋_GB2312"/>
                      <w:sz w:val="21"/>
                      <w:color w:val="000000"/>
                    </w:rPr>
                    <w:t>等现行有效的企业标准、团体标准、地方标准及产品明示质量要求</w:t>
                  </w:r>
                </w:p>
              </w:tc>
              <w:tc>
                <w:tcPr>
                  <w:tcW w:type="dxa" w:w="12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合金元素迁移量</w:t>
                  </w:r>
                  <w:r>
                    <w:rPr>
                      <w:rFonts w:ascii="仿宋_GB2312" w:hAnsi="仿宋_GB2312" w:cs="仿宋_GB2312" w:eastAsia="仿宋_GB2312"/>
                      <w:sz w:val="21"/>
                      <w:color w:val="000000"/>
                    </w:rPr>
                    <w:t>(砷、镉、铅、锑、铝、铬、钴、铜、锰、钼、镍、锡、锌)</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压力锅</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GB15066-2004</w:t>
                  </w:r>
                </w:p>
                <w:p>
                  <w:pPr>
                    <w:pStyle w:val="null3"/>
                    <w:jc w:val="left"/>
                  </w:pPr>
                  <w:r>
                    <w:rPr>
                      <w:rFonts w:ascii="仿宋_GB2312" w:hAnsi="仿宋_GB2312" w:cs="仿宋_GB2312" w:eastAsia="仿宋_GB2312"/>
                      <w:sz w:val="21"/>
                    </w:rPr>
                    <w:t>GB/T36500-2018</w:t>
                  </w:r>
                </w:p>
                <w:p>
                  <w:pPr>
                    <w:pStyle w:val="null3"/>
                    <w:jc w:val="left"/>
                  </w:pPr>
                  <w:r>
                    <w:rPr>
                      <w:rFonts w:ascii="仿宋_GB2312" w:hAnsi="仿宋_GB2312" w:cs="仿宋_GB2312" w:eastAsia="仿宋_GB2312"/>
                      <w:sz w:val="21"/>
                    </w:rPr>
                    <w:t>GB 13623-2003</w:t>
                  </w:r>
                  <w:r>
                    <w:rPr>
                      <w:rFonts w:ascii="仿宋_GB2312" w:hAnsi="仿宋_GB2312" w:cs="仿宋_GB2312" w:eastAsia="仿宋_GB2312"/>
                      <w:sz w:val="21"/>
                      <w:color w:val="000000"/>
                    </w:rPr>
                    <w:t>等现行有效的企业标准、团体标准、地方标准及产品明示质量要求</w:t>
                  </w:r>
                </w:p>
              </w:tc>
              <w:tc>
                <w:tcPr>
                  <w:tcW w:type="dxa" w:w="12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不锈钢压力锅：</w:t>
                  </w:r>
                  <w:r>
                    <w:rPr>
                      <w:rFonts w:ascii="仿宋_GB2312" w:hAnsi="仿宋_GB2312" w:cs="仿宋_GB2312" w:eastAsia="仿宋_GB2312"/>
                      <w:sz w:val="21"/>
                      <w:color w:val="000000"/>
                    </w:rPr>
                    <w:t>抛光、容积、手柄、合盖安全性、工作压力、限压阀体、密封性、安全压力、耐热压、开盖安全性、防堵安全性、耐内压力、泄压压力、复合底、破坏压力、钢制件、塑料件耐煮性、铅、铬、镍、镉、密封圈耐酸性、密封圈耐油性</w:t>
                  </w:r>
                </w:p>
                <w:p>
                  <w:pPr>
                    <w:pStyle w:val="null3"/>
                    <w:jc w:val="left"/>
                  </w:pPr>
                  <w:r>
                    <w:rPr>
                      <w:rFonts w:ascii="仿宋_GB2312" w:hAnsi="仿宋_GB2312" w:cs="仿宋_GB2312" w:eastAsia="仿宋_GB2312"/>
                      <w:sz w:val="21"/>
                      <w:b/>
                      <w:color w:val="000000"/>
                    </w:rPr>
                    <w:t>商用压力锅：</w:t>
                  </w:r>
                  <w:r>
                    <w:rPr>
                      <w:rFonts w:ascii="仿宋_GB2312" w:hAnsi="仿宋_GB2312" w:cs="仿宋_GB2312" w:eastAsia="仿宋_GB2312"/>
                      <w:sz w:val="21"/>
                      <w:color w:val="000000"/>
                    </w:rPr>
                    <w:t>铅、铬、镉、镍、砷、容积、手柄牢固性、手柄温升、手柄耐热性、手柄与锅连接件、合盖安全性、工作压力、限压装置、密封性、安全压力、泄压压力、泄压结构、安全警示装置，破坏压力、钢制件、塑料件耐煮性、密封圈耐酸性、密封圈耐油性、复合底</w:t>
                  </w:r>
                </w:p>
                <w:p>
                  <w:pPr>
                    <w:pStyle w:val="null3"/>
                    <w:jc w:val="left"/>
                  </w:pPr>
                  <w:r>
                    <w:rPr>
                      <w:rFonts w:ascii="仿宋_GB2312" w:hAnsi="仿宋_GB2312" w:cs="仿宋_GB2312" w:eastAsia="仿宋_GB2312"/>
                      <w:sz w:val="21"/>
                      <w:b/>
                      <w:color w:val="000000"/>
                    </w:rPr>
                    <w:t>铝压力锅：</w:t>
                  </w:r>
                  <w:r>
                    <w:rPr>
                      <w:rFonts w:ascii="仿宋_GB2312" w:hAnsi="仿宋_GB2312" w:cs="仿宋_GB2312" w:eastAsia="仿宋_GB2312"/>
                      <w:sz w:val="21"/>
                      <w:color w:val="000000"/>
                    </w:rPr>
                    <w:t>容积、手柄连接牢固性、手柄温升、合盖安全性、工作压力、限压阀体、密封性、安全压力、耐热压、开盖安全性、防堵安全性、耐内压力、泄压压力、钢制件、塑料件耐煮性、铅、铬、镉、镍</w:t>
                  </w:r>
                  <w:r>
                    <w:rPr>
                      <w:rFonts w:ascii="仿宋_GB2312" w:hAnsi="仿宋_GB2312" w:cs="仿宋_GB2312" w:eastAsia="仿宋_GB2312"/>
                      <w:sz w:val="21"/>
                      <w:color w:val="000000"/>
                    </w:rPr>
                    <w:t>.、砷、总迁移量、高锰酸钾消耗量、重金属(以Pb计)、破坏压力、密封圈耐酸性、密封圈耐碱性</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炒锅</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QB/T4223-2011</w:t>
                  </w:r>
                  <w:r>
                    <w:rPr>
                      <w:rFonts w:ascii="仿宋_GB2312" w:hAnsi="仿宋_GB2312" w:cs="仿宋_GB2312" w:eastAsia="仿宋_GB2312"/>
                      <w:sz w:val="21"/>
                      <w:color w:val="000000"/>
                    </w:rPr>
                    <w:t>等现行有效的企业标准、团体标准、地方标准及产品明示质量要求</w:t>
                  </w:r>
                </w:p>
              </w:tc>
              <w:tc>
                <w:tcPr>
                  <w:tcW w:type="dxa" w:w="12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锅身的储能要求、</w:t>
                  </w:r>
                  <w:r>
                    <w:rPr>
                      <w:rFonts w:ascii="仿宋_GB2312" w:hAnsi="仿宋_GB2312" w:cs="仿宋_GB2312" w:eastAsia="仿宋_GB2312"/>
                      <w:sz w:val="21"/>
                      <w:color w:val="000000"/>
                    </w:rPr>
                    <w:t>.铅.、铬.、镉、镍、涂层厚度、涂层附着牢度、涂层耐热骤冷稳定性、涂层耐酸性、涂层耐碱性、涂层耐盐水腐蚀性、涂层涂膜铅笔硬度、涂层显微外观、氧化膜耐蚀性、锅身锅盖配合、</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砂锅</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 4806.4-2016</w:t>
                  </w:r>
                  <w:r>
                    <w:rPr>
                      <w:rFonts w:ascii="仿宋_GB2312" w:hAnsi="仿宋_GB2312" w:cs="仿宋_GB2312" w:eastAsia="仿宋_GB2312"/>
                      <w:sz w:val="21"/>
                      <w:color w:val="000000"/>
                    </w:rPr>
                    <w:t>等现行有效的企业标准、团体标准、地方标准及产品明示质量要求</w:t>
                  </w:r>
                </w:p>
              </w:tc>
              <w:tc>
                <w:tcPr>
                  <w:tcW w:type="dxa" w:w="12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铅、镉</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自合同签订之日起120日历日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自合同签订之日起120日历日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自合同签订之日起120日历日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自合同签订之日起120日历日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自合同签订之日起120日历日</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自合同签订之日起120日历日</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自合同签订之日起120日历日</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自合同签订之日起120日历日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西安市市场监督管理局指定地点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西安市市场监督管理局指定地点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西安市市场监督管理局指定地点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西安市市场监督管理局指定地点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西安市市场监督管理局指定地点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西安市市场监督管理局指定地点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西安市市场监督管理局指定地点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西安市市场监督管理局指定地点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西安市市场监督管理局指定地点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符合采购文件、响应文件和合同文件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本项目以最终成交综合单价据实结算，预算金额结算完毕为止，剩余合同金额（预算金额）于检测任务结束并验收后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本项目以最终成交综合单价据实结算，预算金额结算完毕为止，剩余合同金额（预算金额）于检测任务结束并验收后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本项目以最终成交综合单价据实结算，预算金额结算完毕为止，剩余合同金额（预算金额）于检测任务结束并验收后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本项目以最终成交综合单价据实结算，预算金额结算完毕为止，剩余合同金额（预算金额）于检测任务结束并验收后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本项目以最终成交综合单价据实结算，预算金额结算完毕为止，剩余合同金额（预算金额）于检测任务结束并验收后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本项目以最终成交综合单价据实结算，预算金额结算完毕为止，剩余合同金额（预算金额）于检测任务结束并验收后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本项目以最终成交综合单价据实结算，预算金额结算完毕为止，剩余合同金额（预算金额）于检测任务结束并验收后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 xml:space="preserve"> 本项目以最终成交综合单价据实结算，预算金额结算完毕为止，剩余合同金额（预算金额）于检测任务结束并验收后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 xml:space="preserve"> 本项目以最终成交综合单价据实结算，预算金额结算完毕为止，剩余合同金额（预算金额）于检测任务结束并验收后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符合采购文件、响应文件和合同文件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符合采购文件、响应文件和合同文件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2.供应商需要在线提交所有通过电子化交易平台实施的政府采购项目的投标文件，同时，中标供应商须在发布中标公告后线下提交投标文件正本壹份、副本贰份。 线下提交投标文件地点：西安市高新区唐延路旺座现代城 C 座 25 楼 2502室 ；联系电话：029-88319689转8006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提供经会计师事务所审计的2023年或2024年财务审计报告（报告须带有二维码可验证）或在开标日期前六个月内其基本开户银行出具的资信证明(公益类事业单位无需提供财务审计报告)；</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检验检测机构资质认定证书:供应商须提供合法有效的计量认证证书（CMA）并提供附表（检测项目范围必须全部符合所参与的采购包项目要求）</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相关声明</w:t>
            </w:r>
          </w:p>
        </w:tc>
        <w:tc>
          <w:tcPr>
            <w:tcW w:type="dxa" w:w="3322"/>
          </w:tcPr>
          <w:p>
            <w:pPr>
              <w:pStyle w:val="null3"/>
            </w:pPr>
            <w:r>
              <w:rPr>
                <w:rFonts w:ascii="仿宋_GB2312" w:hAnsi="仿宋_GB2312" w:cs="仿宋_GB2312" w:eastAsia="仿宋_GB2312"/>
              </w:rPr>
              <w:t>本项目不接受从事承检产品生产、经营活动的供应商参与磋商，供应商须提供相关声明；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本采购包专门面向中小企业，供应商须提供中小企业声明函。</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2-1供应商资格证明资料（中小）.docx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提供经会计师事务所审计的2023年或2024年财务审计报告（报告须带有二维码可验证）或在开标日期前六个月内其基本开户银行出具的资信证明(公益类事业单位无需提供财务审计报告)；</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检验检测机构资质认定证书:供应商须提供合法有效的计量认证证书（CMA）并提供附表（检测项目范围必须全部符合所参与的采购包项目要求）；</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相关声明</w:t>
            </w:r>
          </w:p>
        </w:tc>
        <w:tc>
          <w:tcPr>
            <w:tcW w:type="dxa" w:w="3322"/>
          </w:tcPr>
          <w:p>
            <w:pPr>
              <w:pStyle w:val="null3"/>
            </w:pPr>
            <w:r>
              <w:rPr>
                <w:rFonts w:ascii="仿宋_GB2312" w:hAnsi="仿宋_GB2312" w:cs="仿宋_GB2312" w:eastAsia="仿宋_GB2312"/>
              </w:rPr>
              <w:t>本项目不接受从事承检产品生产、经营活动的供应商参与磋商，供应商须提供相关声明；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本采购包专门面向中小企业，供应商须提供中小企业声明函。</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2-1供应商资格证明资料（中小）.docx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提供经会计师事务所审计的2023年或2024年财务审计报告（报告须带有二维码可验证）或在开标日期前六个月内其基本开户银行出具的资信证明(公益类事业单位无需提供财务审计报告)；</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检验检测机构资质认定证书:供应商须提供合法有效的计量认证证书（CMA）并提供附表（检测项目范围必须全部符合所参与的采购包项目要求）；</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相关声明</w:t>
            </w:r>
          </w:p>
        </w:tc>
        <w:tc>
          <w:tcPr>
            <w:tcW w:type="dxa" w:w="3322"/>
          </w:tcPr>
          <w:p>
            <w:pPr>
              <w:pStyle w:val="null3"/>
            </w:pPr>
            <w:r>
              <w:rPr>
                <w:rFonts w:ascii="仿宋_GB2312" w:hAnsi="仿宋_GB2312" w:cs="仿宋_GB2312" w:eastAsia="仿宋_GB2312"/>
              </w:rPr>
              <w:t>本项目不接受从事承检产品生产、经营活动的供应商参与磋商，供应商须提供相关声明；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2供应商资格证明资料.docx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提供经会计师事务所审计的2023年或2024年财务审计报告（报告须带有二维码可验证）或在开标日期前六个月内其基本开户银行出具的资信证明(公益类事业单位无需提供财务审计报告)；</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检验检测机构资质认定证书:供应商须提供合法有效的计量认证证书（CMA）并提供附表（检测项目范围必须全部符合所参与的采购包项目要求）；</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相关声明</w:t>
            </w:r>
          </w:p>
        </w:tc>
        <w:tc>
          <w:tcPr>
            <w:tcW w:type="dxa" w:w="3322"/>
          </w:tcPr>
          <w:p>
            <w:pPr>
              <w:pStyle w:val="null3"/>
            </w:pPr>
            <w:r>
              <w:rPr>
                <w:rFonts w:ascii="仿宋_GB2312" w:hAnsi="仿宋_GB2312" w:cs="仿宋_GB2312" w:eastAsia="仿宋_GB2312"/>
              </w:rPr>
              <w:t>本项目不接受从事承检产品生产、经营活动的供应商参与磋商，供应商须提供相关声明；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2供应商资格证明资料.docx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提供经会计师事务所审计的2023年或2024年财务审计报告（报告须带有二维码可验证）或在开标日期前六个月内其基本开户银行出具的资信证明(公益类事业单位无需提供财务审计报告)；</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检验检测机构资质认定证书:供应商须提供合法有效的计量认证证书（CMA）并提供附表（检测项目范围必须全部符合所参与的采购包项目要求）；</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相关声明</w:t>
            </w:r>
          </w:p>
        </w:tc>
        <w:tc>
          <w:tcPr>
            <w:tcW w:type="dxa" w:w="3322"/>
          </w:tcPr>
          <w:p>
            <w:pPr>
              <w:pStyle w:val="null3"/>
            </w:pPr>
            <w:r>
              <w:rPr>
                <w:rFonts w:ascii="仿宋_GB2312" w:hAnsi="仿宋_GB2312" w:cs="仿宋_GB2312" w:eastAsia="仿宋_GB2312"/>
              </w:rPr>
              <w:t>本项目不接受从事承检产品生产、经营活动的供应商参与磋商，供应商须提供相关声明；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2供应商资格证明资料.docx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提供经会计师事务所审计的2023年或2024年财务审计报告（报告须带有二维码可验证）或在开标日期前六个月内其基本开户银行出具的资信证明(公益类事业单位无需提供财务审计报告)；</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检验检测机构资质认定证书:供应商须提供合法有效的计量认证证书（CMA）并提供附表（检测项目范围必须全部符合所参与的采购包项目要求）；</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相关声明</w:t>
            </w:r>
          </w:p>
        </w:tc>
        <w:tc>
          <w:tcPr>
            <w:tcW w:type="dxa" w:w="3322"/>
          </w:tcPr>
          <w:p>
            <w:pPr>
              <w:pStyle w:val="null3"/>
            </w:pPr>
            <w:r>
              <w:rPr>
                <w:rFonts w:ascii="仿宋_GB2312" w:hAnsi="仿宋_GB2312" w:cs="仿宋_GB2312" w:eastAsia="仿宋_GB2312"/>
              </w:rPr>
              <w:t>本项目不接受从事承检产品生产、经营活动的供应商参与磋商，供应商须提供相关声明；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2供应商资格证明资料.docx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提供经会计师事务所审计的2023年或2024年财务审计报告（报告须带有二维码可验证）或在开标日期前六个月内其基本开户银行出具的资信证明(公益类事业单位无需提供财务审计报告)；</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检验检测机构资质认定证书:供应商须提供合法有效的计量认证证书（CMA）并提供附表（检测项目范围必须全部符合所参与的采购包项目要求）；</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相关声明</w:t>
            </w:r>
          </w:p>
        </w:tc>
        <w:tc>
          <w:tcPr>
            <w:tcW w:type="dxa" w:w="3322"/>
          </w:tcPr>
          <w:p>
            <w:pPr>
              <w:pStyle w:val="null3"/>
            </w:pPr>
            <w:r>
              <w:rPr>
                <w:rFonts w:ascii="仿宋_GB2312" w:hAnsi="仿宋_GB2312" w:cs="仿宋_GB2312" w:eastAsia="仿宋_GB2312"/>
              </w:rPr>
              <w:t>本项目不接受从事承检产品生产、经营活动的供应商参与磋商，供应商须提供相关声明；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本采购包专门面向中小企业，供应商须提供中小企业声明函。</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2-1供应商资格证明资料（中小）.docx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提供经会计师事务所审计的2023年或2024年财务审计报告（报告须带有二维码可验证）或在开标日期前六个月内其基本开户银行出具的资信证明(公益类事业单位无需提供财务审计报告)；</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检验检测机构资质认定证书:供应商须提供合法有效的计量认证证书（CMA）并提供附表（检测项目范围必须全部符合所参与的采购包项目要求）；</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相关声明</w:t>
            </w:r>
          </w:p>
        </w:tc>
        <w:tc>
          <w:tcPr>
            <w:tcW w:type="dxa" w:w="3322"/>
          </w:tcPr>
          <w:p>
            <w:pPr>
              <w:pStyle w:val="null3"/>
            </w:pPr>
            <w:r>
              <w:rPr>
                <w:rFonts w:ascii="仿宋_GB2312" w:hAnsi="仿宋_GB2312" w:cs="仿宋_GB2312" w:eastAsia="仿宋_GB2312"/>
              </w:rPr>
              <w:t>本项目不接受从事承检产品生产、经营活动的供应商参与磋商，供应商须提供相关声明；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2供应商资格证明资料.docx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提供经会计师事务所审计的2023年或2024年财务审计报告（报告须带有二维码可验证）或在开标日期前六个月内其基本开户银行出具的资信证明(公益类事业单位无需提供财务审计报告)；</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授权代表参与投标的，提供授权代表开标前三个月内至少一个月的社会保险参保缴费情况证明）；法定代表人参加投标时,须提供法定代表人身份证；</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检验检测机构资质认定证书:供应商须提供合法有效的计量认证证书（CMA）并提供附表（检测项目范围必须全部符合所参与的采购包项目要求）；</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相关声明</w:t>
            </w:r>
          </w:p>
        </w:tc>
        <w:tc>
          <w:tcPr>
            <w:tcW w:type="dxa" w:w="3322"/>
          </w:tcPr>
          <w:p>
            <w:pPr>
              <w:pStyle w:val="null3"/>
            </w:pPr>
            <w:r>
              <w:rPr>
                <w:rFonts w:ascii="仿宋_GB2312" w:hAnsi="仿宋_GB2312" w:cs="仿宋_GB2312" w:eastAsia="仿宋_GB2312"/>
              </w:rPr>
              <w:t>本项目不接受从事承检产品生产、经营活动的供应商参与磋商，供应商须提供相关声明；</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本采购包专门面向中小企业，供应商须提供中小企业声明函。</w:t>
            </w:r>
          </w:p>
        </w:tc>
        <w:tc>
          <w:tcPr>
            <w:tcW w:type="dxa" w:w="1661"/>
          </w:tcPr>
          <w:p>
            <w:pPr>
              <w:pStyle w:val="null3"/>
            </w:pPr>
            <w:r>
              <w:rPr>
                <w:rFonts w:ascii="仿宋_GB2312" w:hAnsi="仿宋_GB2312" w:cs="仿宋_GB2312" w:eastAsia="仿宋_GB2312"/>
              </w:rPr>
              <w:t>2-1供应商资格证明资料（中小）.docx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2-1供应商资格证明资料（中小）.docx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1分项报价表.docx 中小企业声明函 标的清单 3.商务和服务响应偏离表.docx 10.供应商承诺书.docx 响应函 2-1供应商资格证明资料（中小）.docx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10.供应商承诺书.docx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1分项报价表.docx 中小企业声明函 标的清单 3.商务和服务响应偏离表.docx 响应函 10.供应商承诺书.docx 2-1供应商资格证明资料（中小）.docx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10.供应商承诺书.docx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1分项报价表.docx 中小企业声明函 3.商务和服务响应偏离表.docx 10.供应商承诺书.docx 响应函 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10.供应商承诺书.docx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1分项报价表.docx 中小企业声明函 标的清单 3.商务和服务响应偏离表.docx 响应函 10.供应商承诺书.docx 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10.供应商承诺书.docx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1分项报价表.docx 中小企业声明函 标的清单 3.商务和服务响应偏离表.docx 响应函 10.供应商承诺书.docx 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10.供应商承诺书.docx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1分项报价表.docx 中小企业声明函 标的清单 3.商务和服务响应偏离表.docx 响应函 10.供应商承诺书.docx 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10.供应商承诺书.docx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1分项报价表.docx 中小企业声明函 标的清单 3.商务和服务响应偏离表.docx 响应函 10.供应商承诺书.docx 2-1供应商资格证明资料（中小）.docx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10.供应商承诺书.docx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1分项报价表.docx 中小企业声明函 标的清单 3.商务和服务响应偏离表.docx 响应函 10.供应商承诺书.docx 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10.供应商承诺书.docx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1分项报价表.docx 中小企业声明函 标的清单 3.商务和服务响应偏离表.docx 响应函 10.供应商承诺书.docx 2-1供应商资格证明资料（中小）.docx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10.供应商承诺书.docx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5：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6：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7：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8：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9：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采购包7：</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采购包8：</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采购包9：</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 及现状分 析</w:t>
            </w:r>
          </w:p>
        </w:tc>
        <w:tc>
          <w:tcPr>
            <w:tcW w:type="dxa" w:w="2492"/>
          </w:tcPr>
          <w:p>
            <w:pPr>
              <w:pStyle w:val="null3"/>
            </w:pPr>
            <w:r>
              <w:rPr>
                <w:rFonts w:ascii="仿宋_GB2312" w:hAnsi="仿宋_GB2312" w:cs="仿宋_GB2312" w:eastAsia="仿宋_GB2312"/>
              </w:rPr>
              <w:t>根据供应商针对整体目标提出的工作流程方案进行赋分。 总体目标清晰，掌握市场生产、销售主体分布情况，工作流程明确合理，完全符合国家及省市相关规定的得5分； 总体目标清晰，掌握市场部分生产、销售主体分布情况，工作流程明确，符合国家及省市相关规定的得4分； 总体目标较为清晰，工作流程较为明确，符合国家及省市相关规定的得3分； 总体目标基本清晰，工作流程基本明确，基本符合国家及省市相关规定的得2分； 总体目标不够清晰，工作流程不够明确，基本符合国家及省市相关规定的得1分； 未提供或工作流程不符合规定的得0分。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根据供应商针对本项目提供的项目实施方案（包括①工作流程、②车辆管理、③实验室管理制度、④进度计划安排、⑤人员组织管理、⑥应对突发状况的预防处理措施等方面） 每个单项方案内容完整、思路明晰合理、科学、实用、针对性强得3分；每个单项方案内容相对完整、思路相对明晰合理、科学、实用、针对性相对合理得 2 分； 每个单项方案内容不够完整、思路不够明晰合理、针对性相对差弱得1分； 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根据供应商针对本项目提供的检测方案（包括①检测规章制度、②检验范围、③检测内容、④检测依据及措施、⑤检测工作的重难点分析、⑥样品采集、⑦样品运输、⑧样品管理、⑨抽检分离等方面）进行评审；每一项均有详细且针对性的说明计 18 分； 每缺项一个内容的描述扣 2 分； 以上内容仅有描述但不够完善的，每有一项扣1 分；未提供相关内容不得分。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实验室场地</w:t>
            </w:r>
          </w:p>
        </w:tc>
        <w:tc>
          <w:tcPr>
            <w:tcW w:type="dxa" w:w="2492"/>
          </w:tcPr>
          <w:p>
            <w:pPr>
              <w:pStyle w:val="null3"/>
            </w:pPr>
            <w:r>
              <w:rPr>
                <w:rFonts w:ascii="仿宋_GB2312" w:hAnsi="仿宋_GB2312" w:cs="仿宋_GB2312" w:eastAsia="仿宋_GB2312"/>
              </w:rPr>
              <w:t>有满足检测工作需要的、独立的、固定的实验室场地，提供相应的证明材料，包括房产证或房屋租赁合同、资产划转文件等，需提供照片。得5分，缺少其中一项，则不得分。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结合本项目实际情况，有详细完整的服务质量保证措施，措施详细完整、可行性、针对性强，能高质量的确保项目服务质量，得4分； 保障措施相对完整，有一定的可行性及针对性以保证项目质量，得3分；保障措施简略、可行性存在不足，得 2分； 保障措施存在重大缺漏，几乎不存在可行性，得1 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拟投入本项目检测的相关设 备</w:t>
            </w:r>
          </w:p>
        </w:tc>
        <w:tc>
          <w:tcPr>
            <w:tcW w:type="dxa" w:w="2492"/>
          </w:tcPr>
          <w:p>
            <w:pPr>
              <w:pStyle w:val="null3"/>
            </w:pPr>
            <w:r>
              <w:rPr>
                <w:rFonts w:ascii="仿宋_GB2312" w:hAnsi="仿宋_GB2312" w:cs="仿宋_GB2312" w:eastAsia="仿宋_GB2312"/>
              </w:rPr>
              <w:t>根据投入的具有符合检测要求的仪器设备，提供仪器设备一览表。从①检测设备数量；②先进程度；③检测能力进行评审，能够满足检测需求、数量充足、能够满足大批量样品的检测周期需要得6分； 每缺项一个内容的描述扣 2 分； 以上内容仅有描述但不够完善的，每有一项扣1 分；注：以提供仪器设备的发票、设备图片及校准证书等证明材料复印件为准。未提供相关内容不得分。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车辆配备情况</w:t>
            </w:r>
          </w:p>
        </w:tc>
        <w:tc>
          <w:tcPr>
            <w:tcW w:type="dxa" w:w="2492"/>
          </w:tcPr>
          <w:p>
            <w:pPr>
              <w:pStyle w:val="null3"/>
            </w:pPr>
            <w:r>
              <w:rPr>
                <w:rFonts w:ascii="仿宋_GB2312" w:hAnsi="仿宋_GB2312" w:cs="仿宋_GB2312" w:eastAsia="仿宋_GB2312"/>
              </w:rPr>
              <w:t>供应商拟投入本项目的专用采样车辆中，每具有一辆自有配送车辆得1分，每具有一辆租赁车辆得 0.5 分，本项满分为5 分。本项满分为5 分注：自有车辆：需提供车辆行驶证复印件和车辆照片；租赁车辆：需提供车辆租赁合同复印件（租赁期限必须覆盖2025年），车辆行驶证复印件及车辆照片。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拟投入本 项目人员</w:t>
            </w:r>
          </w:p>
        </w:tc>
        <w:tc>
          <w:tcPr>
            <w:tcW w:type="dxa" w:w="2492"/>
          </w:tcPr>
          <w:p>
            <w:pPr>
              <w:pStyle w:val="null3"/>
            </w:pPr>
            <w:r>
              <w:rPr>
                <w:rFonts w:ascii="仿宋_GB2312" w:hAnsi="仿宋_GB2312" w:cs="仿宋_GB2312" w:eastAsia="仿宋_GB2312"/>
              </w:rPr>
              <w:t>根据供应商提供的拟派项目实施服务人员情况进行评审，实验室专业检测分析人员每提供 1 人得 1 分（提供相应证书复印件）；外业数据采集人员每提供 1 人得 1 分（提供相应证书证明复印件），本项最高得5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服务响应承诺</w:t>
            </w:r>
          </w:p>
        </w:tc>
        <w:tc>
          <w:tcPr>
            <w:tcW w:type="dxa" w:w="2492"/>
          </w:tcPr>
          <w:p>
            <w:pPr>
              <w:pStyle w:val="null3"/>
            </w:pPr>
            <w:r>
              <w:rPr>
                <w:rFonts w:ascii="仿宋_GB2312" w:hAnsi="仿宋_GB2312" w:cs="仿宋_GB2312" w:eastAsia="仿宋_GB2312"/>
              </w:rPr>
              <w:t>承诺自接到采购人通知后 3小时内到达现场采样的，得4 分；承诺自接到采购人通知后 5 小时内到达现场采样的，得3 分；承诺自接到采购人通知后 8 小时内到达现场采样的，得2 分；承诺自接到采购人通知后 12 小时内到达现场采样的，得1 分；（需提供满足快速响应的资料）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针对本项目实际，制定服务过程中样品、人身等安全保证措施，措施完整、合理，可操作性强得 5 分； 措施比较完整，可操作性较强得 4 分； 措施基本完整，有一定可操作性得 3 分； 措施简略，可操作性一般得 2 分； 措施不够完整，可操作性差得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针对本项目实际需求，向项目组织部门提供实质性的合理化建议。建议内容科学可行，有针对性且内容丰富，得5 分；建议内容较为可行，针对性较强，得 4 分； 建议内容相对可行，针对性相对较强，得 3 分；建议内容基本可行，具有一定的针对性，得 2 分；建议内容存在漏洞，不具备针对性，得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提供自2022年以来上述产品市级以上（含市级）监督抽查项目业绩，每出具1份2分，最高得10分。 （以投标文件中的复印件加盖公章为准）。 注：业绩证明材料仅包含；1、加盖公章的相关行政部门的监督抽查（抽查检验）文件复印件；2、相关行政部门委托的监督抽查（抽查检验）合同；以上两种证明材料任意提供一种即可，其他材料不予认可。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项目理解及现状分析</w:t>
            </w:r>
          </w:p>
        </w:tc>
        <w:tc>
          <w:tcPr>
            <w:tcW w:type="dxa" w:w="2492"/>
          </w:tcPr>
          <w:p>
            <w:pPr>
              <w:pStyle w:val="null3"/>
            </w:pPr>
            <w:r>
              <w:rPr>
                <w:rFonts w:ascii="仿宋_GB2312" w:hAnsi="仿宋_GB2312" w:cs="仿宋_GB2312" w:eastAsia="仿宋_GB2312"/>
              </w:rPr>
              <w:t>根据供应商针对整体目标提出的工作流程方案进行赋分。 总体目标清晰，掌握市场生产、销售主体分布情况，工作流程明确合理，完全符合国家及省市相关规定的得5分； 总体目标清晰，掌握市场部分生产、销售主体分布情况，工作流程明确，符合国家及省市相关规定的得4分； 总体目标较为清晰，工作流程较为明确，符合国家及省市相关规定的得3分； 总体目标基本清晰，工作流程基本明确，基本符合国家及省市相关规定的得2分； 总体目标不够清晰，工作流程不够明确，基本符合国家及省市相关规定的得1分； 未提供或工作流程不符合规定的得0分。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根据供应商针对本项目提供的项目实施方案（包括①工作流程、②车辆管理、③实验室管理制度、④进度计划安排、⑤人员组织管理、⑥应对突发状况的预防处理措施等方面） 每个单项方案内容完整、思路明晰合理、科学、实用、针对性强得3分；每个单项方案内容相对完整、思路相对明晰合理、科学、实用、针对性相对合理得 2 分； 每个单项方案内容不够完整、思路不够明晰合理、针对性相对差弱得1分； 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根据供应商针对本项目提供的检测方案（包括①检测规章制度、②检验范围、③检测内容、④检测依据及措施、⑤检测工作的重难点分析、⑥样品采集、⑦样品运输、⑧样品管理、⑨抽检分离等方面）进行评审；每一项均有详细且针对性的说明计 18 分； 每缺项一个内容的描述扣 2 分； 以上内容仅有描述但不够完善的，每有一项扣1 分；未提供相关内容不得分。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实验室场地</w:t>
            </w:r>
          </w:p>
        </w:tc>
        <w:tc>
          <w:tcPr>
            <w:tcW w:type="dxa" w:w="2492"/>
          </w:tcPr>
          <w:p>
            <w:pPr>
              <w:pStyle w:val="null3"/>
            </w:pPr>
            <w:r>
              <w:rPr>
                <w:rFonts w:ascii="仿宋_GB2312" w:hAnsi="仿宋_GB2312" w:cs="仿宋_GB2312" w:eastAsia="仿宋_GB2312"/>
              </w:rPr>
              <w:t>有满足检测工作需要的、独立的、固定的实验室场地，提供相应的证明材料，包括房产证或房屋租赁合同、资产划转文件等，需提供照片。得5分，缺少其中一项，则不得分。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结合本项目实际情况，有详细完整的服务质量保证措施，措施详细完整、可行性、针对性强，能高质量的确保项目服务质量，得4分； 保障措施相对完整，有一定的可行性及针对性以保证项目质量，得3分；保障措施简略、可行性存在不足，得 2分； 保障措施存在重大缺漏，几乎不存在可行性，得1 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拟投入本项目检测的相关设备</w:t>
            </w:r>
          </w:p>
        </w:tc>
        <w:tc>
          <w:tcPr>
            <w:tcW w:type="dxa" w:w="2492"/>
          </w:tcPr>
          <w:p>
            <w:pPr>
              <w:pStyle w:val="null3"/>
            </w:pPr>
            <w:r>
              <w:rPr>
                <w:rFonts w:ascii="仿宋_GB2312" w:hAnsi="仿宋_GB2312" w:cs="仿宋_GB2312" w:eastAsia="仿宋_GB2312"/>
              </w:rPr>
              <w:t>根据投入的具有符合检测要求的仪器设备，提供仪器设备一览表。从①检测设备数量；②先进程度；③检测能力进行评审，能够满足检测需求、数量充足、能够满足大批量样品的检测周期需要得6分； 每缺项一个内容的描述扣 2 分； 以上内容仅有描述但不够完善的，每有一项扣1 分；注：以提供仪器设备的发票、设备图片及校准证书等证明材料复印件为准。未提供相关内容不得分。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车辆配备情况</w:t>
            </w:r>
          </w:p>
        </w:tc>
        <w:tc>
          <w:tcPr>
            <w:tcW w:type="dxa" w:w="2492"/>
          </w:tcPr>
          <w:p>
            <w:pPr>
              <w:pStyle w:val="null3"/>
            </w:pPr>
            <w:r>
              <w:rPr>
                <w:rFonts w:ascii="仿宋_GB2312" w:hAnsi="仿宋_GB2312" w:cs="仿宋_GB2312" w:eastAsia="仿宋_GB2312"/>
              </w:rPr>
              <w:t>供应商拟投入本项目的专用采样车辆中，每具有一辆自有配送车辆得1分，每具有一辆租赁车辆得 0.5 分，本项满分为5 分。本项满分为5 分注：自有车辆：需提供车辆行驶证复印件和车辆照片；租赁车辆：需提供车辆租赁合同复印件（租赁期限必须覆盖2025年），车辆行驶证复印件及车辆照片。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根据供应商提供的拟派项目实施服务人员情况进行评审，实验室专业检测分析人员每提供 1 人得 1 分（提供相应证书复印件）；外业数据采集人员每提供 1 人得 1 分（提供相应证书证明复印件），本项最高得5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服务响应承诺</w:t>
            </w:r>
          </w:p>
        </w:tc>
        <w:tc>
          <w:tcPr>
            <w:tcW w:type="dxa" w:w="2492"/>
          </w:tcPr>
          <w:p>
            <w:pPr>
              <w:pStyle w:val="null3"/>
            </w:pPr>
            <w:r>
              <w:rPr>
                <w:rFonts w:ascii="仿宋_GB2312" w:hAnsi="仿宋_GB2312" w:cs="仿宋_GB2312" w:eastAsia="仿宋_GB2312"/>
              </w:rPr>
              <w:t>承诺自接到采购人通知后 3小时内到达现场采样的，得4 分；承诺自接到采购人通知后 5 小时内到达现场采样的，得3 分；承诺自接到采购人通知后 8 小时内到达现场采样的，得2 分；承诺自接到采购人通知后 12 小时内到达现场采样的，得1 分；（需提供满足快速响应的资料）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针对本项目实际，制定服务过程中样品、人身等安全保证措施，措施完整、合理，可操作性强得 5 分； 措施比较完整，可操作性较强得 4 分； 措施基本完整，有一定可操作性得 3 分； 措施简略，可操作性一般得 2 分； 措施不够完整，可操作性差得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针对本项目实际需求，向项目组织部门提供实质性的合理化建议。建议内容科学可行，有针对性且内容丰富，得5 分；建议内容较为可行，针对性较强，得 4 分； 建议内容相对可行，针对性相对较强，得 3 分；建议内容基本可行，具有一定的针对性，得 2 分；建议内容存在漏洞，不具备针对性，得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提供自2022年以来上述产品市级以上（含市级）监督抽查项目业绩，每出具1份2分，最高得10分。 （以投标文件中的复印件加盖公章为准）。 注：业绩证明材料仅包含；1、加盖公章的相关行政部门的监督抽查（抽查检验）文件复印件；2、相关行政部门委托的监督抽查（抽查检验）合同；以上两种证明材料任意提供一种即可，其他材料不予认可。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项目理解及现状分析</w:t>
            </w:r>
          </w:p>
        </w:tc>
        <w:tc>
          <w:tcPr>
            <w:tcW w:type="dxa" w:w="2492"/>
          </w:tcPr>
          <w:p>
            <w:pPr>
              <w:pStyle w:val="null3"/>
            </w:pPr>
            <w:r>
              <w:rPr>
                <w:rFonts w:ascii="仿宋_GB2312" w:hAnsi="仿宋_GB2312" w:cs="仿宋_GB2312" w:eastAsia="仿宋_GB2312"/>
              </w:rPr>
              <w:t>根据供应商针对整体目标提出的工作流程方案进行赋分。 总体目标清晰，掌握市场生产、销售主体分布情况，工作流程明确合理，完全符合国家及省市相关规定的得5分； 总体目标清晰，掌握市场部分生产、销售主体分布情况，工作流程明确，符合国家及省市相关规定的得4分； 总体目标较为清晰，工作流程较为明确，符合国家及省市相关规定的得3分； 总体目标基本清晰，工作流程基本明确，基本符合国家及省市相关规定的得2分； 总体目标不够清晰，工作流程不够明确，基本符合国家及省市相关规定的得1分； 未提供或工作流程不符合规定的得0分。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根据供应商针对本项目提供的项目实施方案（包括①工作流程、②车辆管理、③实验室管理制度、④进度计划安排、⑤人员组织管理、⑥应对突发状况的预防处理措施等方面） 每个单项方案内容完整、思路明晰合理、科学、实用、针对性强得3分；每个单项方案内容相对完整、思路相对明晰合理、科学、实用、针对性相对合理得 2 分； 每个单项方案内容不够完整、思路不够明晰合理、针对性相对差弱得1分； 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根据供应商针对本项目提供的检测方案（包括①检测规章制度、②检验范围、③检测内容、④检测依据及措施、⑤检测工作的重难点分析、⑥样品采集、⑦样品运输、⑧样品管理、⑨抽检分离等方面）进行评审；每一项均有详细且针对性的说明计 18 分； 每缺项一个内容的描述扣 2 分； 以上内容仅有描述但不够完善的，每有一项扣1 分；未提供相关内容不得分。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实验室场地</w:t>
            </w:r>
          </w:p>
        </w:tc>
        <w:tc>
          <w:tcPr>
            <w:tcW w:type="dxa" w:w="2492"/>
          </w:tcPr>
          <w:p>
            <w:pPr>
              <w:pStyle w:val="null3"/>
            </w:pPr>
            <w:r>
              <w:rPr>
                <w:rFonts w:ascii="仿宋_GB2312" w:hAnsi="仿宋_GB2312" w:cs="仿宋_GB2312" w:eastAsia="仿宋_GB2312"/>
              </w:rPr>
              <w:t>有满足检测工作需要的、独立的、固定的实验室场地，提供相应的证明材料，包括房产证或房屋租赁合同、资产划转文件等，需提供照片。得5分，缺少其中一项，则不得分。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结合本项目实际情况，有详细完整的服务质量保证措施，措施详细完整、可行性、针对性强，能高质量的确保项目服务质量，得4分； 保障措施相对完整，有一定的可行性及针对性以保证项目质量，得3分；保障措施简略、可行性存在不足，得 2分； 保障措施存在重大缺漏，几乎不存在可行性，得1 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拟投入本项目检测的相关设备</w:t>
            </w:r>
          </w:p>
        </w:tc>
        <w:tc>
          <w:tcPr>
            <w:tcW w:type="dxa" w:w="2492"/>
          </w:tcPr>
          <w:p>
            <w:pPr>
              <w:pStyle w:val="null3"/>
            </w:pPr>
            <w:r>
              <w:rPr>
                <w:rFonts w:ascii="仿宋_GB2312" w:hAnsi="仿宋_GB2312" w:cs="仿宋_GB2312" w:eastAsia="仿宋_GB2312"/>
              </w:rPr>
              <w:t>根据投入的具有符合检测要求的仪器设备，提供仪器设备一览表。从①检测设备数量；②先进程度；③检测能力进行评审，能够满足检测需求、数量充足、能够满足大批量样品的检测周期需要得6分； 每缺项一个内容的描述扣 2 分； 以上内容仅有描述但不够完善的，每有一项扣1 分；注：以提供仪器设备的发票、设备图片及校准证书等证明材料复印件为准。未提供相关内容不得分。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车辆配备情况</w:t>
            </w:r>
          </w:p>
        </w:tc>
        <w:tc>
          <w:tcPr>
            <w:tcW w:type="dxa" w:w="2492"/>
          </w:tcPr>
          <w:p>
            <w:pPr>
              <w:pStyle w:val="null3"/>
            </w:pPr>
            <w:r>
              <w:rPr>
                <w:rFonts w:ascii="仿宋_GB2312" w:hAnsi="仿宋_GB2312" w:cs="仿宋_GB2312" w:eastAsia="仿宋_GB2312"/>
              </w:rPr>
              <w:t>供应商拟投入本项目的专用采样车辆中，每具有一辆自有配送车辆得1分，每具有一辆租赁车辆得 0.5 分，本项满分为5 分。本项满分为5 分注：自有车辆：需提供车辆行驶证复印件和车辆照片；租赁车辆：需提供车辆租赁合同复印件（租赁期限必须覆盖2025年），车辆行驶证复印件及车辆照片。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根据供应商提供的拟派项目实施服务人员情况进行评审，实验室专业检测分析人员每提供 1 人得 1 分（提供相应证书复印件）；外业数据采集人员每提供 1 人得 1 分（提供相应证书证明复印件），本项最高得5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服务响应承诺</w:t>
            </w:r>
          </w:p>
        </w:tc>
        <w:tc>
          <w:tcPr>
            <w:tcW w:type="dxa" w:w="2492"/>
          </w:tcPr>
          <w:p>
            <w:pPr>
              <w:pStyle w:val="null3"/>
            </w:pPr>
            <w:r>
              <w:rPr>
                <w:rFonts w:ascii="仿宋_GB2312" w:hAnsi="仿宋_GB2312" w:cs="仿宋_GB2312" w:eastAsia="仿宋_GB2312"/>
              </w:rPr>
              <w:t>承诺自接到采购人通知后 3小时内到达现场采样的，得4 分；承诺自接到采购人通知后 5 小时内到达现场采样的，得3 分；承诺自接到采购人通知后 8 小时内到达现场采样的，得2 分；承诺自接到采购人通知后 12 小时内到达现场采样的，得1 分；（需提供满足快速响应的资料）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针对本项目实际，制定服务过程中样品、人身等安全保证措施，措施完整、合理，可操作性强得 5 分； 措施比较完整，可操作性较强得 4 分； 措施基本完整，有一定可操作性得 3 分； 措施简略，可操作性一般得 2 分； 措施不够完整，可操作性差得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针对本项目实际需求，向项目组织部门提供实质性的合理化建议。建议内容科学可行，有针对性且内容丰富，得5 分；建议内容较为可行，针对性较强，得 4 分； 建议内容相对可行，针对性相对较强，得 3 分；建议内容基本可行，具有一定的针对性，得 2 分；建议内容存在漏洞，不具备针对性，得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提供自2022年以来上述产品市级以上（含市级）监督抽查项目业绩，每出具1份2分，最高得10分。 （以投标文件中的复印件加盖公章为准）。 注：业绩证明材料仅包含；1、加盖公章的相关行政部门的监督抽查（抽查检验）文件复印件；2、相关行政部门委托的监督抽查（抽查检验）合同；以上两种证明材料任意提供一种即可，其他材料不予认可。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项目理解及现状分析</w:t>
            </w:r>
          </w:p>
        </w:tc>
        <w:tc>
          <w:tcPr>
            <w:tcW w:type="dxa" w:w="2492"/>
          </w:tcPr>
          <w:p>
            <w:pPr>
              <w:pStyle w:val="null3"/>
            </w:pPr>
            <w:r>
              <w:rPr>
                <w:rFonts w:ascii="仿宋_GB2312" w:hAnsi="仿宋_GB2312" w:cs="仿宋_GB2312" w:eastAsia="仿宋_GB2312"/>
              </w:rPr>
              <w:t>根据供应商针对整体目标提出的工作流程方案进行赋分。 总体目标清晰，掌握市场生产、销售主体分布情况，工作流程明确合理，完全符合国家及省市相关规定的得5分； 总体目标清晰，掌握市场部分生产、销售主体分布情况，工作流程明确，符合国家及省市相关规定的得4分； 总体目标较为清晰，工作流程较为明确，符合国家及省市相关规定的得3分； 总体目标基本清晰，工作流程基本明确，基本符合国家及省市相关规定的得2分； 总体目标不够清晰，工作流程不够明确，基本符合国家及省市相关规定的得1分； 未提供或工作流程不符合规定的得0分。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根据供应商针对本项目提供的项目实施方案（包括①工作流程、②车辆管理、③实验室管理制度、④进度计划安排、⑤人员组织管理、⑥应对突发状况的预防处理措施等方面） 每个单项方案内容完整、思路明晰合理、科学、实用、针对性强得3分；每个单项方案内容相对完整、思路相对明晰合理、科学、实用、针对性相对合理得 2 分； 每个单项方案内容不够完整、思路不够明晰合理、针对性相对差弱得1分； 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根据供应商针对本项目提供的检测方案（包括①检测规章制度、②检验范围、③检测内容、④检测依据及措施、⑤检测工作的重难点分析、⑥样品采集、⑦样品运输、⑧样品管理、⑨抽检分离等方面）进行评审；每一项均有详细且针对性的说明计 18 分； 每缺项一个内容的描述扣 2 分； 以上内容仅有描述但不够完善的，每有一项扣1 分；未提供相关内容不得分。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实验室场地</w:t>
            </w:r>
          </w:p>
        </w:tc>
        <w:tc>
          <w:tcPr>
            <w:tcW w:type="dxa" w:w="2492"/>
          </w:tcPr>
          <w:p>
            <w:pPr>
              <w:pStyle w:val="null3"/>
            </w:pPr>
            <w:r>
              <w:rPr>
                <w:rFonts w:ascii="仿宋_GB2312" w:hAnsi="仿宋_GB2312" w:cs="仿宋_GB2312" w:eastAsia="仿宋_GB2312"/>
              </w:rPr>
              <w:t>有满足检测工作需要的、独立的、固定的实验室场地，提供相应的证明材料，包括房产证或房屋租赁合同、资产划转文件等，需提供照片。得5分，缺少其中一项，则不得分。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结合本项目实际情况，有详细完整的服务质量保证措施，措施详细完整、可行性、针对性强，能高质量的确保项目服务质量，得4分； 保障措施相对完整，有一定的可行性及针对性以保证项目质量，得3分；保障措施简略、可行性存在不足，得 2分； 保障措施存在重大缺漏，几乎不存在可行性，得1 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拟投入本项目检测的相关设备</w:t>
            </w:r>
          </w:p>
        </w:tc>
        <w:tc>
          <w:tcPr>
            <w:tcW w:type="dxa" w:w="2492"/>
          </w:tcPr>
          <w:p>
            <w:pPr>
              <w:pStyle w:val="null3"/>
            </w:pPr>
            <w:r>
              <w:rPr>
                <w:rFonts w:ascii="仿宋_GB2312" w:hAnsi="仿宋_GB2312" w:cs="仿宋_GB2312" w:eastAsia="仿宋_GB2312"/>
              </w:rPr>
              <w:t>根据投入的具有符合检测要求的仪器设备，提供仪器设备一览表。从①检测设备数量；②先进程度；③检测能力进行评审，能够满足检测需求、数量充足、能够满足大批量样品的检测周期需要得6分； 每缺项一个内容的描述扣 2 分； 以上内容仅有描述但不够完善的，每有一项扣1 分；注：以提供仪器设备的发票、设备图片及校准证书等证明材料复印件为准。未提供相关内容不得分。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车辆配备情况</w:t>
            </w:r>
          </w:p>
        </w:tc>
        <w:tc>
          <w:tcPr>
            <w:tcW w:type="dxa" w:w="2492"/>
          </w:tcPr>
          <w:p>
            <w:pPr>
              <w:pStyle w:val="null3"/>
            </w:pPr>
            <w:r>
              <w:rPr>
                <w:rFonts w:ascii="仿宋_GB2312" w:hAnsi="仿宋_GB2312" w:cs="仿宋_GB2312" w:eastAsia="仿宋_GB2312"/>
              </w:rPr>
              <w:t>供应商拟投入本项目的专用采样车辆中，每具有一辆自有配送车辆得1分，每具有一辆租赁车辆得 0.5 分，本项满分为5 分。本项满分为5 分注：自有车辆：需提供车辆行驶证复印件和车辆照片；租赁车辆：需提供车辆租赁合同复印件（租赁期限必须覆盖2025年），车辆行驶证复印件及车辆照片。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根据供应商提供的拟派项目实施服务人员情况进行评审，实验室专业检测分析人员每提供 1 人得 1 分（提供相应证书复印件）；外业数据采集人员每提供 1 人得 1 分（提供相应证书证明复印件），本项最高得5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服务响应承诺</w:t>
            </w:r>
          </w:p>
        </w:tc>
        <w:tc>
          <w:tcPr>
            <w:tcW w:type="dxa" w:w="2492"/>
          </w:tcPr>
          <w:p>
            <w:pPr>
              <w:pStyle w:val="null3"/>
            </w:pPr>
            <w:r>
              <w:rPr>
                <w:rFonts w:ascii="仿宋_GB2312" w:hAnsi="仿宋_GB2312" w:cs="仿宋_GB2312" w:eastAsia="仿宋_GB2312"/>
              </w:rPr>
              <w:t>承诺自接到采购人通知后 3小时内到达现场采样的，得4 分；承诺自接到采购人通知后 5 小时内到达现场采样的，得3 分；承诺自接到采购人通知后 8 小时内到达现场采样的，得2 分；承诺自接到采购人通知后 12 小时内到达现场采样的，得1 分；（需提供满足快速响应的资料）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安全保障 措施</w:t>
            </w:r>
          </w:p>
        </w:tc>
        <w:tc>
          <w:tcPr>
            <w:tcW w:type="dxa" w:w="2492"/>
          </w:tcPr>
          <w:p>
            <w:pPr>
              <w:pStyle w:val="null3"/>
            </w:pPr>
            <w:r>
              <w:rPr>
                <w:rFonts w:ascii="仿宋_GB2312" w:hAnsi="仿宋_GB2312" w:cs="仿宋_GB2312" w:eastAsia="仿宋_GB2312"/>
              </w:rPr>
              <w:t>针对本项目实际，制定服务过程中样品、人身等安全保证措施，措施完整、合理，可操作性强得 5 分； 措施比较完整，可操作性较强得 4 分； 措施基本完整，有一定可操作性得 3 分； 措施简略，可操作性一般得 2 分； 措施不够完整，可操作性差得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针对本项目实际需求，向项目组织部门提供实质性的合理化建议。建议内容科学可行，有针对性且内容丰富，得5 分；建议内容较为可行，针对性较强，得 4 分； 建议内容相对可行，针对性相对较强，得 3 分；建议内容基本可行，具有一定的针对性，得 2 分；建议内容存在漏洞，不具备针对性，得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提供自2022年以来上述产品市级以上（含市级）监督抽查项目业绩，每出具1份2分，最高得10分。 （以投标文件中的复印件加盖公章为准）。 注：业绩证明材料仅包含；1、加盖公章的相关行政部门的监督抽查（抽查检验）文件复印件；2、相关行政部门委托的监督抽查（抽查检验）合同；以上两种证明材料任意提供一种即可，其他材料不予认可。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项目理解及现状分析</w:t>
            </w:r>
          </w:p>
        </w:tc>
        <w:tc>
          <w:tcPr>
            <w:tcW w:type="dxa" w:w="2492"/>
          </w:tcPr>
          <w:p>
            <w:pPr>
              <w:pStyle w:val="null3"/>
            </w:pPr>
            <w:r>
              <w:rPr>
                <w:rFonts w:ascii="仿宋_GB2312" w:hAnsi="仿宋_GB2312" w:cs="仿宋_GB2312" w:eastAsia="仿宋_GB2312"/>
              </w:rPr>
              <w:t>根据供应商针对整体目标提出的工作流程方案进行赋分。 总体目标清晰，掌握市场生产、销售主体分布情况，工作流程明确合理，完全符合国家及省市相关规定的得5分； 总体目标清晰，掌握市场部分生产、销售主体分布情况，工作流程明确，符合国家及省市相关规定的得4分； 总体目标较为清晰，工作流程较为明确，符合国家及省市相关规定的得3分； 总体目标基本清晰，工作流程基本明确，基本符合国家及省市相关规定的得2分； 总体目标不够清晰，工作流程不够明确，基本符合国家及省市相关规定的得1分； 未提供或工作流程不符合规定的得0分。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根据供应商针对本项目提供的项目实施方案（包括①工作流程、②车辆管理、③实验室管理制度、④进度计划安排、⑤人员组织管理、⑥应对突发状况的预防处理措施等方面） 每个单项方案内容完整、思路明晰合理、科学、实用、针对性强得3分；每个单项方案内容相对完整、思路相对明晰合理、科学、实用、针对性相对合理得 2 分； 每个单项方案内容不够完整、思路不够明晰合理、针对性相对差弱得1分； 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根据供应商针对本项目提供的检测方案（包括①检测规章制度、②检验范围、③检测内容、④检测依据及措施、⑤检测工作的重难点分析、⑥样品采集、⑦样品运输、⑧样品管理、⑨抽检分离等方面）进行评审；每一项均有详细且针对性的说明计 18 分； 每缺项一个内容的描述扣 2 分； 以上内容仅有描述但不够完善的，每有一项扣1 分；未提供相关内容不得分。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实验室场地</w:t>
            </w:r>
          </w:p>
        </w:tc>
        <w:tc>
          <w:tcPr>
            <w:tcW w:type="dxa" w:w="2492"/>
          </w:tcPr>
          <w:p>
            <w:pPr>
              <w:pStyle w:val="null3"/>
            </w:pPr>
            <w:r>
              <w:rPr>
                <w:rFonts w:ascii="仿宋_GB2312" w:hAnsi="仿宋_GB2312" w:cs="仿宋_GB2312" w:eastAsia="仿宋_GB2312"/>
              </w:rPr>
              <w:t>有满足检测工作需要的、独立的、固定的实验室场地，提供相应的证明材料，包括房产证或房屋租赁合同、资产划转文件等，需提供照片。得5分，缺少其中一项，则不得分。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服务质量 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结合本项目实际情况，有详细完整的服务质量保证措施，措施详细完整、可行性、针对性强，能高质量的确保项目服务质量，得4分； 保障措施相对完整，有一定的可行性及针对性以保证项目质量，得3分；保障措施简略、可行性存在不足，得 2分； 保障措施存在重大缺漏，几乎不存在可行性，得1 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拟投入本 项目检测 的相关设 备</w:t>
            </w:r>
          </w:p>
        </w:tc>
        <w:tc>
          <w:tcPr>
            <w:tcW w:type="dxa" w:w="2492"/>
          </w:tcPr>
          <w:p>
            <w:pPr>
              <w:pStyle w:val="null3"/>
            </w:pPr>
            <w:r>
              <w:rPr>
                <w:rFonts w:ascii="仿宋_GB2312" w:hAnsi="仿宋_GB2312" w:cs="仿宋_GB2312" w:eastAsia="仿宋_GB2312"/>
              </w:rPr>
              <w:t>根据投入的具有符合检测要求的仪器设备，提供仪器设备一览表。从①检测设备数量；②先进程度；③检测能力进行评审，能够满足检测需求、数量充足、能够满足大批量样品的检测周期需要得6分； 每缺项一个内容的描述扣 2 分； 以上内容仅有描述但不够完善的，每有一项扣1 分；注：以提供仪器设备的发票、设备图片及校准证书等证明材料复印件为准。未提供相关内容不得分。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车辆配备情况</w:t>
            </w:r>
          </w:p>
        </w:tc>
        <w:tc>
          <w:tcPr>
            <w:tcW w:type="dxa" w:w="2492"/>
          </w:tcPr>
          <w:p>
            <w:pPr>
              <w:pStyle w:val="null3"/>
            </w:pPr>
            <w:r>
              <w:rPr>
                <w:rFonts w:ascii="仿宋_GB2312" w:hAnsi="仿宋_GB2312" w:cs="仿宋_GB2312" w:eastAsia="仿宋_GB2312"/>
              </w:rPr>
              <w:t>供应商拟投入本项目的专用采样车辆中，每具有一辆自有配送车辆得1分，每具有一辆租赁车辆得 0.5 分，本项满分为5 分。本项满分为5 分注：自有车辆：需提供车辆行驶证复印件和车辆照片；租赁车辆：需提供车辆租赁合同复印件（租赁期限必须覆盖2025年），车辆行驶证复印件及车辆照片。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根据供应商提供的拟派项目实施服务人员情况进行评审，实验室专业检测分析人员每提供 1 人得 1 分（提供相应证书复印件）；外业数据采集人员每提供 1 人得 1 分（提供相应证书证明复印件），本项最高得5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服务响应 承诺</w:t>
            </w:r>
          </w:p>
        </w:tc>
        <w:tc>
          <w:tcPr>
            <w:tcW w:type="dxa" w:w="2492"/>
          </w:tcPr>
          <w:p>
            <w:pPr>
              <w:pStyle w:val="null3"/>
            </w:pPr>
            <w:r>
              <w:rPr>
                <w:rFonts w:ascii="仿宋_GB2312" w:hAnsi="仿宋_GB2312" w:cs="仿宋_GB2312" w:eastAsia="仿宋_GB2312"/>
              </w:rPr>
              <w:t>承诺自接到采购人通知后 3小时内到达现场采样的，得4 分；承诺自接到采购人通知后 5 小时内到达现场采样的，得3 分；承诺自接到采购人通知后 8 小时内到达现场采样的，得2 分；承诺自接到采购人通知后 12 小时内到达现场采样的，得1 分；（需提供满足快速响应的资料）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安全保障 措施</w:t>
            </w:r>
          </w:p>
        </w:tc>
        <w:tc>
          <w:tcPr>
            <w:tcW w:type="dxa" w:w="2492"/>
          </w:tcPr>
          <w:p>
            <w:pPr>
              <w:pStyle w:val="null3"/>
            </w:pPr>
            <w:r>
              <w:rPr>
                <w:rFonts w:ascii="仿宋_GB2312" w:hAnsi="仿宋_GB2312" w:cs="仿宋_GB2312" w:eastAsia="仿宋_GB2312"/>
              </w:rPr>
              <w:t>针对本项目实际，制定服务过程中样品、人身等安全保证措施，措施完整、合理，可操作性强得 5 分； 措施比较完整，可操作性较强得 4 分； 措施基本完整，有一定可操作性得 3 分； 措施简略，可操作性一般得 2 分； 措施不够完整，可操作性差得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针对本项目实际需求，向项目组织部门提供实质性的合理化建议。建议内容科学可行，有针对性且内容丰富，得5 分；建议内容较为可行，针对性较强，得 4 分； 建议内容相对可行，针对性相对较强，得 3 分；建议内容基本可行，具有一定的针对性，得 2 分；建议内容存在漏洞，不具备针对性，得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提供自2022年以来上述产品市级以上（含市级）监督抽查项目业绩，每出具1份2分，最高得10分。 （以投标文件中的复印件加盖公章为准）。 注：业绩证明材料仅包含；1、加盖公章的相关行政部门的监督抽查（抽查检验）文件复印件；2、相关行政部门委托的监督抽查（抽查检验）合同；以上两种证明材料任意提供一种即可，其他材料不予认可。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项目理解及现状分析</w:t>
            </w:r>
          </w:p>
        </w:tc>
        <w:tc>
          <w:tcPr>
            <w:tcW w:type="dxa" w:w="2492"/>
          </w:tcPr>
          <w:p>
            <w:pPr>
              <w:pStyle w:val="null3"/>
            </w:pPr>
            <w:r>
              <w:rPr>
                <w:rFonts w:ascii="仿宋_GB2312" w:hAnsi="仿宋_GB2312" w:cs="仿宋_GB2312" w:eastAsia="仿宋_GB2312"/>
              </w:rPr>
              <w:t>根据供应商针对整体目标提出的工作流程方案进行赋分。 总体目标清晰，掌握市场生产、销售主体分布情况，工作流程明确合理，完全符合国家及省市相关规定的得5分； 总体目标清晰，掌握市场部分生产、销售主体分布情况，工作流程明确，符合国家及省市相关规定的得4分； 总体目标较为清晰，工作流程较为明确，符合国家及省市相关规定的得3分； 总体目标基本清晰，工作流程基本明确，基本符合国家及省市相关规定的得2分； 总体目标不够清晰，工作流程不够明确，基本符合国家及省市相关规定的得1分； 未提供或工作流程不符合规定的得0分。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根据供应商针对本项目提供的项目实施方案（包括①工作流程、②车辆管理、③实验室管理制度、④进度计划安排、⑤人员组织管理、⑥应对突发状况的预防处理措施等方面） 每个单项方案内容完整、思路明晰合理、科学、实用、针对性强得3分；每个单项方案内容相对完整、思路相对明晰合理、科学、实用、针对性相对合理得 2 分； 每个单项方案内容不够完整、思路不够明晰合理、针对性相对差弱得1分； 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根据供应商针对本项目提供的检测方案（包括①检测规章制度、②检验范围、③检测内容、④检测依据及措施、⑤检测工作的重难点分析、⑥样品采集、⑦样品运输、⑧样品管理、⑨抽检分离等方面）进行评审；每一项均有详细且针对性的说明计 18 分； 每缺项一个内容的描述扣 2 分； 以上内容仅有描述但不够完善的，每有一项扣1 分；未提供相关内容不得分。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实验室场地</w:t>
            </w:r>
          </w:p>
        </w:tc>
        <w:tc>
          <w:tcPr>
            <w:tcW w:type="dxa" w:w="2492"/>
          </w:tcPr>
          <w:p>
            <w:pPr>
              <w:pStyle w:val="null3"/>
            </w:pPr>
            <w:r>
              <w:rPr>
                <w:rFonts w:ascii="仿宋_GB2312" w:hAnsi="仿宋_GB2312" w:cs="仿宋_GB2312" w:eastAsia="仿宋_GB2312"/>
              </w:rPr>
              <w:t>有满足检测工作需要的、独立的、固定的实验室场地，提供相应的证明材料，包括房产证或房屋租赁合同、资产划转文件等，需提供照片。得5分，缺少其中一项，则不得分。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结合本项目实际情况，有详细完整的服务质量保证措施，措施详细完整、可行性、针对性强，能高质量的确保项目服务质量，得4分； 保障措施相对完整，有一定的可行性及针对性以保证项目质量，得3分；保障措施简略、可行性存在不足，得 2分； 保障措施存在重大缺漏，几乎不存在可行性，得1 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拟投入本项目检测的相关设 备</w:t>
            </w:r>
          </w:p>
        </w:tc>
        <w:tc>
          <w:tcPr>
            <w:tcW w:type="dxa" w:w="2492"/>
          </w:tcPr>
          <w:p>
            <w:pPr>
              <w:pStyle w:val="null3"/>
            </w:pPr>
            <w:r>
              <w:rPr>
                <w:rFonts w:ascii="仿宋_GB2312" w:hAnsi="仿宋_GB2312" w:cs="仿宋_GB2312" w:eastAsia="仿宋_GB2312"/>
              </w:rPr>
              <w:t>根据投入的具有符合检测要求的仪器设备，提供仪器设备一览表。从①检测设备数量；②先进程度；③检测能力进行评审，能够满足检测需求、数量充足、能够满足大批量样品的检测周期需要得6分； 每缺项一个内容的描述扣 2 分； 以上内容仅有描述但不够完善的，每有一项扣1 分；注：以提供仪器设备的发票、设备图片及校准证书等证明材料复印件为准。未提供相关内容不得分。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车辆配备 情况</w:t>
            </w:r>
          </w:p>
        </w:tc>
        <w:tc>
          <w:tcPr>
            <w:tcW w:type="dxa" w:w="2492"/>
          </w:tcPr>
          <w:p>
            <w:pPr>
              <w:pStyle w:val="null3"/>
            </w:pPr>
            <w:r>
              <w:rPr>
                <w:rFonts w:ascii="仿宋_GB2312" w:hAnsi="仿宋_GB2312" w:cs="仿宋_GB2312" w:eastAsia="仿宋_GB2312"/>
              </w:rPr>
              <w:t>供应商拟投入本项目的专用采样车辆中，每具有一辆自有配送车辆得1分，每具有一辆租赁车辆得 0.5 分，本项满分为5 分。本项满分为5 分注：自有车辆：需提供车辆行驶证复印件和车辆照片；租赁车辆：需提供车辆租赁合同复印件（租赁期限必须覆盖2025年），车辆行驶证复印件及车辆照片。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拟投入本 项目人员</w:t>
            </w:r>
          </w:p>
        </w:tc>
        <w:tc>
          <w:tcPr>
            <w:tcW w:type="dxa" w:w="2492"/>
          </w:tcPr>
          <w:p>
            <w:pPr>
              <w:pStyle w:val="null3"/>
            </w:pPr>
            <w:r>
              <w:rPr>
                <w:rFonts w:ascii="仿宋_GB2312" w:hAnsi="仿宋_GB2312" w:cs="仿宋_GB2312" w:eastAsia="仿宋_GB2312"/>
              </w:rPr>
              <w:t>根据供应商提供的拟派项目实施服务人员情况进行评审，实验室专业检测分析人员每提供 1 人得 1 分（提供相应证书复印件）；外业数据采集人员每提供 1 人得 1 分（提供相应证书证明复印件），本项最高得5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服务响应 承诺</w:t>
            </w:r>
          </w:p>
        </w:tc>
        <w:tc>
          <w:tcPr>
            <w:tcW w:type="dxa" w:w="2492"/>
          </w:tcPr>
          <w:p>
            <w:pPr>
              <w:pStyle w:val="null3"/>
            </w:pPr>
            <w:r>
              <w:rPr>
                <w:rFonts w:ascii="仿宋_GB2312" w:hAnsi="仿宋_GB2312" w:cs="仿宋_GB2312" w:eastAsia="仿宋_GB2312"/>
              </w:rPr>
              <w:t>承诺自接到采购人通知后 3小时内到达现场采样的，得4 分；承诺自接到采购人通知后 5 小时内到达现场采样的，得3 分；承诺自接到采购人通知后 8 小时内到达现场采样的，得2 分；承诺自接到采购人通知后 12 小时内到达现场采样的，得1 分；（需提供满足快速响应的资料）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安全保障 措施</w:t>
            </w:r>
          </w:p>
        </w:tc>
        <w:tc>
          <w:tcPr>
            <w:tcW w:type="dxa" w:w="2492"/>
          </w:tcPr>
          <w:p>
            <w:pPr>
              <w:pStyle w:val="null3"/>
            </w:pPr>
            <w:r>
              <w:rPr>
                <w:rFonts w:ascii="仿宋_GB2312" w:hAnsi="仿宋_GB2312" w:cs="仿宋_GB2312" w:eastAsia="仿宋_GB2312"/>
              </w:rPr>
              <w:t>针对本项目实际，制定服务过程中样品、人身等安全保证措施，措施完整、合理，可操作性强得 5 分； 措施比较完整，可操作性较强得 4 分； 措施基本完整，有一定可操作性得 3 分； 措施简略，可操作性一般得 2 分； 措施不够完整，可操作性差得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针对本项目实际需求，向项目组织部门提供实质性的合理化建议。建议内容科学可行，有针对性且内容丰富，得5 分；建议内容较为可行，针对性较强，得 4 分； 建议内容相对可行，针对性相对较强，得 3 分；建议内容基本可行，具有一定的针对性，得 2 分；建议内容存在漏洞，不具备针对性，得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提供自2022年以来上述产品市级以上（含市级）监督抽查项目业绩，每出具1份2分，最高得10分。 （以投标文件中的复印件加盖公章为准）。 注：业绩证明材料仅包含；1、加盖公章的相关行政部门的监督抽查（抽查检验）文件复印件；2、相关行政部门委托的监督抽查（抽查检验）合同；以上两种证明材料任意提供一种即可，其他材料不予认可。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 及现状分 析</w:t>
            </w:r>
          </w:p>
        </w:tc>
        <w:tc>
          <w:tcPr>
            <w:tcW w:type="dxa" w:w="2492"/>
          </w:tcPr>
          <w:p>
            <w:pPr>
              <w:pStyle w:val="null3"/>
            </w:pPr>
            <w:r>
              <w:rPr>
                <w:rFonts w:ascii="仿宋_GB2312" w:hAnsi="仿宋_GB2312" w:cs="仿宋_GB2312" w:eastAsia="仿宋_GB2312"/>
              </w:rPr>
              <w:t>根据供应商针对整体目标提出的工作流程方案进行赋分。 总体目标清晰，掌握市场生产、销售主体分布情况，工作流程明确合理，完全符合国家及省市相关规定的得5分； 总体目标清晰，掌握市场部分生产、销售主体分布情况，工作流程明确，符合国家及省市相关规定的得4分； 总体目标较为清晰，工作流程较为明确，符合国家及省市相关规定的得3分； 总体目标基本清晰，工作流程基本明确，基本符合国家及省市相关规定的得2分； 总体目标不够清晰，工作流程不够明确，基本符合国家及省市相关规定的得1分； 未提供或工作流程不符合规定的得0分。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项目实施 方案</w:t>
            </w:r>
          </w:p>
        </w:tc>
        <w:tc>
          <w:tcPr>
            <w:tcW w:type="dxa" w:w="2492"/>
          </w:tcPr>
          <w:p>
            <w:pPr>
              <w:pStyle w:val="null3"/>
            </w:pPr>
            <w:r>
              <w:rPr>
                <w:rFonts w:ascii="仿宋_GB2312" w:hAnsi="仿宋_GB2312" w:cs="仿宋_GB2312" w:eastAsia="仿宋_GB2312"/>
              </w:rPr>
              <w:t>根据供应商针对本项目提供的项目实施方案（包括①工作流程、②车辆管理、③实验室管理制度、④进度计划安排、⑤人员组织管理、⑥应对突发状况的预防处理措施等方面） 每个单项方案内容完整、思路明晰合理、科学、实用、针对性强得3分；每个单项方案内容相对完整、思路相对明晰合理、科学、实用、针对性相对合理得 2 分； 每个单项方案内容不够完整、思路不够明晰合理、针对性相对差弱得1分； 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根据供应商针对本项目提供的检测方案（包括①检测规章制度、②检验范围、③检测内容、④检测依据及措施、⑤检测工作的重难点分析、⑥样品采集、⑦样品运输、⑧样品管理、⑨抽检分离等方面）进行评审；每一项均有详细且针对性的说明计 18 分； 每缺项一个内容的描述扣 2 分； 以上内容仅有描述但不够完善的，每有一项扣1 分；未提供相关内容不得分。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实验室场 地</w:t>
            </w:r>
          </w:p>
        </w:tc>
        <w:tc>
          <w:tcPr>
            <w:tcW w:type="dxa" w:w="2492"/>
          </w:tcPr>
          <w:p>
            <w:pPr>
              <w:pStyle w:val="null3"/>
            </w:pPr>
            <w:r>
              <w:rPr>
                <w:rFonts w:ascii="仿宋_GB2312" w:hAnsi="仿宋_GB2312" w:cs="仿宋_GB2312" w:eastAsia="仿宋_GB2312"/>
              </w:rPr>
              <w:t>有满足检测工作需要的、独立的、固定的实验室场地，提供相应的证明材料，包括房产证或房屋租赁合同、资产划转文件等，需提供照片。得5分，缺少其中一项，则不得分。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结合本项目实际情况，有详细完整的服务质量保证措施，措施详细完整、可行性、针对性强，能高质量的确保项目服务质量，得4分； 保障措施相对完整，有一定的可行性及针对性以保证项目质量，得3分；保障措施简略、可行性存在不足，得 2分； 保障措施存在重大缺漏，几乎不存在可行性，得1 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拟投入本项目检测的相关设备</w:t>
            </w:r>
          </w:p>
        </w:tc>
        <w:tc>
          <w:tcPr>
            <w:tcW w:type="dxa" w:w="2492"/>
          </w:tcPr>
          <w:p>
            <w:pPr>
              <w:pStyle w:val="null3"/>
            </w:pPr>
            <w:r>
              <w:rPr>
                <w:rFonts w:ascii="仿宋_GB2312" w:hAnsi="仿宋_GB2312" w:cs="仿宋_GB2312" w:eastAsia="仿宋_GB2312"/>
              </w:rPr>
              <w:t>根据投入的具有符合检测要求的仪器设备，提供仪器设备一览表。从①检测设备数量；②先进程度；③检测能力进行评审，能够满足检测需求、数量充足、能够满足大批量样品的检测周期需要得6分； 每缺项一个内容的描述扣 2 分； 以上内容仅有描述但不够完善的，每有一项扣1 分；注：以提供仪器设备的发票、设备图片及校准证书等证明材料复印件为准。未提供相关内容不得分。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车辆配备情况</w:t>
            </w:r>
          </w:p>
        </w:tc>
        <w:tc>
          <w:tcPr>
            <w:tcW w:type="dxa" w:w="2492"/>
          </w:tcPr>
          <w:p>
            <w:pPr>
              <w:pStyle w:val="null3"/>
            </w:pPr>
            <w:r>
              <w:rPr>
                <w:rFonts w:ascii="仿宋_GB2312" w:hAnsi="仿宋_GB2312" w:cs="仿宋_GB2312" w:eastAsia="仿宋_GB2312"/>
              </w:rPr>
              <w:t>供应商拟投入本项目的专用采样车辆中，每具有一辆自有配送车辆得1分，每具有一辆租赁车辆得 0.5 分，本项满分为5 分。本项满分为5 分注：自有车辆：需提供车辆行驶证复印件和车辆照片；租赁车辆：需提供车辆租赁合同复印件（租赁期限必须覆盖2025年），车辆行驶证复印件及车辆照片。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根据供应商提供的拟派项目实施服务人员情况进行评审，实验室专业检测分析人员每提供 1 人得 1 分（提供相应证书复印件）；外业数据采集人员每提供 1 人得 1 分（提供相应证书证明复印件），本项最高得5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服务响应承诺</w:t>
            </w:r>
          </w:p>
        </w:tc>
        <w:tc>
          <w:tcPr>
            <w:tcW w:type="dxa" w:w="2492"/>
          </w:tcPr>
          <w:p>
            <w:pPr>
              <w:pStyle w:val="null3"/>
            </w:pPr>
            <w:r>
              <w:rPr>
                <w:rFonts w:ascii="仿宋_GB2312" w:hAnsi="仿宋_GB2312" w:cs="仿宋_GB2312" w:eastAsia="仿宋_GB2312"/>
              </w:rPr>
              <w:t>承诺自接到采购人通知后 3小时内到达现场采样的，得4 分；承诺自接到采购人通知后 5 小时内到达现场采样的，得3 分；承诺自接到采购人通知后 8 小时内到达现场采样的，得2 分；承诺自接到采购人通知后 12 小时内到达现场采样的，得1 分；（需提供满足快速响应的资料）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安全保障 措施</w:t>
            </w:r>
          </w:p>
        </w:tc>
        <w:tc>
          <w:tcPr>
            <w:tcW w:type="dxa" w:w="2492"/>
          </w:tcPr>
          <w:p>
            <w:pPr>
              <w:pStyle w:val="null3"/>
            </w:pPr>
            <w:r>
              <w:rPr>
                <w:rFonts w:ascii="仿宋_GB2312" w:hAnsi="仿宋_GB2312" w:cs="仿宋_GB2312" w:eastAsia="仿宋_GB2312"/>
              </w:rPr>
              <w:t>针对本项目实际，制定服务过程中样品、人身等安全保证措施，措施完整、合理，可操作性强得 5 分； 措施比较完整，可操作性较强得 4 分； 措施基本完整，有一定可操作性得 3 分； 措施简略，可操作性一般得 2 分； 措施不够完整，可操作性差得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针对本项目实际需求，向项目组织部门提供实质性的合理化建议。建议内容科学可行，有针对性且内容丰富，得5 分；建议内容较为可行，针对性较强，得 4 分； 建议内容相对可行，针对性相对较强，得 3 分；建议内容基本可行，具有一定的针对性，得 2 分；建议内容存在漏洞，不具备针对性，得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提供自2022年以来上述产品市级以上（含市级）监督抽查项目业绩，每出具1份2分，最高得10分。 （以投标文件中的复印件加盖公章为准）。 注：业绩证明材料仅包含；1、加盖公章的相关行政部门的监督抽查（抽查检验）文件复印件；2、相关行政部门委托的监督抽查（抽查检验）合同；以上两种证明材料任意提供一种即可，其他材料不予认可。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项目理解及现状分析</w:t>
            </w:r>
          </w:p>
        </w:tc>
        <w:tc>
          <w:tcPr>
            <w:tcW w:type="dxa" w:w="2492"/>
          </w:tcPr>
          <w:p>
            <w:pPr>
              <w:pStyle w:val="null3"/>
            </w:pPr>
            <w:r>
              <w:rPr>
                <w:rFonts w:ascii="仿宋_GB2312" w:hAnsi="仿宋_GB2312" w:cs="仿宋_GB2312" w:eastAsia="仿宋_GB2312"/>
              </w:rPr>
              <w:t xml:space="preserve"> 根据供应商针对整体目标提出的工作流程方案进行赋分。 总体目标清晰，掌握市场生产、销售主体分布情况，工作流程明确合理，完全符合国家及省市相关规定的得5分； 总体目标清晰，掌握市场部分生产、销售主体分布情况，工作流程明确，符合国家及省市相关规定的得4分； 总体目标较为清晰，工作流程较为明确，符合国家及省市相关规定的得3分； 总体目标基本清晰，工作流程基本明确，基本符合国家及省市相关规定的得2分； 总体目标不够清晰，工作流程不够明确，基本符合国家及省市相关规定的得1分； 未提供或工作流程不符合规定的得0分。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根据供应商针对本项目提供的项目实施方案（包括①工作流程、②车辆管理、③实验室管理制度、④进度计划安排、⑤人员组织管理、⑥应对突发状况的预防处理措施等方面） 每个单项方案内容完整、思路明晰合理、科学、实用、针对性强得3分；每个单项方案内容相对完整、思路相对明晰合理、科学、实用、针对性相对合理得 2 分； 每个单项方案内容不够完整、思路不够明晰合理、针对性相对差弱得1分； 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根据供应商针对本项目提供的检测方案（包括①检测规章制度、②检验范围、③检测内容、④检测依据及措施、⑤检测工作的重难点分析、⑥样品采集、⑦样品运输、⑧样品管理、⑨抽检分离等方面）进行评审；每一项均有详细且针对性的说明计 18 分； 每缺项一个内容的描述扣 2 分； 以上内容仅有描述但不够完善的，每有一项扣1 分；未提供相关内容不得分。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实验室场地</w:t>
            </w:r>
          </w:p>
        </w:tc>
        <w:tc>
          <w:tcPr>
            <w:tcW w:type="dxa" w:w="2492"/>
          </w:tcPr>
          <w:p>
            <w:pPr>
              <w:pStyle w:val="null3"/>
            </w:pPr>
            <w:r>
              <w:rPr>
                <w:rFonts w:ascii="仿宋_GB2312" w:hAnsi="仿宋_GB2312" w:cs="仿宋_GB2312" w:eastAsia="仿宋_GB2312"/>
              </w:rPr>
              <w:t>有满足检测工作需要的、独立的、固定的实验室场地，提供相应的证明材料，包括房产证或房屋租赁合同、资产划转文件等，需提供照片。得5分，缺少其中一项，则不得分。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结合本项目实际情况，有详细完整的服务质量保证措施，措施详细完整、可行性、针对性强，能高质量的确保项目服务质量，得4分； 保障措施相对完整，有一定的可行性及针对性以保证项目质量，得3分；保障措施简略、可行性存在不足，得 2分； 保障措施存在重大缺漏，几乎不存在可行性，得1 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拟投入本项目检测的相关设备</w:t>
            </w:r>
          </w:p>
        </w:tc>
        <w:tc>
          <w:tcPr>
            <w:tcW w:type="dxa" w:w="2492"/>
          </w:tcPr>
          <w:p>
            <w:pPr>
              <w:pStyle w:val="null3"/>
            </w:pPr>
            <w:r>
              <w:rPr>
                <w:rFonts w:ascii="仿宋_GB2312" w:hAnsi="仿宋_GB2312" w:cs="仿宋_GB2312" w:eastAsia="仿宋_GB2312"/>
              </w:rPr>
              <w:t>根据投入的具有符合检测要求的仪器设备，提供仪器设备一览表。从①检测设备数量；②先进程度；③检测能力进行评审，能够满足检测需求、数量充足、能够满足大批量样品的检测周期需要得6分； 每缺项一个内容的描述扣 2 分； 以上内容仅有描述但不够完善的，每有一项扣1 分；注：以提供仪器设备的发票、设备图片及校准证书等证明材料复印件为准。未提供相关内容不得分。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车辆配备情况</w:t>
            </w:r>
          </w:p>
        </w:tc>
        <w:tc>
          <w:tcPr>
            <w:tcW w:type="dxa" w:w="2492"/>
          </w:tcPr>
          <w:p>
            <w:pPr>
              <w:pStyle w:val="null3"/>
            </w:pPr>
            <w:r>
              <w:rPr>
                <w:rFonts w:ascii="仿宋_GB2312" w:hAnsi="仿宋_GB2312" w:cs="仿宋_GB2312" w:eastAsia="仿宋_GB2312"/>
              </w:rPr>
              <w:t>供应商拟投入本项目的专用采样车辆中，每具有一辆自有配送车辆得1分，每具有一辆租赁车辆得 0.5 分，本项满分为5 分。本项满分为5 分注：自有车辆：需提供车辆行驶证复印件和车辆照片；租赁车辆：需提供车辆租赁合同复印件（租赁期限必须覆盖2025年），车辆行驶证复印件及车辆照片。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根据供应商提供的拟派项目实施服务人员情况进行评审，实验室专业检测分析人员每提供 1 人得 1 分（提供相应证书复印件）；外业数据采集人员每提供 1 人得 1 分（提供相应证书证明复印件），本项最高得5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服务响应承诺</w:t>
            </w:r>
          </w:p>
        </w:tc>
        <w:tc>
          <w:tcPr>
            <w:tcW w:type="dxa" w:w="2492"/>
          </w:tcPr>
          <w:p>
            <w:pPr>
              <w:pStyle w:val="null3"/>
            </w:pPr>
            <w:r>
              <w:rPr>
                <w:rFonts w:ascii="仿宋_GB2312" w:hAnsi="仿宋_GB2312" w:cs="仿宋_GB2312" w:eastAsia="仿宋_GB2312"/>
              </w:rPr>
              <w:t>承诺自接到采购人通知后 3小时内到达现场采样的，得4 分；承诺自接到采购人通知后 5 小时内到达现场采样的，得3 分；承诺自接到采购人通知后 8 小时内到达现场采样的，得2 分；承诺自接到采购人通知后 12 小时内到达现场采样的，得1 分；（需提供满足快速响应的资料）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针对本项目实际，制定服务过程中样品、人身等安全保证措施，措施完整、合理，可操作性强得 5 分； 措施比较完整，可操作性较强得 4 分； 措施基本完整，有一定可操作性得 3 分； 措施简略，可操作性一般得 2 分； 措施不够完整，可操作性差得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针对本项目实际需求，向项目组织部门提供实质性的合理化建议。建议内容科学可行，有针对性且内容丰富，得5 分；建议内容较为可行，针对性较强，得 4 分； 建议内容相对可行，针对性相对较强，得 3 分；建议内容基本可行，具有一定的针对性，得 2 分；建议内容存在漏洞，不具备针对性，得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提供自2022年以来上述产品市级以上（含市级）监督抽查项目业绩，每出具1份2分，最高得10分。 （以投标文件中的复印件加盖公章为准）。 注：业绩证明材料仅包含；1、加盖公章的相关行政部门的监督抽查（抽查检验）文件复印件；2、相关行政部门委托的监督抽查（抽查检验）合同；以上两种证明材料任意提供一种即可，其他材料不予认可。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项目理解及现状分析</w:t>
            </w:r>
          </w:p>
        </w:tc>
        <w:tc>
          <w:tcPr>
            <w:tcW w:type="dxa" w:w="2492"/>
          </w:tcPr>
          <w:p>
            <w:pPr>
              <w:pStyle w:val="null3"/>
            </w:pPr>
            <w:r>
              <w:rPr>
                <w:rFonts w:ascii="仿宋_GB2312" w:hAnsi="仿宋_GB2312" w:cs="仿宋_GB2312" w:eastAsia="仿宋_GB2312"/>
              </w:rPr>
              <w:t>根据供应商针对整体目标提出的工作流程方案进行赋分。 总体目标清晰，掌握市场生产、销售主体分布情况，工作流程明确合理，完全符合国家及省市相关规定的得5分； 总体目标清晰，掌握市场部分生产、销售主体分布情况，工作流程明确，符合国家及省市相关规定的得4分； 总体目标较为清晰，工作流程较为明确，符合国家及省市相关规定的得3分； 总体目标基本清晰，工作流程基本明确，基本符合国家及省市相关规定的得2分； 总体目标不够清晰，工作流程不够明确，基本符合国家及省市相关规定的得1分； 未提供或工作流程不符合规定的得0分。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根据供应商针对本项目提供的项目实施方案（包括①工作流程、②车辆管理、③实验室管理制度、④进度计划安排、⑤人员组织管理、⑥应对突发状况的预防处理措施等方面） 每个单项方案内容完整、思路明晰合理、科学、实用、针对性强得3分；每个单项方案内容相对完整、思路相对明晰合理、科学、实用、针对性相对合理得 2 分； 每个单项方案内容不够完整、思路不够明晰合理、针对性相对差弱得1分； 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4项目理解及实施方案.docx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根据供应商针对本项目提供的检测方案（包括①检测规章制度、②检验范围、③检测内容、④检测依据及措施、⑤检测工作的重难点分析、⑥样品采集、⑦样品运输、⑧样品管理、⑨抽检分离等方面）进行评审；每一项均有详细且针对性的说明计 18 分； 每缺项一个内容的描述扣 2 分； 以上内容仅有描述但不够完善的，每有一项扣1 分；未提供相关内容不得分。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实验室场地</w:t>
            </w:r>
          </w:p>
        </w:tc>
        <w:tc>
          <w:tcPr>
            <w:tcW w:type="dxa" w:w="2492"/>
          </w:tcPr>
          <w:p>
            <w:pPr>
              <w:pStyle w:val="null3"/>
            </w:pPr>
            <w:r>
              <w:rPr>
                <w:rFonts w:ascii="仿宋_GB2312" w:hAnsi="仿宋_GB2312" w:cs="仿宋_GB2312" w:eastAsia="仿宋_GB2312"/>
              </w:rPr>
              <w:t>有满足检测工作需要的、独立的、固定的实验室场地，提供相应的证明材料，包括房产证或房屋租赁合同、资产划转文件等，需提供照片。得5分，缺少其中一项，则不得分。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5.检测方案与实验室场地.docx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结合本项目实际情况，有详细完整的服务质量保证措施，措施详细完整、可行性、针对性强，能高质量的确保项目服务质量，得4分； 保障措施相对完整，有一定的可行性及针对性以保证项目质量，得3分；保障措施简略、可行性存在不足，得 2分； 保障措施存在重大缺漏，几乎不存在可行性，得1 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拟投入本项目检测的相关设备</w:t>
            </w:r>
          </w:p>
        </w:tc>
        <w:tc>
          <w:tcPr>
            <w:tcW w:type="dxa" w:w="2492"/>
          </w:tcPr>
          <w:p>
            <w:pPr>
              <w:pStyle w:val="null3"/>
            </w:pPr>
            <w:r>
              <w:rPr>
                <w:rFonts w:ascii="仿宋_GB2312" w:hAnsi="仿宋_GB2312" w:cs="仿宋_GB2312" w:eastAsia="仿宋_GB2312"/>
              </w:rPr>
              <w:t>根据投入的具有符合检测要求的仪器设备，提供仪器设备一览表。从①检测设备数量；②先进程度；③检测能力进行评审，能够满足检测需求、数量充足、能够满足大批量样品的检测周期需要得6分； 每缺项一个内容的描述扣 2 分； 以上内容仅有描述但不够完善的，每有一项扣1 分；注：以提供仪器设备的发票、设备图片及校准证书等证明材料复印件为准。未提供相关内容不得分。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6.服务质量与投入相关设备.docx</w:t>
            </w:r>
          </w:p>
        </w:tc>
      </w:tr>
      <w:tr>
        <w:tc>
          <w:tcPr>
            <w:tcW w:type="dxa" w:w="831"/>
            <w:vMerge/>
          </w:tcPr>
          <w:p/>
        </w:tc>
        <w:tc>
          <w:tcPr>
            <w:tcW w:type="dxa" w:w="1661"/>
          </w:tcPr>
          <w:p>
            <w:pPr>
              <w:pStyle w:val="null3"/>
            </w:pPr>
            <w:r>
              <w:rPr>
                <w:rFonts w:ascii="仿宋_GB2312" w:hAnsi="仿宋_GB2312" w:cs="仿宋_GB2312" w:eastAsia="仿宋_GB2312"/>
              </w:rPr>
              <w:t>车辆配备情况</w:t>
            </w:r>
          </w:p>
        </w:tc>
        <w:tc>
          <w:tcPr>
            <w:tcW w:type="dxa" w:w="2492"/>
          </w:tcPr>
          <w:p>
            <w:pPr>
              <w:pStyle w:val="null3"/>
            </w:pPr>
            <w:r>
              <w:rPr>
                <w:rFonts w:ascii="仿宋_GB2312" w:hAnsi="仿宋_GB2312" w:cs="仿宋_GB2312" w:eastAsia="仿宋_GB2312"/>
              </w:rPr>
              <w:t>供应商拟投入本项目的专用采样车辆中，每具有一辆自有配送车辆得1分，每具有一辆租赁车辆得 0.5 分，本项满分为5 分。本项满分为5 分注：自有车辆：需提供车辆行驶证复印件和车辆照片；租赁车辆：需提供车辆租赁合同复印件（租赁期限必须覆盖2025年），车辆行驶证复印件及车辆照片。</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根据供应商提供的拟派项目实施服务人员情况进行评审，实验室专业检测分析人员每提供 1 人得 1 分（提供相应证书复印件）；外业数据采集人员每提供 1 人得 1 分（提供相应证书证明复印件），本项最高得5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7.车辆配备与项目人员.docx</w:t>
            </w:r>
          </w:p>
        </w:tc>
      </w:tr>
      <w:tr>
        <w:tc>
          <w:tcPr>
            <w:tcW w:type="dxa" w:w="831"/>
            <w:vMerge/>
          </w:tcPr>
          <w:p/>
        </w:tc>
        <w:tc>
          <w:tcPr>
            <w:tcW w:type="dxa" w:w="1661"/>
          </w:tcPr>
          <w:p>
            <w:pPr>
              <w:pStyle w:val="null3"/>
            </w:pPr>
            <w:r>
              <w:rPr>
                <w:rFonts w:ascii="仿宋_GB2312" w:hAnsi="仿宋_GB2312" w:cs="仿宋_GB2312" w:eastAsia="仿宋_GB2312"/>
              </w:rPr>
              <w:t>服务响应承诺</w:t>
            </w:r>
          </w:p>
        </w:tc>
        <w:tc>
          <w:tcPr>
            <w:tcW w:type="dxa" w:w="2492"/>
          </w:tcPr>
          <w:p>
            <w:pPr>
              <w:pStyle w:val="null3"/>
            </w:pPr>
            <w:r>
              <w:rPr>
                <w:rFonts w:ascii="仿宋_GB2312" w:hAnsi="仿宋_GB2312" w:cs="仿宋_GB2312" w:eastAsia="仿宋_GB2312"/>
              </w:rPr>
              <w:t>承诺自接到采购人通知后 3小时内到达现场采样的，得4 分；承诺自接到采购人通知后 5 小时内到达现场采样的，得3 分；承诺自接到采购人通知后 8 小时内到达现场采样的，得2 分；承诺自接到采购人通知后 12 小时内到达现场采样的，得1 分；（需提供满足快速响应的资料）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针对本项目实际，制定服务过程中样品、人身等安全保证措施，措施完整、合理，可操作性强得 5 分； 措施比较完整，可操作性较强得 4 分； 措施基本完整，有一定可操作性得 3 分； 措施简略，可操作性一般得 2 分； 措施不够完整，可操作性差得 1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针对本项目实际需求，向项目组织部门提供实质性的合理化建议。建议内容科学可行，有针对性且内容丰富，得5 分；建议内容较为可行，针对性较强，得 4 分； 建议内容相对可行，针对性相对较强，得 3 分；建议内容基本可行，具有一定的针对性，得 2 分；建议内容存在漏洞，不具备针对性，得 1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8.服务承诺保障措施与合理化建议.docx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提供自2022年以来上述产品市级以上（含市级）监督抽查项目业绩，每出具1份2分，最高得10分。 （以投标文件中的复印件加盖公章为准）。 注：业绩证明材料仅包含；1、加盖公章的相关行政部门的监督抽查（抽查检验）文件复印件；2、相关行政部门委托的监督抽查（抽查检验）合同；以上两种证明材料任意提供一种即可，其他材料不予认可。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详见附件：2-1供应商资格证明资料（中小）.docx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详见附件：4项目理解及实施方案.docx</w:t>
      </w:r>
    </w:p>
    <w:p>
      <w:pPr>
        <w:pStyle w:val="null3"/>
        <w:ind w:firstLine="960"/>
      </w:pPr>
      <w:r>
        <w:rPr>
          <w:rFonts w:ascii="仿宋_GB2312" w:hAnsi="仿宋_GB2312" w:cs="仿宋_GB2312" w:eastAsia="仿宋_GB2312"/>
        </w:rPr>
        <w:t>详见附件：5.检测方案与实验室场地.docx</w:t>
      </w:r>
    </w:p>
    <w:p>
      <w:pPr>
        <w:pStyle w:val="null3"/>
        <w:ind w:firstLine="960"/>
      </w:pPr>
      <w:r>
        <w:rPr>
          <w:rFonts w:ascii="仿宋_GB2312" w:hAnsi="仿宋_GB2312" w:cs="仿宋_GB2312" w:eastAsia="仿宋_GB2312"/>
        </w:rPr>
        <w:t>详见附件：6.服务质量与投入相关设备.docx</w:t>
      </w:r>
    </w:p>
    <w:p>
      <w:pPr>
        <w:pStyle w:val="null3"/>
        <w:ind w:firstLine="960"/>
      </w:pPr>
      <w:r>
        <w:rPr>
          <w:rFonts w:ascii="仿宋_GB2312" w:hAnsi="仿宋_GB2312" w:cs="仿宋_GB2312" w:eastAsia="仿宋_GB2312"/>
        </w:rPr>
        <w:t>详见附件：7.车辆配备与项目人员.docx</w:t>
      </w:r>
    </w:p>
    <w:p>
      <w:pPr>
        <w:pStyle w:val="null3"/>
        <w:ind w:firstLine="960"/>
      </w:pPr>
      <w:r>
        <w:rPr>
          <w:rFonts w:ascii="仿宋_GB2312" w:hAnsi="仿宋_GB2312" w:cs="仿宋_GB2312" w:eastAsia="仿宋_GB2312"/>
        </w:rPr>
        <w:t>详见附件：8.服务承诺保障措施与合理化建议.docx</w:t>
      </w:r>
    </w:p>
    <w:p>
      <w:pPr>
        <w:pStyle w:val="null3"/>
        <w:ind w:firstLine="960"/>
      </w:pPr>
      <w:r>
        <w:rPr>
          <w:rFonts w:ascii="仿宋_GB2312" w:hAnsi="仿宋_GB2312" w:cs="仿宋_GB2312" w:eastAsia="仿宋_GB2312"/>
        </w:rPr>
        <w:t>详见附件：9.供应商业绩一览表.docx</w:t>
      </w:r>
    </w:p>
    <w:p>
      <w:pPr>
        <w:pStyle w:val="null3"/>
        <w:ind w:firstLine="960"/>
      </w:pPr>
      <w:r>
        <w:rPr>
          <w:rFonts w:ascii="仿宋_GB2312" w:hAnsi="仿宋_GB2312" w:cs="仿宋_GB2312" w:eastAsia="仿宋_GB2312"/>
        </w:rPr>
        <w:t>详见附件：10.供应商承诺书.docx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详见附件：2-1供应商资格证明资料（中小）.docx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详见附件：4项目理解及实施方案.docx</w:t>
      </w:r>
    </w:p>
    <w:p>
      <w:pPr>
        <w:pStyle w:val="null3"/>
        <w:ind w:firstLine="960"/>
      </w:pPr>
      <w:r>
        <w:rPr>
          <w:rFonts w:ascii="仿宋_GB2312" w:hAnsi="仿宋_GB2312" w:cs="仿宋_GB2312" w:eastAsia="仿宋_GB2312"/>
        </w:rPr>
        <w:t>详见附件：5.检测方案与实验室场地.docx</w:t>
      </w:r>
    </w:p>
    <w:p>
      <w:pPr>
        <w:pStyle w:val="null3"/>
        <w:ind w:firstLine="960"/>
      </w:pPr>
      <w:r>
        <w:rPr>
          <w:rFonts w:ascii="仿宋_GB2312" w:hAnsi="仿宋_GB2312" w:cs="仿宋_GB2312" w:eastAsia="仿宋_GB2312"/>
        </w:rPr>
        <w:t>详见附件：6.服务质量与投入相关设备.docx</w:t>
      </w:r>
    </w:p>
    <w:p>
      <w:pPr>
        <w:pStyle w:val="null3"/>
        <w:ind w:firstLine="960"/>
      </w:pPr>
      <w:r>
        <w:rPr>
          <w:rFonts w:ascii="仿宋_GB2312" w:hAnsi="仿宋_GB2312" w:cs="仿宋_GB2312" w:eastAsia="仿宋_GB2312"/>
        </w:rPr>
        <w:t>详见附件：7.车辆配备与项目人员.docx</w:t>
      </w:r>
    </w:p>
    <w:p>
      <w:pPr>
        <w:pStyle w:val="null3"/>
        <w:ind w:firstLine="960"/>
      </w:pPr>
      <w:r>
        <w:rPr>
          <w:rFonts w:ascii="仿宋_GB2312" w:hAnsi="仿宋_GB2312" w:cs="仿宋_GB2312" w:eastAsia="仿宋_GB2312"/>
        </w:rPr>
        <w:t>详见附件：8.服务承诺保障措施与合理化建议.docx</w:t>
      </w:r>
    </w:p>
    <w:p>
      <w:pPr>
        <w:pStyle w:val="null3"/>
        <w:ind w:firstLine="960"/>
      </w:pPr>
      <w:r>
        <w:rPr>
          <w:rFonts w:ascii="仿宋_GB2312" w:hAnsi="仿宋_GB2312" w:cs="仿宋_GB2312" w:eastAsia="仿宋_GB2312"/>
        </w:rPr>
        <w:t>详见附件：9.供应商业绩一览表.docx</w:t>
      </w:r>
    </w:p>
    <w:p>
      <w:pPr>
        <w:pStyle w:val="null3"/>
        <w:ind w:firstLine="960"/>
      </w:pPr>
      <w:r>
        <w:rPr>
          <w:rFonts w:ascii="仿宋_GB2312" w:hAnsi="仿宋_GB2312" w:cs="仿宋_GB2312" w:eastAsia="仿宋_GB2312"/>
        </w:rPr>
        <w:t>详见附件：10.供应商承诺书.docx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详见附件：4项目理解及实施方案.docx</w:t>
      </w:r>
    </w:p>
    <w:p>
      <w:pPr>
        <w:pStyle w:val="null3"/>
        <w:ind w:firstLine="960"/>
      </w:pPr>
      <w:r>
        <w:rPr>
          <w:rFonts w:ascii="仿宋_GB2312" w:hAnsi="仿宋_GB2312" w:cs="仿宋_GB2312" w:eastAsia="仿宋_GB2312"/>
        </w:rPr>
        <w:t>详见附件：5.检测方案与实验室场地.docx</w:t>
      </w:r>
    </w:p>
    <w:p>
      <w:pPr>
        <w:pStyle w:val="null3"/>
        <w:ind w:firstLine="960"/>
      </w:pPr>
      <w:r>
        <w:rPr>
          <w:rFonts w:ascii="仿宋_GB2312" w:hAnsi="仿宋_GB2312" w:cs="仿宋_GB2312" w:eastAsia="仿宋_GB2312"/>
        </w:rPr>
        <w:t>详见附件：6.服务质量与投入相关设备.docx</w:t>
      </w:r>
    </w:p>
    <w:p>
      <w:pPr>
        <w:pStyle w:val="null3"/>
        <w:ind w:firstLine="960"/>
      </w:pPr>
      <w:r>
        <w:rPr>
          <w:rFonts w:ascii="仿宋_GB2312" w:hAnsi="仿宋_GB2312" w:cs="仿宋_GB2312" w:eastAsia="仿宋_GB2312"/>
        </w:rPr>
        <w:t>详见附件：7.车辆配备与项目人员.docx</w:t>
      </w:r>
    </w:p>
    <w:p>
      <w:pPr>
        <w:pStyle w:val="null3"/>
        <w:ind w:firstLine="960"/>
      </w:pPr>
      <w:r>
        <w:rPr>
          <w:rFonts w:ascii="仿宋_GB2312" w:hAnsi="仿宋_GB2312" w:cs="仿宋_GB2312" w:eastAsia="仿宋_GB2312"/>
        </w:rPr>
        <w:t>详见附件：8.服务承诺保障措施与合理化建议.docx</w:t>
      </w:r>
    </w:p>
    <w:p>
      <w:pPr>
        <w:pStyle w:val="null3"/>
        <w:ind w:firstLine="960"/>
      </w:pPr>
      <w:r>
        <w:rPr>
          <w:rFonts w:ascii="仿宋_GB2312" w:hAnsi="仿宋_GB2312" w:cs="仿宋_GB2312" w:eastAsia="仿宋_GB2312"/>
        </w:rPr>
        <w:t>详见附件：9.供应商业绩一览表.docx</w:t>
      </w:r>
    </w:p>
    <w:p>
      <w:pPr>
        <w:pStyle w:val="null3"/>
        <w:ind w:firstLine="960"/>
      </w:pPr>
      <w:r>
        <w:rPr>
          <w:rFonts w:ascii="仿宋_GB2312" w:hAnsi="仿宋_GB2312" w:cs="仿宋_GB2312" w:eastAsia="仿宋_GB2312"/>
        </w:rPr>
        <w:t>详见附件：10.供应商承诺书.docx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详见附件：4项目理解及实施方案.docx</w:t>
      </w:r>
    </w:p>
    <w:p>
      <w:pPr>
        <w:pStyle w:val="null3"/>
        <w:ind w:firstLine="960"/>
      </w:pPr>
      <w:r>
        <w:rPr>
          <w:rFonts w:ascii="仿宋_GB2312" w:hAnsi="仿宋_GB2312" w:cs="仿宋_GB2312" w:eastAsia="仿宋_GB2312"/>
        </w:rPr>
        <w:t>详见附件：5.检测方案与实验室场地.docx</w:t>
      </w:r>
    </w:p>
    <w:p>
      <w:pPr>
        <w:pStyle w:val="null3"/>
        <w:ind w:firstLine="960"/>
      </w:pPr>
      <w:r>
        <w:rPr>
          <w:rFonts w:ascii="仿宋_GB2312" w:hAnsi="仿宋_GB2312" w:cs="仿宋_GB2312" w:eastAsia="仿宋_GB2312"/>
        </w:rPr>
        <w:t>详见附件：6.服务质量与投入相关设备.docx</w:t>
      </w:r>
    </w:p>
    <w:p>
      <w:pPr>
        <w:pStyle w:val="null3"/>
        <w:ind w:firstLine="960"/>
      </w:pPr>
      <w:r>
        <w:rPr>
          <w:rFonts w:ascii="仿宋_GB2312" w:hAnsi="仿宋_GB2312" w:cs="仿宋_GB2312" w:eastAsia="仿宋_GB2312"/>
        </w:rPr>
        <w:t>详见附件：7.车辆配备与项目人员.docx</w:t>
      </w:r>
    </w:p>
    <w:p>
      <w:pPr>
        <w:pStyle w:val="null3"/>
        <w:ind w:firstLine="960"/>
      </w:pPr>
      <w:r>
        <w:rPr>
          <w:rFonts w:ascii="仿宋_GB2312" w:hAnsi="仿宋_GB2312" w:cs="仿宋_GB2312" w:eastAsia="仿宋_GB2312"/>
        </w:rPr>
        <w:t>详见附件：8.服务承诺保障措施与合理化建议.docx</w:t>
      </w:r>
    </w:p>
    <w:p>
      <w:pPr>
        <w:pStyle w:val="null3"/>
        <w:ind w:firstLine="960"/>
      </w:pPr>
      <w:r>
        <w:rPr>
          <w:rFonts w:ascii="仿宋_GB2312" w:hAnsi="仿宋_GB2312" w:cs="仿宋_GB2312" w:eastAsia="仿宋_GB2312"/>
        </w:rPr>
        <w:t>详见附件：9.供应商业绩一览表.docx</w:t>
      </w:r>
    </w:p>
    <w:p>
      <w:pPr>
        <w:pStyle w:val="null3"/>
        <w:ind w:firstLine="960"/>
      </w:pPr>
      <w:r>
        <w:rPr>
          <w:rFonts w:ascii="仿宋_GB2312" w:hAnsi="仿宋_GB2312" w:cs="仿宋_GB2312" w:eastAsia="仿宋_GB2312"/>
        </w:rPr>
        <w:t>详见附件：10.供应商承诺书.docx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详见附件：4项目理解及实施方案.docx</w:t>
      </w:r>
    </w:p>
    <w:p>
      <w:pPr>
        <w:pStyle w:val="null3"/>
        <w:ind w:firstLine="960"/>
      </w:pPr>
      <w:r>
        <w:rPr>
          <w:rFonts w:ascii="仿宋_GB2312" w:hAnsi="仿宋_GB2312" w:cs="仿宋_GB2312" w:eastAsia="仿宋_GB2312"/>
        </w:rPr>
        <w:t>详见附件：5.检测方案与实验室场地.docx</w:t>
      </w:r>
    </w:p>
    <w:p>
      <w:pPr>
        <w:pStyle w:val="null3"/>
        <w:ind w:firstLine="960"/>
      </w:pPr>
      <w:r>
        <w:rPr>
          <w:rFonts w:ascii="仿宋_GB2312" w:hAnsi="仿宋_GB2312" w:cs="仿宋_GB2312" w:eastAsia="仿宋_GB2312"/>
        </w:rPr>
        <w:t>详见附件：6.服务质量与投入相关设备.docx</w:t>
      </w:r>
    </w:p>
    <w:p>
      <w:pPr>
        <w:pStyle w:val="null3"/>
        <w:ind w:firstLine="960"/>
      </w:pPr>
      <w:r>
        <w:rPr>
          <w:rFonts w:ascii="仿宋_GB2312" w:hAnsi="仿宋_GB2312" w:cs="仿宋_GB2312" w:eastAsia="仿宋_GB2312"/>
        </w:rPr>
        <w:t>详见附件：7.车辆配备与项目人员.docx</w:t>
      </w:r>
    </w:p>
    <w:p>
      <w:pPr>
        <w:pStyle w:val="null3"/>
        <w:ind w:firstLine="960"/>
      </w:pPr>
      <w:r>
        <w:rPr>
          <w:rFonts w:ascii="仿宋_GB2312" w:hAnsi="仿宋_GB2312" w:cs="仿宋_GB2312" w:eastAsia="仿宋_GB2312"/>
        </w:rPr>
        <w:t>详见附件：8.服务承诺保障措施与合理化建议.docx</w:t>
      </w:r>
    </w:p>
    <w:p>
      <w:pPr>
        <w:pStyle w:val="null3"/>
        <w:ind w:firstLine="960"/>
      </w:pPr>
      <w:r>
        <w:rPr>
          <w:rFonts w:ascii="仿宋_GB2312" w:hAnsi="仿宋_GB2312" w:cs="仿宋_GB2312" w:eastAsia="仿宋_GB2312"/>
        </w:rPr>
        <w:t>详见附件：9.供应商业绩一览表.docx</w:t>
      </w:r>
    </w:p>
    <w:p>
      <w:pPr>
        <w:pStyle w:val="null3"/>
        <w:ind w:firstLine="960"/>
      </w:pPr>
      <w:r>
        <w:rPr>
          <w:rFonts w:ascii="仿宋_GB2312" w:hAnsi="仿宋_GB2312" w:cs="仿宋_GB2312" w:eastAsia="仿宋_GB2312"/>
        </w:rPr>
        <w:t>详见附件：10.供应商承诺书.docx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详见附件：4项目理解及实施方案.docx</w:t>
      </w:r>
    </w:p>
    <w:p>
      <w:pPr>
        <w:pStyle w:val="null3"/>
        <w:ind w:firstLine="960"/>
      </w:pPr>
      <w:r>
        <w:rPr>
          <w:rFonts w:ascii="仿宋_GB2312" w:hAnsi="仿宋_GB2312" w:cs="仿宋_GB2312" w:eastAsia="仿宋_GB2312"/>
        </w:rPr>
        <w:t>详见附件：5.检测方案与实验室场地.docx</w:t>
      </w:r>
    </w:p>
    <w:p>
      <w:pPr>
        <w:pStyle w:val="null3"/>
        <w:ind w:firstLine="960"/>
      </w:pPr>
      <w:r>
        <w:rPr>
          <w:rFonts w:ascii="仿宋_GB2312" w:hAnsi="仿宋_GB2312" w:cs="仿宋_GB2312" w:eastAsia="仿宋_GB2312"/>
        </w:rPr>
        <w:t>详见附件：6.服务质量与投入相关设备.docx</w:t>
      </w:r>
    </w:p>
    <w:p>
      <w:pPr>
        <w:pStyle w:val="null3"/>
        <w:ind w:firstLine="960"/>
      </w:pPr>
      <w:r>
        <w:rPr>
          <w:rFonts w:ascii="仿宋_GB2312" w:hAnsi="仿宋_GB2312" w:cs="仿宋_GB2312" w:eastAsia="仿宋_GB2312"/>
        </w:rPr>
        <w:t>详见附件：7.车辆配备与项目人员.docx</w:t>
      </w:r>
    </w:p>
    <w:p>
      <w:pPr>
        <w:pStyle w:val="null3"/>
        <w:ind w:firstLine="960"/>
      </w:pPr>
      <w:r>
        <w:rPr>
          <w:rFonts w:ascii="仿宋_GB2312" w:hAnsi="仿宋_GB2312" w:cs="仿宋_GB2312" w:eastAsia="仿宋_GB2312"/>
        </w:rPr>
        <w:t>详见附件：8.服务承诺保障措施与合理化建议.docx</w:t>
      </w:r>
    </w:p>
    <w:p>
      <w:pPr>
        <w:pStyle w:val="null3"/>
        <w:ind w:firstLine="960"/>
      </w:pPr>
      <w:r>
        <w:rPr>
          <w:rFonts w:ascii="仿宋_GB2312" w:hAnsi="仿宋_GB2312" w:cs="仿宋_GB2312" w:eastAsia="仿宋_GB2312"/>
        </w:rPr>
        <w:t>详见附件：9.供应商业绩一览表.docx</w:t>
      </w:r>
    </w:p>
    <w:p>
      <w:pPr>
        <w:pStyle w:val="null3"/>
        <w:ind w:firstLine="960"/>
      </w:pPr>
      <w:r>
        <w:rPr>
          <w:rFonts w:ascii="仿宋_GB2312" w:hAnsi="仿宋_GB2312" w:cs="仿宋_GB2312" w:eastAsia="仿宋_GB2312"/>
        </w:rPr>
        <w:t>详见附件：10.供应商承诺书.docx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详见附件：2-1供应商资格证明资料（中小）.docx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详见附件：4项目理解及实施方案.docx</w:t>
      </w:r>
    </w:p>
    <w:p>
      <w:pPr>
        <w:pStyle w:val="null3"/>
        <w:ind w:firstLine="960"/>
      </w:pPr>
      <w:r>
        <w:rPr>
          <w:rFonts w:ascii="仿宋_GB2312" w:hAnsi="仿宋_GB2312" w:cs="仿宋_GB2312" w:eastAsia="仿宋_GB2312"/>
        </w:rPr>
        <w:t>详见附件：5.检测方案与实验室场地.docx</w:t>
      </w:r>
    </w:p>
    <w:p>
      <w:pPr>
        <w:pStyle w:val="null3"/>
        <w:ind w:firstLine="960"/>
      </w:pPr>
      <w:r>
        <w:rPr>
          <w:rFonts w:ascii="仿宋_GB2312" w:hAnsi="仿宋_GB2312" w:cs="仿宋_GB2312" w:eastAsia="仿宋_GB2312"/>
        </w:rPr>
        <w:t>详见附件：6.服务质量与投入相关设备.docx</w:t>
      </w:r>
    </w:p>
    <w:p>
      <w:pPr>
        <w:pStyle w:val="null3"/>
        <w:ind w:firstLine="960"/>
      </w:pPr>
      <w:r>
        <w:rPr>
          <w:rFonts w:ascii="仿宋_GB2312" w:hAnsi="仿宋_GB2312" w:cs="仿宋_GB2312" w:eastAsia="仿宋_GB2312"/>
        </w:rPr>
        <w:t>详见附件：7.车辆配备与项目人员.docx</w:t>
      </w:r>
    </w:p>
    <w:p>
      <w:pPr>
        <w:pStyle w:val="null3"/>
        <w:ind w:firstLine="960"/>
      </w:pPr>
      <w:r>
        <w:rPr>
          <w:rFonts w:ascii="仿宋_GB2312" w:hAnsi="仿宋_GB2312" w:cs="仿宋_GB2312" w:eastAsia="仿宋_GB2312"/>
        </w:rPr>
        <w:t>详见附件：8.服务承诺保障措施与合理化建议.docx</w:t>
      </w:r>
    </w:p>
    <w:p>
      <w:pPr>
        <w:pStyle w:val="null3"/>
        <w:ind w:firstLine="960"/>
      </w:pPr>
      <w:r>
        <w:rPr>
          <w:rFonts w:ascii="仿宋_GB2312" w:hAnsi="仿宋_GB2312" w:cs="仿宋_GB2312" w:eastAsia="仿宋_GB2312"/>
        </w:rPr>
        <w:t>详见附件：9.供应商业绩一览表.docx</w:t>
      </w:r>
    </w:p>
    <w:p>
      <w:pPr>
        <w:pStyle w:val="null3"/>
        <w:ind w:firstLine="960"/>
      </w:pPr>
      <w:r>
        <w:rPr>
          <w:rFonts w:ascii="仿宋_GB2312" w:hAnsi="仿宋_GB2312" w:cs="仿宋_GB2312" w:eastAsia="仿宋_GB2312"/>
        </w:rPr>
        <w:t>详见附件：10.供应商承诺书.docx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详见附件：4项目理解及实施方案.docx</w:t>
      </w:r>
    </w:p>
    <w:p>
      <w:pPr>
        <w:pStyle w:val="null3"/>
        <w:ind w:firstLine="960"/>
      </w:pPr>
      <w:r>
        <w:rPr>
          <w:rFonts w:ascii="仿宋_GB2312" w:hAnsi="仿宋_GB2312" w:cs="仿宋_GB2312" w:eastAsia="仿宋_GB2312"/>
        </w:rPr>
        <w:t>详见附件：5.检测方案与实验室场地.docx</w:t>
      </w:r>
    </w:p>
    <w:p>
      <w:pPr>
        <w:pStyle w:val="null3"/>
        <w:ind w:firstLine="960"/>
      </w:pPr>
      <w:r>
        <w:rPr>
          <w:rFonts w:ascii="仿宋_GB2312" w:hAnsi="仿宋_GB2312" w:cs="仿宋_GB2312" w:eastAsia="仿宋_GB2312"/>
        </w:rPr>
        <w:t>详见附件：6.服务质量与投入相关设备.docx</w:t>
      </w:r>
    </w:p>
    <w:p>
      <w:pPr>
        <w:pStyle w:val="null3"/>
        <w:ind w:firstLine="960"/>
      </w:pPr>
      <w:r>
        <w:rPr>
          <w:rFonts w:ascii="仿宋_GB2312" w:hAnsi="仿宋_GB2312" w:cs="仿宋_GB2312" w:eastAsia="仿宋_GB2312"/>
        </w:rPr>
        <w:t>详见附件：7.车辆配备与项目人员.docx</w:t>
      </w:r>
    </w:p>
    <w:p>
      <w:pPr>
        <w:pStyle w:val="null3"/>
        <w:ind w:firstLine="960"/>
      </w:pPr>
      <w:r>
        <w:rPr>
          <w:rFonts w:ascii="仿宋_GB2312" w:hAnsi="仿宋_GB2312" w:cs="仿宋_GB2312" w:eastAsia="仿宋_GB2312"/>
        </w:rPr>
        <w:t>详见附件：8.服务承诺保障措施与合理化建议.docx</w:t>
      </w:r>
    </w:p>
    <w:p>
      <w:pPr>
        <w:pStyle w:val="null3"/>
        <w:ind w:firstLine="960"/>
      </w:pPr>
      <w:r>
        <w:rPr>
          <w:rFonts w:ascii="仿宋_GB2312" w:hAnsi="仿宋_GB2312" w:cs="仿宋_GB2312" w:eastAsia="仿宋_GB2312"/>
        </w:rPr>
        <w:t>详见附件：9.供应商业绩一览表.docx</w:t>
      </w:r>
    </w:p>
    <w:p>
      <w:pPr>
        <w:pStyle w:val="null3"/>
        <w:ind w:firstLine="960"/>
      </w:pPr>
      <w:r>
        <w:rPr>
          <w:rFonts w:ascii="仿宋_GB2312" w:hAnsi="仿宋_GB2312" w:cs="仿宋_GB2312" w:eastAsia="仿宋_GB2312"/>
        </w:rPr>
        <w:t>详见附件：10.供应商承诺书.docx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详见附件：2-1供应商资格证明资料（中小）.docx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详见附件：4项目理解及实施方案.docx</w:t>
      </w:r>
    </w:p>
    <w:p>
      <w:pPr>
        <w:pStyle w:val="null3"/>
        <w:ind w:firstLine="960"/>
      </w:pPr>
      <w:r>
        <w:rPr>
          <w:rFonts w:ascii="仿宋_GB2312" w:hAnsi="仿宋_GB2312" w:cs="仿宋_GB2312" w:eastAsia="仿宋_GB2312"/>
        </w:rPr>
        <w:t>详见附件：5.检测方案与实验室场地.docx</w:t>
      </w:r>
    </w:p>
    <w:p>
      <w:pPr>
        <w:pStyle w:val="null3"/>
        <w:ind w:firstLine="960"/>
      </w:pPr>
      <w:r>
        <w:rPr>
          <w:rFonts w:ascii="仿宋_GB2312" w:hAnsi="仿宋_GB2312" w:cs="仿宋_GB2312" w:eastAsia="仿宋_GB2312"/>
        </w:rPr>
        <w:t>详见附件：6.服务质量与投入相关设备.docx</w:t>
      </w:r>
    </w:p>
    <w:p>
      <w:pPr>
        <w:pStyle w:val="null3"/>
        <w:ind w:firstLine="960"/>
      </w:pPr>
      <w:r>
        <w:rPr>
          <w:rFonts w:ascii="仿宋_GB2312" w:hAnsi="仿宋_GB2312" w:cs="仿宋_GB2312" w:eastAsia="仿宋_GB2312"/>
        </w:rPr>
        <w:t>详见附件：7.车辆配备与项目人员.docx</w:t>
      </w:r>
    </w:p>
    <w:p>
      <w:pPr>
        <w:pStyle w:val="null3"/>
        <w:ind w:firstLine="960"/>
      </w:pPr>
      <w:r>
        <w:rPr>
          <w:rFonts w:ascii="仿宋_GB2312" w:hAnsi="仿宋_GB2312" w:cs="仿宋_GB2312" w:eastAsia="仿宋_GB2312"/>
        </w:rPr>
        <w:t>详见附件：8.服务承诺保障措施与合理化建议.docx</w:t>
      </w:r>
    </w:p>
    <w:p>
      <w:pPr>
        <w:pStyle w:val="null3"/>
        <w:ind w:firstLine="960"/>
      </w:pPr>
      <w:r>
        <w:rPr>
          <w:rFonts w:ascii="仿宋_GB2312" w:hAnsi="仿宋_GB2312" w:cs="仿宋_GB2312" w:eastAsia="仿宋_GB2312"/>
        </w:rPr>
        <w:t>详见附件：9.供应商业绩一览表.docx</w:t>
      </w:r>
    </w:p>
    <w:p>
      <w:pPr>
        <w:pStyle w:val="null3"/>
        <w:ind w:firstLine="960"/>
      </w:pPr>
      <w:r>
        <w:rPr>
          <w:rFonts w:ascii="仿宋_GB2312" w:hAnsi="仿宋_GB2312" w:cs="仿宋_GB2312" w:eastAsia="仿宋_GB2312"/>
        </w:rPr>
        <w:t>详见附件：10.供应商承诺书.docx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