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953">
      <w:pPr>
        <w:jc w:val="center"/>
        <w:outlineLvl w:val="1"/>
        <w:rPr>
          <w:rFonts w:hint="eastAsia" w:ascii="宋体" w:hAnsi="宋体" w:eastAsia="宋体" w:cs="宋体"/>
          <w:highlight w:val="none"/>
          <w:shd w:val="clear" w:color="auto" w:fill="FFFFFF"/>
        </w:rPr>
      </w:pPr>
      <w:bookmarkStart w:id="0" w:name="_Toc32016"/>
      <w:bookmarkStart w:id="1" w:name="_Toc7842"/>
      <w:bookmarkStart w:id="2" w:name="_Toc29285"/>
      <w:bookmarkStart w:id="3" w:name="_Toc13983"/>
      <w:bookmarkStart w:id="4" w:name="_Toc6273"/>
      <w:r>
        <w:rPr>
          <w:rFonts w:hint="eastAsia" w:ascii="宋体" w:hAnsi="宋体" w:eastAsia="宋体" w:cs="宋体"/>
          <w:b/>
          <w:bCs/>
          <w:sz w:val="30"/>
          <w:szCs w:val="30"/>
          <w:highlight w:val="none"/>
        </w:rPr>
        <w:t>特定资格证明文件</w:t>
      </w:r>
      <w:bookmarkEnd w:id="0"/>
      <w:bookmarkEnd w:id="1"/>
      <w:bookmarkEnd w:id="2"/>
      <w:bookmarkEnd w:id="3"/>
      <w:bookmarkEnd w:id="4"/>
    </w:p>
    <w:p w14:paraId="316EF856">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1、营业执照等主体资格证明文件：提供合格有效的法人或者其他组织的营业执照等证明文件，自然人的身份证明；</w:t>
      </w:r>
    </w:p>
    <w:p w14:paraId="65CA6AEB">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2、法定代表人身份证明或法定代表人授权委托书：提供法定代表人授权书（附法定代表人、被授权人身份证复印件）（法定代表人直接参加投标，须提供法定代表人身份证明及身份证复印件）；</w:t>
      </w:r>
    </w:p>
    <w:p w14:paraId="329C1024">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3、财务状况报告：提供2024年经审计的财务审计报告（成立时间至提交磋商响应文件截止时间不足一年的可提供成立后任意时段的资产负债表）或开标时间前六个月内银行出具的资信证明；</w:t>
      </w:r>
    </w:p>
    <w:p w14:paraId="756BFBB0">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4、税收缴纳证明：提供2024年</w:t>
      </w:r>
      <w:r>
        <w:rPr>
          <w:rFonts w:hint="eastAsia" w:hAnsi="宋体" w:cs="宋体"/>
          <w:i w:val="0"/>
          <w:iCs w:val="0"/>
          <w:caps w:val="0"/>
          <w:color w:val="auto"/>
          <w:spacing w:val="0"/>
          <w:sz w:val="24"/>
          <w:szCs w:val="24"/>
          <w:highlight w:val="none"/>
          <w:shd w:val="clear" w:fill="FFFFFF"/>
          <w:lang w:val="en-US" w:eastAsia="zh-CN"/>
        </w:rPr>
        <w:t>7</w:t>
      </w:r>
      <w:r>
        <w:rPr>
          <w:rFonts w:hint="eastAsia" w:ascii="宋体" w:hAnsi="宋体" w:eastAsia="宋体" w:cs="宋体"/>
          <w:i w:val="0"/>
          <w:iCs w:val="0"/>
          <w:caps w:val="0"/>
          <w:color w:val="auto"/>
          <w:spacing w:val="0"/>
          <w:sz w:val="24"/>
          <w:szCs w:val="24"/>
          <w:highlight w:val="none"/>
          <w:shd w:val="clear" w:fill="FFFFFF"/>
          <w:lang w:val="en-US" w:eastAsia="zh-CN"/>
        </w:rPr>
        <w:t>月至今已缴纳的任意1个月的纳税证明或完税证明，依法免税的单位应提供相关证明材料；</w:t>
      </w:r>
    </w:p>
    <w:p w14:paraId="4E754AC2">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5、社会保障资金缴纳证明：提供2024年</w:t>
      </w:r>
      <w:r>
        <w:rPr>
          <w:rFonts w:hint="eastAsia" w:hAnsi="宋体" w:cs="宋体"/>
          <w:i w:val="0"/>
          <w:iCs w:val="0"/>
          <w:caps w:val="0"/>
          <w:color w:val="auto"/>
          <w:spacing w:val="0"/>
          <w:sz w:val="24"/>
          <w:szCs w:val="24"/>
          <w:highlight w:val="none"/>
          <w:shd w:val="clear" w:fill="FFFFFF"/>
          <w:lang w:val="en-US" w:eastAsia="zh-CN"/>
        </w:rPr>
        <w:t>7</w:t>
      </w:r>
      <w:r>
        <w:rPr>
          <w:rFonts w:hint="eastAsia" w:ascii="宋体" w:hAnsi="宋体" w:eastAsia="宋体" w:cs="宋体"/>
          <w:i w:val="0"/>
          <w:iCs w:val="0"/>
          <w:caps w:val="0"/>
          <w:color w:val="auto"/>
          <w:spacing w:val="0"/>
          <w:sz w:val="24"/>
          <w:szCs w:val="24"/>
          <w:highlight w:val="none"/>
          <w:shd w:val="clear" w:fill="FFFFFF"/>
          <w:lang w:val="en-US" w:eastAsia="zh-CN"/>
        </w:rPr>
        <w:t>月至今已缴纳的任意1个月的社会保障资金缴存单据或社保机构开具的社会保险参保缴费情况证明，依法不需要缴纳社会保障资金的单位应提供相关证明材料；</w:t>
      </w:r>
    </w:p>
    <w:p w14:paraId="7472A820">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14:paraId="4BB0F021">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7、无重大违法声明：参加政府采购活动前3年内，在经营活动中没有重大违法记录的书面声明；</w:t>
      </w:r>
    </w:p>
    <w:p w14:paraId="029677A9">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8、专业技术能力承诺：提供具有履行合同所必需的设备和专业技术能力的承诺函；</w:t>
      </w:r>
    </w:p>
    <w:p w14:paraId="31987053">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9、中小企业声明函：本项目为专门面向小微企业采购（提供中小企业声明函或监狱企业的证明文件或残疾人福利性单位声明函）；</w:t>
      </w:r>
      <w:bookmarkStart w:id="5" w:name="_GoBack"/>
      <w:bookmarkEnd w:id="5"/>
    </w:p>
    <w:p w14:paraId="773A5B36">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10、非联合体磋商：本项目不接受联合体磋商（需提供承诺书）。</w:t>
      </w:r>
    </w:p>
    <w:p w14:paraId="5C0060DE">
      <w:pPr>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br w:type="page"/>
      </w:r>
    </w:p>
    <w:p w14:paraId="114F6BEA">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7D15A758">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63B3EF4">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3A370FC8">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A8248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0B435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D517D3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CEB8E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310977B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FEBAA9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32FC5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2F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0BDF5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005E2B7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6D71354">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5A166967">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64986A1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2C6466C">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274AD49">
      <w:pPr>
        <w:snapToGrid w:val="0"/>
        <w:spacing w:line="480" w:lineRule="auto"/>
        <w:rPr>
          <w:rFonts w:hint="eastAsia" w:ascii="宋体" w:hAnsi="宋体" w:eastAsia="宋体" w:cs="宋体"/>
          <w:kern w:val="0"/>
          <w:sz w:val="24"/>
          <w:szCs w:val="21"/>
          <w:highlight w:val="none"/>
        </w:rPr>
      </w:pPr>
    </w:p>
    <w:p w14:paraId="126D72DD">
      <w:pPr>
        <w:snapToGrid w:val="0"/>
        <w:rPr>
          <w:rFonts w:hint="eastAsia" w:ascii="宋体" w:hAnsi="宋体" w:eastAsia="宋体" w:cs="宋体"/>
          <w:kern w:val="0"/>
          <w:sz w:val="24"/>
          <w:szCs w:val="21"/>
          <w:highlight w:val="none"/>
        </w:rPr>
      </w:pPr>
    </w:p>
    <w:p w14:paraId="3CAA8ED8">
      <w:pPr>
        <w:snapToGrid w:val="0"/>
        <w:rPr>
          <w:rFonts w:hint="eastAsia" w:ascii="宋体" w:hAnsi="宋体" w:eastAsia="宋体" w:cs="宋体"/>
          <w:kern w:val="0"/>
          <w:sz w:val="24"/>
          <w:szCs w:val="21"/>
          <w:highlight w:val="none"/>
        </w:rPr>
      </w:pPr>
    </w:p>
    <w:p w14:paraId="666DFEFE">
      <w:pPr>
        <w:snapToGrid w:val="0"/>
        <w:rPr>
          <w:rFonts w:hint="eastAsia" w:ascii="宋体" w:hAnsi="宋体" w:eastAsia="宋体" w:cs="宋体"/>
          <w:kern w:val="0"/>
          <w:sz w:val="24"/>
          <w:szCs w:val="21"/>
          <w:highlight w:val="none"/>
        </w:rPr>
      </w:pPr>
    </w:p>
    <w:p w14:paraId="0915E2BC">
      <w:pPr>
        <w:snapToGrid w:val="0"/>
        <w:rPr>
          <w:rFonts w:hint="eastAsia" w:ascii="宋体" w:hAnsi="宋体" w:eastAsia="宋体" w:cs="宋体"/>
          <w:kern w:val="0"/>
          <w:sz w:val="24"/>
          <w:szCs w:val="21"/>
          <w:highlight w:val="none"/>
        </w:rPr>
      </w:pPr>
    </w:p>
    <w:p w14:paraId="4F238AAA">
      <w:pPr>
        <w:adjustRightInd w:val="0"/>
        <w:snapToGrid w:val="0"/>
        <w:spacing w:line="360" w:lineRule="auto"/>
        <w:rPr>
          <w:rFonts w:hint="eastAsia" w:ascii="宋体" w:hAnsi="宋体" w:eastAsia="宋体" w:cs="宋体"/>
          <w:kern w:val="0"/>
          <w:sz w:val="24"/>
          <w:szCs w:val="20"/>
          <w:highlight w:val="none"/>
        </w:rPr>
      </w:pPr>
    </w:p>
    <w:p w14:paraId="26792443">
      <w:pPr>
        <w:adjustRightInd w:val="0"/>
        <w:snapToGrid w:val="0"/>
        <w:spacing w:line="360" w:lineRule="auto"/>
        <w:ind w:right="420"/>
        <w:rPr>
          <w:rFonts w:hint="eastAsia" w:ascii="宋体" w:hAnsi="宋体" w:eastAsia="宋体" w:cs="宋体"/>
          <w:kern w:val="0"/>
          <w:sz w:val="24"/>
          <w:szCs w:val="20"/>
          <w:highlight w:val="none"/>
        </w:rPr>
      </w:pPr>
    </w:p>
    <w:p w14:paraId="65115488">
      <w:pPr>
        <w:adjustRightInd w:val="0"/>
        <w:snapToGrid w:val="0"/>
        <w:spacing w:line="360" w:lineRule="auto"/>
        <w:ind w:right="420"/>
        <w:rPr>
          <w:rFonts w:hint="eastAsia" w:ascii="宋体" w:hAnsi="宋体" w:eastAsia="宋体" w:cs="宋体"/>
          <w:kern w:val="0"/>
          <w:sz w:val="24"/>
          <w:szCs w:val="20"/>
          <w:highlight w:val="none"/>
        </w:rPr>
      </w:pPr>
    </w:p>
    <w:p w14:paraId="5D69B897">
      <w:pPr>
        <w:adjustRightInd w:val="0"/>
        <w:snapToGrid w:val="0"/>
        <w:spacing w:line="360" w:lineRule="auto"/>
        <w:ind w:right="420"/>
        <w:rPr>
          <w:rFonts w:hint="eastAsia" w:ascii="宋体" w:hAnsi="宋体" w:eastAsia="宋体" w:cs="宋体"/>
          <w:kern w:val="0"/>
          <w:sz w:val="24"/>
          <w:szCs w:val="20"/>
          <w:highlight w:val="none"/>
        </w:rPr>
      </w:pPr>
    </w:p>
    <w:p w14:paraId="5EF11F67">
      <w:pPr>
        <w:adjustRightInd w:val="0"/>
        <w:snapToGrid w:val="0"/>
        <w:spacing w:line="360" w:lineRule="auto"/>
        <w:ind w:right="420"/>
        <w:rPr>
          <w:rFonts w:hint="eastAsia" w:ascii="宋体" w:hAnsi="宋体" w:eastAsia="宋体" w:cs="宋体"/>
          <w:kern w:val="0"/>
          <w:sz w:val="24"/>
          <w:szCs w:val="20"/>
          <w:highlight w:val="none"/>
        </w:rPr>
      </w:pPr>
    </w:p>
    <w:p w14:paraId="1F324A9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6AC8F00C">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54FD2B50">
      <w:pPr>
        <w:widowControl w:val="0"/>
        <w:spacing w:after="120"/>
        <w:jc w:val="both"/>
        <w:rPr>
          <w:rFonts w:hint="eastAsia" w:ascii="宋体" w:hAnsi="宋体" w:eastAsia="宋体" w:cs="宋体"/>
          <w:kern w:val="2"/>
          <w:sz w:val="21"/>
          <w:szCs w:val="24"/>
          <w:highlight w:val="none"/>
          <w:lang w:val="en-US" w:eastAsia="zh-CN" w:bidi="ar-SA"/>
        </w:rPr>
      </w:pPr>
    </w:p>
    <w:p w14:paraId="467772A4">
      <w:pPr>
        <w:spacing w:line="360" w:lineRule="auto"/>
        <w:jc w:val="left"/>
        <w:rPr>
          <w:rFonts w:hint="eastAsia" w:ascii="宋体" w:hAnsi="宋体" w:eastAsia="宋体" w:cs="宋体"/>
          <w:spacing w:val="4"/>
          <w:kern w:val="0"/>
          <w:sz w:val="24"/>
          <w:szCs w:val="24"/>
          <w:highlight w:val="none"/>
        </w:rPr>
      </w:pPr>
    </w:p>
    <w:p w14:paraId="3ADDADC5">
      <w:pP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br w:type="page"/>
      </w:r>
    </w:p>
    <w:p w14:paraId="04683792">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B27F00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20FD5CD2">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3EFB87E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0CD0534">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628FA2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76BE86D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392E121D">
        <w:tblPrEx>
          <w:tblCellMar>
            <w:top w:w="0" w:type="dxa"/>
            <w:left w:w="108" w:type="dxa"/>
            <w:bottom w:w="0" w:type="dxa"/>
            <w:right w:w="108" w:type="dxa"/>
          </w:tblCellMar>
        </w:tblPrEx>
        <w:trPr>
          <w:trHeight w:val="600" w:hRule="atLeast"/>
        </w:trPr>
        <w:tc>
          <w:tcPr>
            <w:tcW w:w="4200" w:type="dxa"/>
            <w:noWrap w:val="0"/>
            <w:vAlign w:val="top"/>
          </w:tcPr>
          <w:p w14:paraId="46A8A4C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D70D02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EC2B886">
        <w:tblPrEx>
          <w:tblCellMar>
            <w:top w:w="0" w:type="dxa"/>
            <w:left w:w="108" w:type="dxa"/>
            <w:bottom w:w="0" w:type="dxa"/>
            <w:right w:w="108" w:type="dxa"/>
          </w:tblCellMar>
        </w:tblPrEx>
        <w:trPr>
          <w:trHeight w:val="600" w:hRule="atLeast"/>
        </w:trPr>
        <w:tc>
          <w:tcPr>
            <w:tcW w:w="4200" w:type="dxa"/>
            <w:noWrap w:val="0"/>
            <w:vAlign w:val="top"/>
          </w:tcPr>
          <w:p w14:paraId="37B19BB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71F026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0EDACE3E">
        <w:tblPrEx>
          <w:tblCellMar>
            <w:top w:w="0" w:type="dxa"/>
            <w:left w:w="108" w:type="dxa"/>
            <w:bottom w:w="0" w:type="dxa"/>
            <w:right w:w="108" w:type="dxa"/>
          </w:tblCellMar>
        </w:tblPrEx>
        <w:trPr>
          <w:trHeight w:val="600" w:hRule="atLeast"/>
        </w:trPr>
        <w:tc>
          <w:tcPr>
            <w:tcW w:w="4200" w:type="dxa"/>
            <w:noWrap w:val="0"/>
            <w:vAlign w:val="top"/>
          </w:tcPr>
          <w:p w14:paraId="2BCFEE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4D2E651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7EF94E9">
        <w:tblPrEx>
          <w:tblCellMar>
            <w:top w:w="0" w:type="dxa"/>
            <w:left w:w="108" w:type="dxa"/>
            <w:bottom w:w="0" w:type="dxa"/>
            <w:right w:w="108" w:type="dxa"/>
          </w:tblCellMar>
        </w:tblPrEx>
        <w:trPr>
          <w:trHeight w:val="600" w:hRule="atLeast"/>
        </w:trPr>
        <w:tc>
          <w:tcPr>
            <w:tcW w:w="4200" w:type="dxa"/>
            <w:noWrap w:val="0"/>
            <w:vAlign w:val="top"/>
          </w:tcPr>
          <w:p w14:paraId="5713957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28BB49C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28EF92C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640EA372">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4404FCE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DFF27B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350D2C7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0A6C73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3E4535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2EF91ABF">
      <w:pPr>
        <w:spacing w:line="360" w:lineRule="auto"/>
        <w:ind w:firstLine="510"/>
        <w:rPr>
          <w:rFonts w:hint="eastAsia" w:ascii="宋体" w:hAnsi="宋体" w:eastAsia="宋体" w:cs="宋体"/>
          <w:spacing w:val="4"/>
          <w:kern w:val="0"/>
          <w:sz w:val="24"/>
          <w:szCs w:val="24"/>
          <w:highlight w:val="none"/>
        </w:rPr>
      </w:pPr>
    </w:p>
    <w:p w14:paraId="4B2FF0D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108DBD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6A26E79D">
      <w:pPr>
        <w:rPr>
          <w:rFonts w:hint="eastAsia"/>
          <w:lang w:val="en-US" w:eastAsia="zh-CN"/>
        </w:rPr>
      </w:pPr>
      <w:r>
        <w:rPr>
          <w:rFonts w:hint="eastAsia"/>
          <w:lang w:val="en-US" w:eastAsia="zh-CN"/>
        </w:rPr>
        <w:br w:type="page"/>
      </w:r>
    </w:p>
    <w:p w14:paraId="51F2708F">
      <w:pPr>
        <w:widowControl/>
        <w:spacing w:line="360" w:lineRule="auto"/>
        <w:ind w:left="1" w:firstLine="281" w:firstLineChars="100"/>
        <w:rPr>
          <w:rFonts w:hint="eastAsia" w:ascii="宋体" w:hAnsi="宋体" w:eastAsia="宋体" w:cs="宋体"/>
          <w:b/>
          <w:kern w:val="0"/>
          <w:sz w:val="28"/>
          <w:szCs w:val="28"/>
          <w:highlight w:val="none"/>
        </w:rPr>
      </w:pPr>
    </w:p>
    <w:p w14:paraId="3FA0E181">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DA236FD">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F427F40">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0D1B4CDB">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05E583C3">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523AF1E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2BCB1E57">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9145F5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A208DC3">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63156396">
      <w:pPr>
        <w:spacing w:line="480" w:lineRule="auto"/>
        <w:ind w:firstLine="3360" w:firstLineChars="1400"/>
        <w:rPr>
          <w:rFonts w:hint="eastAsia" w:ascii="宋体" w:hAnsi="宋体" w:eastAsia="宋体" w:cs="宋体"/>
          <w:kern w:val="0"/>
          <w:sz w:val="24"/>
          <w:szCs w:val="20"/>
          <w:highlight w:val="none"/>
        </w:rPr>
      </w:pPr>
      <w:r>
        <w:rPr>
          <w:rFonts w:hint="eastAsia" w:hAnsi="宋体" w:cs="宋体"/>
          <w:kern w:val="0"/>
          <w:sz w:val="24"/>
          <w:szCs w:val="20"/>
          <w:highlight w:val="none"/>
          <w:lang w:val="en-US"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706F9D9">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6E46EEE">
      <w:pPr>
        <w:adjustRightInd w:val="0"/>
        <w:snapToGrid w:val="0"/>
        <w:spacing w:line="360" w:lineRule="auto"/>
        <w:jc w:val="both"/>
        <w:rPr>
          <w:rFonts w:asciiTheme="minorHAnsi" w:hAnsiTheme="minorHAnsi" w:eastAsiaTheme="minorEastAsia" w:cstheme="minorBidi"/>
          <w:kern w:val="2"/>
          <w:sz w:val="21"/>
          <w:szCs w:val="24"/>
        </w:rPr>
      </w:pPr>
    </w:p>
    <w:p w14:paraId="6E526F16">
      <w:pPr>
        <w:rPr>
          <w:rFonts w:hint="eastAsia"/>
          <w:lang w:val="en-US" w:eastAsia="zh-CN"/>
        </w:rPr>
      </w:pPr>
      <w:r>
        <w:rPr>
          <w:rFonts w:hint="eastAsia"/>
          <w:lang w:val="en-US" w:eastAsia="zh-CN"/>
        </w:rPr>
        <w:br w:type="page"/>
      </w:r>
    </w:p>
    <w:p w14:paraId="7110FE3A">
      <w:pPr>
        <w:adjustRightInd w:val="0"/>
        <w:snapToGrid w:val="0"/>
        <w:spacing w:line="360" w:lineRule="auto"/>
        <w:jc w:val="center"/>
        <w:rPr>
          <w:rFonts w:hint="eastAsia" w:ascii="宋体" w:hAnsi="宋体" w:eastAsia="宋体" w:cs="宋体"/>
          <w:b/>
          <w:kern w:val="0"/>
          <w:sz w:val="28"/>
          <w:szCs w:val="28"/>
          <w:highlight w:val="none"/>
        </w:rPr>
      </w:pPr>
    </w:p>
    <w:p w14:paraId="62C207C9">
      <w:pPr>
        <w:adjustRightInd w:val="0"/>
        <w:snapToGrid w:val="0"/>
        <w:spacing w:line="360" w:lineRule="auto"/>
        <w:jc w:val="center"/>
        <w:rPr>
          <w:rFonts w:hint="eastAsia" w:ascii="宋体" w:hAnsi="宋体" w:eastAsia="宋体" w:cs="宋体"/>
          <w:b/>
          <w:kern w:val="0"/>
          <w:sz w:val="28"/>
          <w:szCs w:val="28"/>
          <w:highlight w:val="none"/>
        </w:rPr>
      </w:pPr>
    </w:p>
    <w:p w14:paraId="60EAA86F">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3B15800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535295B">
      <w:pPr>
        <w:bidi w:val="0"/>
        <w:rPr>
          <w:rFonts w:hint="eastAsia" w:ascii="宋体" w:hAnsi="Times New Roman" w:eastAsia="宋体" w:cs="Times New Roman"/>
          <w:kern w:val="0"/>
          <w:sz w:val="24"/>
          <w:szCs w:val="20"/>
          <w:highlight w:val="none"/>
        </w:rPr>
      </w:pPr>
    </w:p>
    <w:p w14:paraId="33646468">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3B53D3E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6A948BB7">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273108B9">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1E05D443">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56366BD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EE0DE7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B6BDAF4">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5A4F8B8B">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4DF9C27D">
      <w:pPr>
        <w:rPr>
          <w:rFonts w:asciiTheme="minorHAnsi" w:hAnsiTheme="minorHAnsi" w:eastAsiaTheme="minorEastAsia" w:cstheme="minorBidi"/>
          <w:kern w:val="2"/>
          <w:sz w:val="21"/>
          <w:szCs w:val="24"/>
        </w:rPr>
      </w:pPr>
    </w:p>
    <w:p w14:paraId="52865D73">
      <w:pPr>
        <w:rPr>
          <w:rFonts w:hint="eastAsia"/>
          <w:lang w:val="en-US" w:eastAsia="zh-CN"/>
        </w:rPr>
      </w:pPr>
    </w:p>
    <w:p w14:paraId="0E22A666"/>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82425D6"/>
    <w:rsid w:val="09363BCF"/>
    <w:rsid w:val="0E415D19"/>
    <w:rsid w:val="0ECE3B30"/>
    <w:rsid w:val="34F65B0E"/>
    <w:rsid w:val="42805EEF"/>
    <w:rsid w:val="5D1458EA"/>
    <w:rsid w:val="5FA54885"/>
    <w:rsid w:val="651A0AD1"/>
    <w:rsid w:val="6BD66D56"/>
    <w:rsid w:val="6D0F0BC5"/>
    <w:rsid w:val="6E6212A4"/>
    <w:rsid w:val="6F3516F0"/>
    <w:rsid w:val="737C1B6B"/>
    <w:rsid w:val="768B3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1469</Words>
  <Characters>1483</Characters>
  <Lines>0</Lines>
  <Paragraphs>0</Paragraphs>
  <TotalTime>6</TotalTime>
  <ScaleCrop>false</ScaleCrop>
  <LinksUpToDate>false</LinksUpToDate>
  <CharactersWithSpaces>1856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救赎</cp:lastModifiedBy>
  <dcterms:modified xsi:type="dcterms:W3CDTF">2025-07-16T08:14:29Z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6CE65CC80B6F4A39A4B68EBFF2BCE3A2_11</vt:lpwstr>
  </property>
  <property fmtid="{D5CDD505-2E9C-101B-9397-08002B2CF9AE}" pid="4" name="KSOTemplateDocerSaveRecord">
    <vt:lpwstr>eyJoZGlkIjoiOTMxMjYxMTc2YmNmM2ZiYzM3MzRiYzBiMTAxOWMxMDciLCJ1c2VySWQiOiIxNTU5MDg0MTUyIn0=</vt:lpwstr>
  </property>
</Properties>
</file>