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版本号：2025-ZYD-ZB-01620250703001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西安市生态保护红线保护成效评估项目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2025-ZYD-ZB-016</w:t>
      </w:r>
      <w:r>
        <w:br/>
      </w:r>
      <w:r>
        <w:br/>
      </w:r>
      <w:r>
        <w:br/>
      </w:r>
    </w:p>
    <w:p>
      <w:pPr>
        <w:pStyle w:val="null3"/>
        <w:jc w:val="center"/>
        <w:outlineLvl w:val="2"/>
      </w:pPr>
      <w:r>
        <w:rPr>
          <w:rFonts w:ascii="仿宋_GB2312" w:hAnsi="仿宋_GB2312" w:cs="仿宋_GB2312" w:eastAsia="仿宋_GB2312"/>
          <w:sz w:val="28"/>
          <w:b/>
        </w:rPr>
        <w:t>西安市环境保护科学研究院</w:t>
      </w:r>
    </w:p>
    <w:p>
      <w:pPr>
        <w:pStyle w:val="null3"/>
        <w:jc w:val="center"/>
        <w:outlineLvl w:val="2"/>
      </w:pPr>
      <w:r>
        <w:rPr>
          <w:rFonts w:ascii="仿宋_GB2312" w:hAnsi="仿宋_GB2312" w:cs="仿宋_GB2312" w:eastAsia="仿宋_GB2312"/>
          <w:sz w:val="28"/>
          <w:b/>
        </w:rPr>
        <w:t>陕西中扬德项目管理有限公司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2025年07月03日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陕西中扬德项目管理有限公司</w:t>
      </w:r>
      <w:r>
        <w:rPr>
          <w:rFonts w:ascii="仿宋_GB2312" w:hAnsi="仿宋_GB2312" w:cs="仿宋_GB2312" w:eastAsia="仿宋_GB2312"/>
        </w:rPr>
        <w:t>（以下简称“代理机构”）受</w:t>
      </w:r>
      <w:r>
        <w:rPr>
          <w:rFonts w:ascii="仿宋_GB2312" w:hAnsi="仿宋_GB2312" w:cs="仿宋_GB2312" w:eastAsia="仿宋_GB2312"/>
        </w:rPr>
        <w:t>西安市环境保护科学研究院</w:t>
      </w:r>
      <w:r>
        <w:rPr>
          <w:rFonts w:ascii="仿宋_GB2312" w:hAnsi="仿宋_GB2312" w:cs="仿宋_GB2312" w:eastAsia="仿宋_GB2312"/>
        </w:rPr>
        <w:t>委托，拟对</w:t>
      </w:r>
      <w:r>
        <w:rPr>
          <w:rFonts w:ascii="仿宋_GB2312" w:hAnsi="仿宋_GB2312" w:cs="仿宋_GB2312" w:eastAsia="仿宋_GB2312"/>
        </w:rPr>
        <w:t>西安市生态保护红线保护成效评估项目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2025-ZYD-ZB-016</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西安市生态保护红线保护成效评估项目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根据《关于做好生态保护红线生态破坏问题监督和保护成效评估工作的通知》（环办生态函〔2023〕218号）《关于印发陕西省2024年生态保护红线评估工作方案的通知》（陕环生态函〔2024〕56号）等文件要求，完成2025年度西安市生态保护红线保护成效自评估工作。严格参照《生态保护红线监管技术规范 保护成效评估（试行）》（HJ1143-2020）相关技术要求完成工作，利用遥感、GIS等技术，通过遥感解译、地面核查、数据空间分析与制图等手段，对西安市生态保护红线含代管西咸西新区生态保护红线范围内的生态环境进行定性和定量评估，主要包括生态保护红线保护面积变化评估、生态保护红线用地性质变化评估、生态保护红线植被覆盖变化评估、生态保护红线管理能力评估服务、生态保护红线保护成效综合评估服务、生态保护红线保护成效评估报告以及专题图制作。</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1、供应商授权：法定代表人授权书（附法定代表人、被授权人身份证复印件）；法定代表人直接参加投标，须提供法定代表人身份证明及身份证复印件。</w:t>
      </w:r>
    </w:p>
    <w:p>
      <w:pPr>
        <w:pStyle w:val="null3"/>
      </w:pPr>
      <w:r>
        <w:rPr>
          <w:rFonts w:ascii="仿宋_GB2312" w:hAnsi="仿宋_GB2312" w:cs="仿宋_GB2312" w:eastAsia="仿宋_GB2312"/>
        </w:rPr>
        <w:t>2、供应商信用记录：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3、资质要求：供应商须具备相关部门颁发的测绘乙级（含乙级）及以上资质。</w:t>
      </w:r>
    </w:p>
    <w:p>
      <w:pPr>
        <w:pStyle w:val="null3"/>
      </w:pPr>
      <w:r>
        <w:rPr>
          <w:rFonts w:ascii="仿宋_GB2312" w:hAnsi="仿宋_GB2312" w:cs="仿宋_GB2312" w:eastAsia="仿宋_GB2312"/>
        </w:rPr>
        <w:t>4、联合体：本项目不接受联合体。</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西安市环境保护科学研究院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西安市曲江新区雁南五路环保大厦</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程工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029-89134469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陕西中扬德项目管理有限公司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西安市新城区石家街东元西路东岸国际2711室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029-82523355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采购包1：1,600,000.00元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代理服务费收费标准：成交供应商在领取《成交通知书》之前，向采购代理机构一次付清代理服务费。 采购代理服务费的金额依据《招标代理服务收费管理暂行办法》 计价格[2002]1980号文、《国家发展改革委关于降低部分建设项目收费标准规范收费行为等有关问题的通知》 发改价格[2011]534 号文，以中标价为基数,按标准计取代理服务费。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西安市环境保护科学研究院</w:t>
      </w:r>
      <w:r>
        <w:rPr>
          <w:rFonts w:ascii="仿宋_GB2312" w:hAnsi="仿宋_GB2312" w:cs="仿宋_GB2312" w:eastAsia="仿宋_GB2312"/>
        </w:rPr>
        <w:t>和</w:t>
      </w:r>
      <w:r>
        <w:rPr>
          <w:rFonts w:ascii="仿宋_GB2312" w:hAnsi="仿宋_GB2312" w:cs="仿宋_GB2312" w:eastAsia="仿宋_GB2312"/>
        </w:rPr>
        <w:t>陕西中扬德项目管理有限公司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西安市环境保护科学研究院</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陕西中扬德项目管理有限公司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西安市环境保护科学研究院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陕西中扬德项目管理有限公司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1、符合国家现行标准及技术规范要求。 2、验收依据：合同文本、国家现行标准及技术规范、招标文件、投标文件、承诺等文件进行验收。</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陕西中扬德项目管理有限公司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陕西中扬德项目管理有限公司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陕西中扬德项目管理有限公司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联系人：李工</w:t>
      </w:r>
    </w:p>
    <w:p>
      <w:pPr>
        <w:pStyle w:val="null3"/>
      </w:pPr>
      <w:r>
        <w:rPr>
          <w:rFonts w:ascii="仿宋_GB2312" w:hAnsi="仿宋_GB2312" w:cs="仿宋_GB2312" w:eastAsia="仿宋_GB2312"/>
        </w:rPr>
        <w:t>联系电话：029-82523355</w:t>
      </w:r>
    </w:p>
    <w:p>
      <w:pPr>
        <w:pStyle w:val="null3"/>
      </w:pPr>
      <w:r>
        <w:rPr>
          <w:rFonts w:ascii="仿宋_GB2312" w:hAnsi="仿宋_GB2312" w:cs="仿宋_GB2312" w:eastAsia="仿宋_GB2312"/>
        </w:rPr>
        <w:t>地址：西安市新城区石家街东元西路东岸国际2711室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根据《关于做好生态保护红线生态破坏问题监督和保护成效评估工作的通知》（环办生态函〔2023〕218号）《关于印发陕西省2024年生态保护红线评估工作方案的通知》（陕环生态函〔2024〕56号）等文件要求，完成2025年度西安市生态保护红线保护成效自评估工作。严格参照《生态保护红线监管技术规范保护成效评估（试行）》（HJ1143-2020）相关技术要求完成工作，利用遥感、GIS等技术，通过遥感解译、地面核查、数据空间分析与制图等手段，对西安市生态保护红线含代管西咸西新区生态保护红线范围内的生态环境进行定性和定量评估，主要包括生态保护红线保护面积变化评估、生态保护红线用地性质变化评估、生态保护红线植被覆盖变化评估、生态保护红线管理能力评估服务、生态保护红线保护成效综合评估服务、生态保护红线保护成效评估报告以及专题图制作。</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1,600,000.00</w:t>
      </w:r>
    </w:p>
    <w:p>
      <w:pPr>
        <w:pStyle w:val="null3"/>
      </w:pPr>
      <w:r>
        <w:rPr>
          <w:rFonts w:ascii="仿宋_GB2312" w:hAnsi="仿宋_GB2312" w:cs="仿宋_GB2312" w:eastAsia="仿宋_GB2312"/>
        </w:rPr>
        <w:t>采购包最高限价（元）: 1,600,000.00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西安市生态保护红线保护成效评估项目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1,600,000.00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标的名称：西安市生态保护红线保护成效评估项目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1"/>
              </w:rPr>
              <w:t xml:space="preserve"> </w:t>
            </w:r>
            <w:r>
              <w:rPr>
                <w:rFonts w:ascii="仿宋_GB2312" w:hAnsi="仿宋_GB2312" w:cs="仿宋_GB2312" w:eastAsia="仿宋_GB2312"/>
                <w:sz w:val="21"/>
                <w:b/>
              </w:rPr>
              <w:t xml:space="preserve"> 一、</w:t>
            </w:r>
            <w:r>
              <w:rPr>
                <w:rFonts w:ascii="仿宋_GB2312" w:hAnsi="仿宋_GB2312" w:cs="仿宋_GB2312" w:eastAsia="仿宋_GB2312"/>
                <w:sz w:val="21"/>
                <w:b/>
              </w:rPr>
              <w:t>技术服务的目标</w:t>
            </w:r>
          </w:p>
          <w:p>
            <w:pPr>
              <w:pStyle w:val="null3"/>
              <w:jc w:val="both"/>
            </w:pPr>
            <w:r>
              <w:rPr>
                <w:rFonts w:ascii="仿宋_GB2312" w:hAnsi="仿宋_GB2312" w:cs="仿宋_GB2312" w:eastAsia="仿宋_GB2312"/>
                <w:sz w:val="21"/>
              </w:rPr>
              <w:t xml:space="preserve">  围绕</w:t>
            </w:r>
            <w:r>
              <w:rPr>
                <w:rFonts w:ascii="仿宋_GB2312" w:hAnsi="仿宋_GB2312" w:cs="仿宋_GB2312" w:eastAsia="仿宋_GB2312"/>
                <w:sz w:val="21"/>
              </w:rPr>
              <w:t>“面积不减少、性质不改变、功能不降低”的生态保护红线核心管控目标，以</w:t>
            </w:r>
            <w:r>
              <w:rPr>
                <w:rFonts w:ascii="仿宋_GB2312" w:hAnsi="仿宋_GB2312" w:cs="仿宋_GB2312" w:eastAsia="仿宋_GB2312"/>
                <w:sz w:val="21"/>
              </w:rPr>
              <w:t>西安市生态保护红线含代管西咸西新区生态保护红线范围</w:t>
            </w:r>
            <w:r>
              <w:rPr>
                <w:rFonts w:ascii="仿宋_GB2312" w:hAnsi="仿宋_GB2312" w:cs="仿宋_GB2312" w:eastAsia="仿宋_GB2312"/>
                <w:sz w:val="21"/>
              </w:rPr>
              <w:t>内的</w:t>
            </w:r>
            <w:r>
              <w:rPr>
                <w:rFonts w:ascii="仿宋_GB2312" w:hAnsi="仿宋_GB2312" w:cs="仿宋_GB2312" w:eastAsia="仿宋_GB2312"/>
                <w:sz w:val="21"/>
              </w:rPr>
              <w:t>区域为评估对象，评估生态保护红线划定前后的保护面积、用地性质、生态功能和管理能力变化，获取评估期与基期比值的各评估指标值，阐明生态保护红线的整体保护成效，形成</w:t>
            </w:r>
            <w:r>
              <w:rPr>
                <w:rFonts w:ascii="仿宋_GB2312" w:hAnsi="仿宋_GB2312" w:cs="仿宋_GB2312" w:eastAsia="仿宋_GB2312"/>
                <w:sz w:val="21"/>
              </w:rPr>
              <w:t>2025</w:t>
            </w:r>
            <w:r>
              <w:rPr>
                <w:rFonts w:ascii="仿宋_GB2312" w:hAnsi="仿宋_GB2312" w:cs="仿宋_GB2312" w:eastAsia="仿宋_GB2312"/>
                <w:sz w:val="21"/>
              </w:rPr>
              <w:t>年西安市生态保护红线保护成效评估报告。</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b/>
              </w:rPr>
              <w:t>二、</w:t>
            </w:r>
            <w:r>
              <w:rPr>
                <w:rFonts w:ascii="仿宋_GB2312" w:hAnsi="仿宋_GB2312" w:cs="仿宋_GB2312" w:eastAsia="仿宋_GB2312"/>
                <w:sz w:val="21"/>
                <w:b/>
              </w:rPr>
              <w:t>技术服务内容</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生态保护红线保护面积变化评估</w:t>
            </w:r>
          </w:p>
          <w:p>
            <w:pPr>
              <w:pStyle w:val="null3"/>
              <w:ind w:firstLine="420"/>
              <w:jc w:val="both"/>
            </w:pPr>
            <w:r>
              <w:rPr>
                <w:rFonts w:ascii="仿宋_GB2312" w:hAnsi="仿宋_GB2312" w:cs="仿宋_GB2312" w:eastAsia="仿宋_GB2312"/>
                <w:sz w:val="21"/>
              </w:rPr>
              <w:t>生态保护红线面积是开展评估的基础指标之一，主要是评估地形地貌或生态系统完整性确定的边界、自然保护区、风景名胜区、自然公园等各类保护地边界、生态保护红线边界，明确生态系统类型和主要生态功能，旨在了解保护面积是否存在未经合法审批随意减少的情况。</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生态保护红线用地性质变化评估</w:t>
            </w:r>
          </w:p>
          <w:p>
            <w:pPr>
              <w:pStyle w:val="null3"/>
              <w:ind w:firstLine="420"/>
              <w:jc w:val="both"/>
            </w:pPr>
            <w:r>
              <w:rPr>
                <w:rFonts w:ascii="仿宋_GB2312" w:hAnsi="仿宋_GB2312" w:cs="仿宋_GB2312" w:eastAsia="仿宋_GB2312"/>
                <w:sz w:val="21"/>
              </w:rPr>
              <w:t>用地性质是指生态保护红线内各地块的土地利用类型。从人类活动影响面积、生态修复面积比例、自然生态用地面积比例</w:t>
            </w:r>
            <w:r>
              <w:rPr>
                <w:rFonts w:ascii="仿宋_GB2312" w:hAnsi="仿宋_GB2312" w:cs="仿宋_GB2312" w:eastAsia="仿宋_GB2312"/>
                <w:sz w:val="21"/>
              </w:rPr>
              <w:t>三</w:t>
            </w:r>
            <w:r>
              <w:rPr>
                <w:rFonts w:ascii="仿宋_GB2312" w:hAnsi="仿宋_GB2312" w:cs="仿宋_GB2312" w:eastAsia="仿宋_GB2312"/>
                <w:sz w:val="21"/>
              </w:rPr>
              <w:t>个方面进行评估，通过遥感解译与实地核查，动态监测红线范围内建设用地、生产设施等人工扩张规模实际情况；结合历史影像对比与生态工程验收数据，量化受损生态系统的恢复规模及占红线总面积比重，评估修复工程的实施效果；基于林地、草地、湿地等自然本底资源的时空变化分析，反映生态系统的原真性和完整性，揭示保护措施是否有效遏制生态退化趋势，为优化保护策略、平衡保护与发展的关系提供科学依据。</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生态保护红线植被覆盖变化评估</w:t>
            </w:r>
          </w:p>
          <w:p>
            <w:pPr>
              <w:pStyle w:val="null3"/>
              <w:ind w:firstLine="420"/>
              <w:jc w:val="both"/>
            </w:pPr>
            <w:r>
              <w:rPr>
                <w:rFonts w:ascii="仿宋_GB2312" w:hAnsi="仿宋_GB2312" w:cs="仿宋_GB2312" w:eastAsia="仿宋_GB2312"/>
                <w:sz w:val="21"/>
              </w:rPr>
              <w:t>生态保护红线植被覆盖变化评估是衡量区域生态系统稳定性与保护成效的重要指标，旨在通过遥感监测、地面调查与数据分析等手段，系统掌握红线区域内植被动态变化趋势及其驱动因素。通过利用多时相、多源遥感影像开展长时间序列植被覆盖度反演，识别植被退化或恢复区域，并基于评估结果，提出针对性的生态修复与监管建议，以了解生态保护红线生态功能的维持程度。</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4</w:t>
            </w:r>
            <w:r>
              <w:rPr>
                <w:rFonts w:ascii="仿宋_GB2312" w:hAnsi="仿宋_GB2312" w:cs="仿宋_GB2312" w:eastAsia="仿宋_GB2312"/>
                <w:sz w:val="21"/>
              </w:rPr>
              <w:t>）</w:t>
            </w:r>
            <w:r>
              <w:rPr>
                <w:rFonts w:ascii="仿宋_GB2312" w:hAnsi="仿宋_GB2312" w:cs="仿宋_GB2312" w:eastAsia="仿宋_GB2312"/>
                <w:sz w:val="21"/>
              </w:rPr>
              <w:t>生态保护红线管理能力评估</w:t>
            </w:r>
          </w:p>
          <w:p>
            <w:pPr>
              <w:pStyle w:val="null3"/>
              <w:ind w:firstLine="420"/>
              <w:jc w:val="both"/>
            </w:pPr>
            <w:r>
              <w:rPr>
                <w:rFonts w:ascii="仿宋_GB2312" w:hAnsi="仿宋_GB2312" w:cs="仿宋_GB2312" w:eastAsia="仿宋_GB2312"/>
                <w:sz w:val="21"/>
              </w:rPr>
              <w:t>生态保护红线的管理工作需要各级政府与群众共同努力，各级政府是严守生态保护红线的责任主体，从生态保护红线制度与落实、公众满意度、生态破坏与环境污染事件等方面综合考量。</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）生态保护红线保护成效综合评估</w:t>
            </w:r>
          </w:p>
          <w:p>
            <w:pPr>
              <w:pStyle w:val="null3"/>
              <w:ind w:firstLine="420"/>
              <w:jc w:val="both"/>
            </w:pPr>
            <w:r>
              <w:rPr>
                <w:rFonts w:ascii="仿宋_GB2312" w:hAnsi="仿宋_GB2312" w:cs="仿宋_GB2312" w:eastAsia="仿宋_GB2312"/>
                <w:sz w:val="21"/>
              </w:rPr>
              <w:t>围绕</w:t>
            </w:r>
            <w:r>
              <w:rPr>
                <w:rFonts w:ascii="仿宋_GB2312" w:hAnsi="仿宋_GB2312" w:cs="仿宋_GB2312" w:eastAsia="仿宋_GB2312"/>
                <w:sz w:val="21"/>
              </w:rPr>
              <w:t>“</w:t>
            </w:r>
            <w:r>
              <w:rPr>
                <w:rFonts w:ascii="仿宋_GB2312" w:hAnsi="仿宋_GB2312" w:cs="仿宋_GB2312" w:eastAsia="仿宋_GB2312"/>
                <w:sz w:val="21"/>
              </w:rPr>
              <w:t>面积</w:t>
            </w:r>
            <w:r>
              <w:rPr>
                <w:rFonts w:ascii="仿宋_GB2312" w:hAnsi="仿宋_GB2312" w:cs="仿宋_GB2312" w:eastAsia="仿宋_GB2312"/>
                <w:sz w:val="21"/>
              </w:rPr>
              <w:t>不减少、性质不改变、功能不降低</w:t>
            </w:r>
            <w:r>
              <w:rPr>
                <w:rFonts w:ascii="仿宋_GB2312" w:hAnsi="仿宋_GB2312" w:cs="仿宋_GB2312" w:eastAsia="仿宋_GB2312"/>
                <w:sz w:val="21"/>
              </w:rPr>
              <w:t>”的生态保护红线核心管控目标，以</w:t>
            </w:r>
            <w:r>
              <w:rPr>
                <w:rFonts w:ascii="仿宋_GB2312" w:hAnsi="仿宋_GB2312" w:cs="仿宋_GB2312" w:eastAsia="仿宋_GB2312"/>
                <w:sz w:val="21"/>
              </w:rPr>
              <w:t>西安市</w:t>
            </w:r>
            <w:r>
              <w:rPr>
                <w:rFonts w:ascii="仿宋_GB2312" w:hAnsi="仿宋_GB2312" w:cs="仿宋_GB2312" w:eastAsia="仿宋_GB2312"/>
                <w:sz w:val="21"/>
              </w:rPr>
              <w:t>生态保护红线内的区域为评估对象，评估生态保护红线划定前后的保护面积、用地性质、生态功能和管理能力变化，获取评估期与基期比值的各评估指标值，阐明生态保护红线的整体保护成效。</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6）</w:t>
            </w:r>
            <w:r>
              <w:rPr>
                <w:rFonts w:ascii="仿宋_GB2312" w:hAnsi="仿宋_GB2312" w:cs="仿宋_GB2312" w:eastAsia="仿宋_GB2312"/>
                <w:sz w:val="21"/>
              </w:rPr>
              <w:t>生态保护红线保护成效评估报告以及专题图制作</w:t>
            </w:r>
          </w:p>
          <w:p>
            <w:pPr>
              <w:pStyle w:val="null3"/>
              <w:jc w:val="both"/>
            </w:pPr>
            <w:r>
              <w:rPr>
                <w:rFonts w:ascii="仿宋_GB2312" w:hAnsi="仿宋_GB2312" w:cs="仿宋_GB2312" w:eastAsia="仿宋_GB2312"/>
                <w:sz w:val="21"/>
              </w:rPr>
              <w:t xml:space="preserve">   按照《生态保护红线监管技术规范</w:t>
            </w:r>
            <w:r>
              <w:rPr>
                <w:rFonts w:ascii="仿宋_GB2312" w:hAnsi="仿宋_GB2312" w:cs="仿宋_GB2312" w:eastAsia="仿宋_GB2312"/>
                <w:sz w:val="21"/>
              </w:rPr>
              <w:t>保护成效评估（试行）》（</w:t>
            </w:r>
            <w:r>
              <w:rPr>
                <w:rFonts w:ascii="仿宋_GB2312" w:hAnsi="仿宋_GB2312" w:cs="仿宋_GB2312" w:eastAsia="仿宋_GB2312"/>
                <w:sz w:val="21"/>
              </w:rPr>
              <w:t>HJ1143-2020）相关技术要求，完成</w:t>
            </w:r>
            <w:r>
              <w:rPr>
                <w:rFonts w:ascii="仿宋_GB2312" w:hAnsi="仿宋_GB2312" w:cs="仿宋_GB2312" w:eastAsia="仿宋_GB2312"/>
                <w:sz w:val="21"/>
              </w:rPr>
              <w:t>西安市</w:t>
            </w:r>
            <w:r>
              <w:rPr>
                <w:rFonts w:ascii="仿宋_GB2312" w:hAnsi="仿宋_GB2312" w:cs="仿宋_GB2312" w:eastAsia="仿宋_GB2312"/>
                <w:sz w:val="21"/>
              </w:rPr>
              <w:t>生态保护红线保护成效报告的撰写和相关专题图制作。</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b/>
              </w:rPr>
              <w:t>三、技术要求</w:t>
            </w:r>
          </w:p>
          <w:p>
            <w:pPr>
              <w:pStyle w:val="null3"/>
              <w:jc w:val="both"/>
            </w:pPr>
            <w:r>
              <w:rPr>
                <w:rFonts w:ascii="仿宋_GB2312" w:hAnsi="仿宋_GB2312" w:cs="仿宋_GB2312" w:eastAsia="仿宋_GB2312"/>
                <w:sz w:val="21"/>
              </w:rPr>
              <w:t xml:space="preserve">        1</w:t>
            </w:r>
            <w:r>
              <w:rPr>
                <w:rFonts w:ascii="仿宋_GB2312" w:hAnsi="仿宋_GB2312" w:cs="仿宋_GB2312" w:eastAsia="仿宋_GB2312"/>
                <w:sz w:val="21"/>
              </w:rPr>
              <w:t>、影像处理要求</w:t>
            </w:r>
          </w:p>
          <w:p>
            <w:pPr>
              <w:pStyle w:val="null3"/>
              <w:ind w:firstLine="420"/>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）地理坐标系统</w:t>
            </w:r>
          </w:p>
          <w:p>
            <w:pPr>
              <w:pStyle w:val="null3"/>
              <w:ind w:firstLine="420"/>
            </w:pPr>
            <w:r>
              <w:rPr>
                <w:rFonts w:ascii="仿宋_GB2312" w:hAnsi="仿宋_GB2312" w:cs="仿宋_GB2312" w:eastAsia="仿宋_GB2312"/>
                <w:sz w:val="21"/>
              </w:rPr>
              <w:t>1</w:t>
            </w:r>
            <w:r>
              <w:rPr>
                <w:rFonts w:ascii="仿宋_GB2312" w:hAnsi="仿宋_GB2312" w:cs="仿宋_GB2312" w:eastAsia="仿宋_GB2312"/>
                <w:sz w:val="21"/>
              </w:rPr>
              <w:t>）坐标系统：采用“</w:t>
            </w:r>
            <w:r>
              <w:rPr>
                <w:rFonts w:ascii="仿宋_GB2312" w:hAnsi="仿宋_GB2312" w:cs="仿宋_GB2312" w:eastAsia="仿宋_GB2312"/>
                <w:sz w:val="21"/>
              </w:rPr>
              <w:t>2000</w:t>
            </w:r>
            <w:r>
              <w:rPr>
                <w:rFonts w:ascii="仿宋_GB2312" w:hAnsi="仿宋_GB2312" w:cs="仿宋_GB2312" w:eastAsia="仿宋_GB2312"/>
                <w:sz w:val="21"/>
              </w:rPr>
              <w:t>国家大地坐标系统（</w:t>
            </w:r>
            <w:r>
              <w:rPr>
                <w:rFonts w:ascii="仿宋_GB2312" w:hAnsi="仿宋_GB2312" w:cs="仿宋_GB2312" w:eastAsia="仿宋_GB2312"/>
                <w:sz w:val="21"/>
              </w:rPr>
              <w:t>CGCS2000</w:t>
            </w:r>
            <w:r>
              <w:rPr>
                <w:rFonts w:ascii="仿宋_GB2312" w:hAnsi="仿宋_GB2312" w:cs="仿宋_GB2312" w:eastAsia="仿宋_GB2312"/>
                <w:sz w:val="21"/>
              </w:rPr>
              <w:t>）”。</w:t>
            </w:r>
          </w:p>
          <w:p>
            <w:pPr>
              <w:pStyle w:val="null3"/>
              <w:ind w:firstLine="420"/>
            </w:pPr>
            <w:r>
              <w:rPr>
                <w:rFonts w:ascii="仿宋_GB2312" w:hAnsi="仿宋_GB2312" w:cs="仿宋_GB2312" w:eastAsia="仿宋_GB2312"/>
                <w:sz w:val="21"/>
              </w:rPr>
              <w:t>2</w:t>
            </w:r>
            <w:r>
              <w:rPr>
                <w:rFonts w:ascii="仿宋_GB2312" w:hAnsi="仿宋_GB2312" w:cs="仿宋_GB2312" w:eastAsia="仿宋_GB2312"/>
                <w:sz w:val="21"/>
              </w:rPr>
              <w:t>）高程基准：采用“</w:t>
            </w:r>
            <w:r>
              <w:rPr>
                <w:rFonts w:ascii="仿宋_GB2312" w:hAnsi="仿宋_GB2312" w:cs="仿宋_GB2312" w:eastAsia="仿宋_GB2312"/>
                <w:sz w:val="21"/>
              </w:rPr>
              <w:t>1985</w:t>
            </w:r>
            <w:r>
              <w:rPr>
                <w:rFonts w:ascii="仿宋_GB2312" w:hAnsi="仿宋_GB2312" w:cs="仿宋_GB2312" w:eastAsia="仿宋_GB2312"/>
                <w:sz w:val="21"/>
              </w:rPr>
              <w:t>国家高程基准”，单位采用“</w:t>
            </w:r>
            <w:r>
              <w:rPr>
                <w:rFonts w:ascii="仿宋_GB2312" w:hAnsi="仿宋_GB2312" w:cs="仿宋_GB2312" w:eastAsia="仿宋_GB2312"/>
                <w:sz w:val="21"/>
              </w:rPr>
              <w:t>m</w:t>
            </w:r>
            <w:r>
              <w:rPr>
                <w:rFonts w:ascii="仿宋_GB2312" w:hAnsi="仿宋_GB2312" w:cs="仿宋_GB2312" w:eastAsia="仿宋_GB2312"/>
                <w:sz w:val="21"/>
              </w:rPr>
              <w:t>”表示。</w:t>
            </w:r>
          </w:p>
          <w:p>
            <w:pPr>
              <w:pStyle w:val="null3"/>
              <w:ind w:firstLine="420"/>
            </w:pPr>
            <w:r>
              <w:rPr>
                <w:rFonts w:ascii="仿宋_GB2312" w:hAnsi="仿宋_GB2312" w:cs="仿宋_GB2312" w:eastAsia="仿宋_GB2312"/>
                <w:sz w:val="21"/>
              </w:rPr>
              <w:t>3</w:t>
            </w:r>
            <w:r>
              <w:rPr>
                <w:rFonts w:ascii="仿宋_GB2312" w:hAnsi="仿宋_GB2312" w:cs="仿宋_GB2312" w:eastAsia="仿宋_GB2312"/>
                <w:sz w:val="21"/>
              </w:rPr>
              <w:t>）投影方式：要求采用按照</w:t>
            </w:r>
            <w:r>
              <w:rPr>
                <w:rFonts w:ascii="仿宋_GB2312" w:hAnsi="仿宋_GB2312" w:cs="仿宋_GB2312" w:eastAsia="仿宋_GB2312"/>
                <w:sz w:val="21"/>
              </w:rPr>
              <w:t>GB/T 17278-2009</w:t>
            </w:r>
            <w:r>
              <w:rPr>
                <w:rFonts w:ascii="仿宋_GB2312" w:hAnsi="仿宋_GB2312" w:cs="仿宋_GB2312" w:eastAsia="仿宋_GB2312"/>
                <w:sz w:val="21"/>
              </w:rPr>
              <w:t>，标准分幅数据采用高斯</w:t>
            </w:r>
            <w:r>
              <w:rPr>
                <w:rFonts w:ascii="仿宋_GB2312" w:hAnsi="仿宋_GB2312" w:cs="仿宋_GB2312" w:eastAsia="仿宋_GB2312"/>
                <w:sz w:val="21"/>
              </w:rPr>
              <w:t>-</w:t>
            </w:r>
            <w:r>
              <w:rPr>
                <w:rFonts w:ascii="仿宋_GB2312" w:hAnsi="仿宋_GB2312" w:cs="仿宋_GB2312" w:eastAsia="仿宋_GB2312"/>
                <w:sz w:val="21"/>
              </w:rPr>
              <w:t>克里格投影，</w:t>
            </w:r>
            <w:r>
              <w:rPr>
                <w:rFonts w:ascii="仿宋_GB2312" w:hAnsi="仿宋_GB2312" w:cs="仿宋_GB2312" w:eastAsia="仿宋_GB2312"/>
                <w:sz w:val="21"/>
              </w:rPr>
              <w:t>3</w:t>
            </w:r>
            <w:r>
              <w:rPr>
                <w:rFonts w:ascii="仿宋_GB2312" w:hAnsi="仿宋_GB2312" w:cs="仿宋_GB2312" w:eastAsia="仿宋_GB2312"/>
                <w:sz w:val="21"/>
              </w:rPr>
              <w:t>度分带，以“</w:t>
            </w:r>
            <w:r>
              <w:rPr>
                <w:rFonts w:ascii="仿宋_GB2312" w:hAnsi="仿宋_GB2312" w:cs="仿宋_GB2312" w:eastAsia="仿宋_GB2312"/>
                <w:sz w:val="21"/>
              </w:rPr>
              <w:t>m</w:t>
            </w:r>
            <w:r>
              <w:rPr>
                <w:rFonts w:ascii="仿宋_GB2312" w:hAnsi="仿宋_GB2312" w:cs="仿宋_GB2312" w:eastAsia="仿宋_GB2312"/>
                <w:sz w:val="21"/>
              </w:rPr>
              <w:t>”为坐标单位，坐标值至少保留</w:t>
            </w:r>
            <w:r>
              <w:rPr>
                <w:rFonts w:ascii="仿宋_GB2312" w:hAnsi="仿宋_GB2312" w:cs="仿宋_GB2312" w:eastAsia="仿宋_GB2312"/>
                <w:sz w:val="21"/>
              </w:rPr>
              <w:t>2</w:t>
            </w:r>
            <w:r>
              <w:rPr>
                <w:rFonts w:ascii="仿宋_GB2312" w:hAnsi="仿宋_GB2312" w:cs="仿宋_GB2312" w:eastAsia="仿宋_GB2312"/>
                <w:sz w:val="21"/>
              </w:rPr>
              <w:t>位小数；按照行政区域组织的数据可不分带，采用地理坐标，经纬度值采用“°”为单位，用双精度浮点数表示，至少保留</w:t>
            </w:r>
            <w:r>
              <w:rPr>
                <w:rFonts w:ascii="仿宋_GB2312" w:hAnsi="仿宋_GB2312" w:cs="仿宋_GB2312" w:eastAsia="仿宋_GB2312"/>
                <w:sz w:val="21"/>
              </w:rPr>
              <w:t>6</w:t>
            </w:r>
            <w:r>
              <w:rPr>
                <w:rFonts w:ascii="仿宋_GB2312" w:hAnsi="仿宋_GB2312" w:cs="仿宋_GB2312" w:eastAsia="仿宋_GB2312"/>
                <w:sz w:val="21"/>
              </w:rPr>
              <w:t>位小数。</w:t>
            </w:r>
          </w:p>
          <w:p>
            <w:pPr>
              <w:pStyle w:val="null3"/>
              <w:ind w:firstLine="420"/>
            </w:pPr>
            <w:r>
              <w:rPr>
                <w:rFonts w:ascii="仿宋_GB2312" w:hAnsi="仿宋_GB2312" w:cs="仿宋_GB2312" w:eastAsia="仿宋_GB2312"/>
                <w:sz w:val="21"/>
              </w:rPr>
              <w:t>4</w:t>
            </w:r>
            <w:r>
              <w:rPr>
                <w:rFonts w:ascii="仿宋_GB2312" w:hAnsi="仿宋_GB2312" w:cs="仿宋_GB2312" w:eastAsia="仿宋_GB2312"/>
                <w:sz w:val="21"/>
              </w:rPr>
              <w:t>）比例尺：市级层面基本比例尺原则上不小于</w:t>
            </w:r>
            <w:r>
              <w:rPr>
                <w:rFonts w:ascii="仿宋_GB2312" w:hAnsi="仿宋_GB2312" w:cs="仿宋_GB2312" w:eastAsia="仿宋_GB2312"/>
                <w:sz w:val="21"/>
              </w:rPr>
              <w:t>1:5</w:t>
            </w:r>
            <w:r>
              <w:rPr>
                <w:rFonts w:ascii="仿宋_GB2312" w:hAnsi="仿宋_GB2312" w:cs="仿宋_GB2312" w:eastAsia="仿宋_GB2312"/>
                <w:sz w:val="21"/>
              </w:rPr>
              <w:t>万，基础数据不满足要求的可采用</w:t>
            </w:r>
            <w:r>
              <w:rPr>
                <w:rFonts w:ascii="仿宋_GB2312" w:hAnsi="仿宋_GB2312" w:cs="仿宋_GB2312" w:eastAsia="仿宋_GB2312"/>
                <w:sz w:val="21"/>
              </w:rPr>
              <w:t>1:5</w:t>
            </w:r>
            <w:r>
              <w:rPr>
                <w:rFonts w:ascii="仿宋_GB2312" w:hAnsi="仿宋_GB2312" w:cs="仿宋_GB2312" w:eastAsia="仿宋_GB2312"/>
                <w:sz w:val="21"/>
              </w:rPr>
              <w:t>万。</w:t>
            </w:r>
          </w:p>
          <w:p>
            <w:pPr>
              <w:pStyle w:val="null3"/>
              <w:ind w:firstLine="420"/>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）卫星遥感影像选取与预处理</w:t>
            </w:r>
          </w:p>
          <w:p>
            <w:pPr>
              <w:pStyle w:val="null3"/>
              <w:ind w:firstLine="420"/>
            </w:pPr>
            <w:r>
              <w:rPr>
                <w:rFonts w:ascii="仿宋_GB2312" w:hAnsi="仿宋_GB2312" w:cs="仿宋_GB2312" w:eastAsia="仿宋_GB2312"/>
                <w:sz w:val="21"/>
              </w:rPr>
              <w:t>1</w:t>
            </w:r>
            <w:r>
              <w:rPr>
                <w:rFonts w:ascii="仿宋_GB2312" w:hAnsi="仿宋_GB2312" w:cs="仿宋_GB2312" w:eastAsia="仿宋_GB2312"/>
                <w:sz w:val="21"/>
              </w:rPr>
              <w:t>）卫星遥感影像选取：遥感影像的空间分辨率应优于</w:t>
            </w:r>
            <w:r>
              <w:rPr>
                <w:rFonts w:ascii="仿宋_GB2312" w:hAnsi="仿宋_GB2312" w:cs="仿宋_GB2312" w:eastAsia="仿宋_GB2312"/>
                <w:sz w:val="21"/>
              </w:rPr>
              <w:t>2m</w:t>
            </w:r>
            <w:r>
              <w:rPr>
                <w:rFonts w:ascii="仿宋_GB2312" w:hAnsi="仿宋_GB2312" w:cs="仿宋_GB2312" w:eastAsia="仿宋_GB2312"/>
                <w:sz w:val="21"/>
              </w:rPr>
              <w:t>。单景影像平均云量小于</w:t>
            </w:r>
            <w:r>
              <w:rPr>
                <w:rFonts w:ascii="仿宋_GB2312" w:hAnsi="仿宋_GB2312" w:cs="仿宋_GB2312" w:eastAsia="仿宋_GB2312"/>
                <w:sz w:val="21"/>
              </w:rPr>
              <w:t>5%</w:t>
            </w:r>
            <w:r>
              <w:rPr>
                <w:rFonts w:ascii="仿宋_GB2312" w:hAnsi="仿宋_GB2312" w:cs="仿宋_GB2312" w:eastAsia="仿宋_GB2312"/>
                <w:sz w:val="21"/>
              </w:rPr>
              <w:t>，但受人为干扰影响比较小的不易发生变化的区域，可适当放宽到</w:t>
            </w:r>
            <w:r>
              <w:rPr>
                <w:rFonts w:ascii="仿宋_GB2312" w:hAnsi="仿宋_GB2312" w:cs="仿宋_GB2312" w:eastAsia="仿宋_GB2312"/>
                <w:sz w:val="21"/>
              </w:rPr>
              <w:t>10%</w:t>
            </w:r>
            <w:r>
              <w:rPr>
                <w:rFonts w:ascii="仿宋_GB2312" w:hAnsi="仿宋_GB2312" w:cs="仿宋_GB2312" w:eastAsia="仿宋_GB2312"/>
                <w:sz w:val="21"/>
              </w:rPr>
              <w:t>；受人为干扰影响比较大易发生态变化的区域要求尽量没有云覆盖。成像侧视角一般小于</w:t>
            </w:r>
            <w:r>
              <w:rPr>
                <w:rFonts w:ascii="仿宋_GB2312" w:hAnsi="仿宋_GB2312" w:cs="仿宋_GB2312" w:eastAsia="仿宋_GB2312"/>
                <w:sz w:val="21"/>
              </w:rPr>
              <w:t>15</w:t>
            </w:r>
            <w:r>
              <w:rPr>
                <w:rFonts w:ascii="仿宋_GB2312" w:hAnsi="仿宋_GB2312" w:cs="仿宋_GB2312" w:eastAsia="仿宋_GB2312"/>
                <w:sz w:val="21"/>
              </w:rPr>
              <w:t>°，最大不应超过</w:t>
            </w:r>
            <w:r>
              <w:rPr>
                <w:rFonts w:ascii="仿宋_GB2312" w:hAnsi="仿宋_GB2312" w:cs="仿宋_GB2312" w:eastAsia="仿宋_GB2312"/>
                <w:sz w:val="21"/>
              </w:rPr>
              <w:t>25</w:t>
            </w:r>
            <w:r>
              <w:rPr>
                <w:rFonts w:ascii="仿宋_GB2312" w:hAnsi="仿宋_GB2312" w:cs="仿宋_GB2312" w:eastAsia="仿宋_GB2312"/>
                <w:sz w:val="21"/>
              </w:rPr>
              <w:t>°，山区不超过</w:t>
            </w:r>
            <w:r>
              <w:rPr>
                <w:rFonts w:ascii="仿宋_GB2312" w:hAnsi="仿宋_GB2312" w:cs="仿宋_GB2312" w:eastAsia="仿宋_GB2312"/>
                <w:sz w:val="21"/>
              </w:rPr>
              <w:t>20</w:t>
            </w:r>
            <w:r>
              <w:rPr>
                <w:rFonts w:ascii="仿宋_GB2312" w:hAnsi="仿宋_GB2312" w:cs="仿宋_GB2312" w:eastAsia="仿宋_GB2312"/>
                <w:sz w:val="21"/>
              </w:rPr>
              <w:t>°；调查区内不出现明显噪声和缺行，灰度范围呈正态分布，无灰度值突变现象，相邻景影像间的重叠范围不应少于整景的</w:t>
            </w:r>
            <w:r>
              <w:rPr>
                <w:rFonts w:ascii="仿宋_GB2312" w:hAnsi="仿宋_GB2312" w:cs="仿宋_GB2312" w:eastAsia="仿宋_GB2312"/>
                <w:sz w:val="21"/>
              </w:rPr>
              <w:t>2%。选用的遥感影像倾角较小，时相一致或接近，图像层次丰富、纹理清晰、色调均匀、反差适中，无噪声和条带缺失，易于区分植被覆盖、生态系统构成以及变化特征。</w:t>
            </w:r>
          </w:p>
          <w:p>
            <w:pPr>
              <w:pStyle w:val="null3"/>
              <w:ind w:firstLine="420"/>
            </w:pPr>
            <w:r>
              <w:rPr>
                <w:rFonts w:ascii="仿宋_GB2312" w:hAnsi="仿宋_GB2312" w:cs="仿宋_GB2312" w:eastAsia="仿宋_GB2312"/>
                <w:sz w:val="21"/>
              </w:rPr>
              <w:t>2</w:t>
            </w:r>
            <w:r>
              <w:rPr>
                <w:rFonts w:ascii="仿宋_GB2312" w:hAnsi="仿宋_GB2312" w:cs="仿宋_GB2312" w:eastAsia="仿宋_GB2312"/>
                <w:sz w:val="21"/>
              </w:rPr>
              <w:t>）遥感影像预处理：采用</w:t>
            </w:r>
            <w:r>
              <w:rPr>
                <w:rFonts w:ascii="仿宋_GB2312" w:hAnsi="仿宋_GB2312" w:cs="仿宋_GB2312" w:eastAsia="仿宋_GB2312"/>
                <w:sz w:val="21"/>
              </w:rPr>
              <w:t>0.8</w:t>
            </w:r>
            <w:r>
              <w:rPr>
                <w:rFonts w:ascii="仿宋_GB2312" w:hAnsi="仿宋_GB2312" w:cs="仿宋_GB2312" w:eastAsia="仿宋_GB2312"/>
                <w:sz w:val="21"/>
              </w:rPr>
              <w:t>米分辨率的高分辨率遥感影像数据，遥感数据相对误差平原区不超过</w:t>
            </w:r>
            <w:r>
              <w:rPr>
                <w:rFonts w:ascii="仿宋_GB2312" w:hAnsi="仿宋_GB2312" w:cs="仿宋_GB2312" w:eastAsia="仿宋_GB2312"/>
                <w:sz w:val="21"/>
              </w:rPr>
              <w:t>2个像元，山区不超过3-5个像元。遥感影像应经过辐射校正、几何校正以及必要的增强、融合以及镶嵌等预处理。对于地形起伏较大的山区还应进行正射校正。按照县域为单元对融合镶嵌后的影像进行裁切。</w:t>
            </w:r>
          </w:p>
          <w:p>
            <w:pPr>
              <w:pStyle w:val="null3"/>
              <w:ind w:firstLine="400"/>
            </w:pPr>
            <w:r>
              <w:rPr>
                <w:rFonts w:ascii="仿宋_GB2312" w:hAnsi="仿宋_GB2312" w:cs="仿宋_GB2312" w:eastAsia="仿宋_GB2312"/>
                <w:sz w:val="21"/>
              </w:rPr>
              <w:t>3）遥感解译标志建立：根据区域自然地理、地形地貌特</w:t>
            </w:r>
            <w:r>
              <w:rPr>
                <w:rFonts w:ascii="仿宋_GB2312" w:hAnsi="仿宋_GB2312" w:cs="仿宋_GB2312" w:eastAsia="仿宋_GB2312"/>
                <w:sz w:val="21"/>
              </w:rPr>
              <w:t>征、植被类型及土地利用结构、分布规律与耕作方式等情况，建立生态保护红线典型地类解译标志。</w:t>
            </w:r>
          </w:p>
          <w:p>
            <w:pPr>
              <w:pStyle w:val="null3"/>
              <w:ind w:firstLine="400"/>
            </w:pPr>
            <w:r>
              <w:rPr>
                <w:rFonts w:ascii="仿宋_GB2312" w:hAnsi="仿宋_GB2312" w:cs="仿宋_GB2312" w:eastAsia="仿宋_GB2312"/>
                <w:sz w:val="21"/>
              </w:rPr>
              <w:t>2</w:t>
            </w:r>
            <w:r>
              <w:rPr>
                <w:rFonts w:ascii="仿宋_GB2312" w:hAnsi="仿宋_GB2312" w:cs="仿宋_GB2312" w:eastAsia="仿宋_GB2312"/>
                <w:sz w:val="21"/>
              </w:rPr>
              <w:t>、人为活动干扰面积监测技术要求</w:t>
            </w:r>
          </w:p>
          <w:p>
            <w:pPr>
              <w:pStyle w:val="null3"/>
              <w:ind w:firstLine="400"/>
            </w:pPr>
            <w:r>
              <w:rPr>
                <w:rFonts w:ascii="仿宋_GB2312" w:hAnsi="仿宋_GB2312" w:cs="仿宋_GB2312" w:eastAsia="仿宋_GB2312"/>
                <w:sz w:val="21"/>
              </w:rPr>
              <w:t>人为活动变化图斑提取采用目视判读或人工智能等分类方法，通过对比后期影像与前期影像中地物的变化情况，对覆盖生态保护红线的影像进行全面排查和判读，提取人为活动变化图斑。铁路、硬化道路和其他道路一般按面状图层提取，其余类型人为活动按面状图层提取，满足行业标准。</w:t>
            </w:r>
          </w:p>
          <w:p>
            <w:pPr>
              <w:pStyle w:val="null3"/>
              <w:ind w:firstLine="420"/>
            </w:pPr>
            <w:r>
              <w:rPr>
                <w:rFonts w:ascii="仿宋_GB2312" w:hAnsi="仿宋_GB2312" w:cs="仿宋_GB2312" w:eastAsia="仿宋_GB2312"/>
                <w:sz w:val="21"/>
              </w:rPr>
              <w:t>3</w:t>
            </w:r>
            <w:r>
              <w:rPr>
                <w:rFonts w:ascii="仿宋_GB2312" w:hAnsi="仿宋_GB2312" w:cs="仿宋_GB2312" w:eastAsia="仿宋_GB2312"/>
                <w:sz w:val="21"/>
              </w:rPr>
              <w:t>、生长季植被覆盖度</w:t>
            </w:r>
          </w:p>
          <w:p>
            <w:pPr>
              <w:pStyle w:val="null3"/>
              <w:ind w:firstLine="420"/>
            </w:pPr>
            <w:r>
              <w:rPr>
                <w:rFonts w:ascii="仿宋_GB2312" w:hAnsi="仿宋_GB2312" w:cs="仿宋_GB2312" w:eastAsia="仿宋_GB2312"/>
                <w:sz w:val="21"/>
              </w:rPr>
              <w:t>通过利用多时相、多源遥感影像开展长时间序列植被覆盖度反演，识别植被退化或恢复区域，植被覆盖度在对光谱信号进行分析的基础上，采用基于归一化植被指数（</w:t>
            </w:r>
            <w:r>
              <w:rPr>
                <w:rFonts w:ascii="仿宋_GB2312" w:hAnsi="仿宋_GB2312" w:cs="仿宋_GB2312" w:eastAsia="仿宋_GB2312"/>
                <w:sz w:val="21"/>
              </w:rPr>
              <w:t>NDVI</w:t>
            </w:r>
            <w:r>
              <w:rPr>
                <w:rFonts w:ascii="仿宋_GB2312" w:hAnsi="仿宋_GB2312" w:cs="仿宋_GB2312" w:eastAsia="仿宋_GB2312"/>
                <w:sz w:val="21"/>
              </w:rPr>
              <w:t>）像元二分模型，根据不同土地利用类型确定纯植被像元值和纯裸土像元值，进而计算植被覆盖度；然后根据土地利用数据去除湖泊、河流、冰川</w:t>
            </w:r>
            <w:r>
              <w:rPr>
                <w:rFonts w:ascii="仿宋_GB2312" w:hAnsi="仿宋_GB2312" w:cs="仿宋_GB2312" w:eastAsia="仿宋_GB2312"/>
                <w:sz w:val="21"/>
              </w:rPr>
              <w:t>/</w:t>
            </w:r>
            <w:r>
              <w:rPr>
                <w:rFonts w:ascii="仿宋_GB2312" w:hAnsi="仿宋_GB2312" w:cs="仿宋_GB2312" w:eastAsia="仿宋_GB2312"/>
                <w:sz w:val="21"/>
              </w:rPr>
              <w:t>永久积雪等区域，得到最终的植被覆盖度产品，满足项目实际需要。</w:t>
            </w:r>
          </w:p>
          <w:p>
            <w:pPr>
              <w:pStyle w:val="null3"/>
              <w:ind w:firstLine="420"/>
            </w:pPr>
            <w:r>
              <w:rPr>
                <w:rFonts w:ascii="仿宋_GB2312" w:hAnsi="仿宋_GB2312" w:cs="仿宋_GB2312" w:eastAsia="仿宋_GB2312"/>
                <w:sz w:val="21"/>
              </w:rPr>
              <w:t>4</w:t>
            </w:r>
            <w:r>
              <w:rPr>
                <w:rFonts w:ascii="仿宋_GB2312" w:hAnsi="仿宋_GB2312" w:cs="仿宋_GB2312" w:eastAsia="仿宋_GB2312"/>
                <w:sz w:val="21"/>
              </w:rPr>
              <w:t>、面积、性质、功能、管理计算</w:t>
            </w:r>
          </w:p>
          <w:p>
            <w:pPr>
              <w:pStyle w:val="null3"/>
              <w:ind w:firstLine="420"/>
            </w:pPr>
            <w:r>
              <w:rPr>
                <w:rFonts w:ascii="仿宋_GB2312" w:hAnsi="仿宋_GB2312" w:cs="仿宋_GB2312" w:eastAsia="仿宋_GB2312"/>
                <w:sz w:val="21"/>
              </w:rPr>
              <w:t>严格参照《生态保护红线监管技术规范</w:t>
            </w:r>
            <w:r>
              <w:rPr>
                <w:rFonts w:ascii="仿宋_GB2312" w:hAnsi="仿宋_GB2312" w:cs="仿宋_GB2312" w:eastAsia="仿宋_GB2312"/>
                <w:sz w:val="21"/>
              </w:rPr>
              <w:t>保护成效评估（试行）》（</w:t>
            </w:r>
            <w:r>
              <w:rPr>
                <w:rFonts w:ascii="仿宋_GB2312" w:hAnsi="仿宋_GB2312" w:cs="仿宋_GB2312" w:eastAsia="仿宋_GB2312"/>
                <w:sz w:val="21"/>
              </w:rPr>
              <w:t>HJ1143-2020</w:t>
            </w:r>
            <w:r>
              <w:rPr>
                <w:rFonts w:ascii="仿宋_GB2312" w:hAnsi="仿宋_GB2312" w:cs="仿宋_GB2312" w:eastAsia="仿宋_GB2312"/>
                <w:sz w:val="21"/>
              </w:rPr>
              <w:t>）相关技术要求，组织开展西安市生态保护红线保护成效评估工作，重点评估生态保护红线面积、用地性质、植被覆盖、管理能力等方面的变化情况。</w:t>
            </w:r>
          </w:p>
          <w:p>
            <w:pPr>
              <w:pStyle w:val="null3"/>
              <w:ind w:firstLine="420"/>
            </w:pPr>
            <w:r>
              <w:rPr>
                <w:rFonts w:ascii="仿宋_GB2312" w:hAnsi="仿宋_GB2312" w:cs="仿宋_GB2312" w:eastAsia="仿宋_GB2312"/>
                <w:sz w:val="21"/>
              </w:rPr>
              <w:t>四、</w:t>
            </w:r>
            <w:r>
              <w:rPr>
                <w:rFonts w:ascii="仿宋_GB2312" w:hAnsi="仿宋_GB2312" w:cs="仿宋_GB2312" w:eastAsia="仿宋_GB2312"/>
                <w:sz w:val="21"/>
              </w:rPr>
              <w:t>技术服务成果</w:t>
            </w:r>
            <w:r>
              <w:rPr>
                <w:rFonts w:ascii="仿宋_GB2312" w:hAnsi="仿宋_GB2312" w:cs="仿宋_GB2312" w:eastAsia="仿宋_GB2312"/>
                <w:sz w:val="21"/>
              </w:rPr>
              <w:t>要求</w:t>
            </w:r>
          </w:p>
          <w:p>
            <w:pPr>
              <w:pStyle w:val="null3"/>
              <w:ind w:firstLine="420"/>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基准年和评估年两期</w:t>
            </w:r>
            <w:r>
              <w:rPr>
                <w:rFonts w:ascii="仿宋_GB2312" w:hAnsi="仿宋_GB2312" w:cs="仿宋_GB2312" w:eastAsia="仿宋_GB2312"/>
                <w:sz w:val="21"/>
              </w:rPr>
              <w:t>多光谱</w:t>
            </w:r>
            <w:r>
              <w:rPr>
                <w:rFonts w:ascii="仿宋_GB2312" w:hAnsi="仿宋_GB2312" w:cs="仿宋_GB2312" w:eastAsia="仿宋_GB2312"/>
                <w:sz w:val="21"/>
              </w:rPr>
              <w:t>遥感影像</w:t>
            </w:r>
            <w:r>
              <w:rPr>
                <w:rFonts w:ascii="仿宋_GB2312" w:hAnsi="仿宋_GB2312" w:cs="仿宋_GB2312" w:eastAsia="仿宋_GB2312"/>
                <w:sz w:val="21"/>
              </w:rPr>
              <w:t>，数据空间分辨</w:t>
            </w:r>
            <w:r>
              <w:rPr>
                <w:rFonts w:ascii="仿宋_GB2312" w:hAnsi="仿宋_GB2312" w:cs="仿宋_GB2312" w:eastAsia="仿宋_GB2312"/>
                <w:sz w:val="21"/>
              </w:rPr>
              <w:t>优于</w:t>
            </w:r>
            <w:r>
              <w:rPr>
                <w:rFonts w:ascii="仿宋_GB2312" w:hAnsi="仿宋_GB2312" w:cs="仿宋_GB2312" w:eastAsia="仿宋_GB2312"/>
                <w:sz w:val="21"/>
              </w:rPr>
              <w:t>2m</w:t>
            </w:r>
            <w:r>
              <w:rPr>
                <w:rFonts w:ascii="仿宋_GB2312" w:hAnsi="仿宋_GB2312" w:cs="仿宋_GB2312" w:eastAsia="仿宋_GB2312"/>
                <w:sz w:val="21"/>
              </w:rPr>
              <w:t>，包括原始影像及处理后影像；</w:t>
            </w:r>
          </w:p>
          <w:p>
            <w:pPr>
              <w:pStyle w:val="null3"/>
              <w:ind w:firstLine="420"/>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）遥感影像解译成果矢量数据；</w:t>
            </w:r>
          </w:p>
          <w:p>
            <w:pPr>
              <w:pStyle w:val="null3"/>
              <w:ind w:firstLine="420"/>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西安市生态</w:t>
            </w:r>
            <w:r>
              <w:rPr>
                <w:rFonts w:ascii="仿宋_GB2312" w:hAnsi="仿宋_GB2312" w:cs="仿宋_GB2312" w:eastAsia="仿宋_GB2312"/>
                <w:sz w:val="21"/>
              </w:rPr>
              <w:t>保护红线保护成效年度评估报告；</w:t>
            </w:r>
          </w:p>
          <w:p>
            <w:pPr>
              <w:pStyle w:val="null3"/>
              <w:ind w:firstLine="420"/>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w:t>
            </w:r>
            <w:r>
              <w:rPr>
                <w:rFonts w:ascii="仿宋_GB2312" w:hAnsi="仿宋_GB2312" w:cs="仿宋_GB2312" w:eastAsia="仿宋_GB2312"/>
                <w:sz w:val="21"/>
              </w:rPr>
              <w:t>西安市生态</w:t>
            </w:r>
            <w:r>
              <w:rPr>
                <w:rFonts w:ascii="仿宋_GB2312" w:hAnsi="仿宋_GB2312" w:cs="仿宋_GB2312" w:eastAsia="仿宋_GB2312"/>
                <w:sz w:val="21"/>
              </w:rPr>
              <w:t>保护红线保护成效评估得分表；</w:t>
            </w:r>
          </w:p>
          <w:p>
            <w:pPr>
              <w:pStyle w:val="null3"/>
              <w:ind w:firstLine="420"/>
            </w:pP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w:t>
            </w:r>
            <w:r>
              <w:rPr>
                <w:rFonts w:ascii="仿宋_GB2312" w:hAnsi="仿宋_GB2312" w:cs="仿宋_GB2312" w:eastAsia="仿宋_GB2312"/>
                <w:sz w:val="21"/>
              </w:rPr>
              <w:t>西安市</w:t>
            </w:r>
            <w:r>
              <w:rPr>
                <w:rFonts w:ascii="仿宋_GB2312" w:hAnsi="仿宋_GB2312" w:cs="仿宋_GB2312" w:eastAsia="仿宋_GB2312"/>
                <w:sz w:val="21"/>
              </w:rPr>
              <w:t>生态保护红线评估期与基期边界、新增和减少的边界空间分布图；</w:t>
            </w:r>
          </w:p>
          <w:p>
            <w:pPr>
              <w:pStyle w:val="null3"/>
              <w:ind w:firstLine="420"/>
            </w:pPr>
            <w:r>
              <w:rPr>
                <w:rFonts w:ascii="仿宋_GB2312" w:hAnsi="仿宋_GB2312" w:cs="仿宋_GB2312" w:eastAsia="仿宋_GB2312"/>
                <w:sz w:val="21"/>
              </w:rPr>
              <w:t>（</w:t>
            </w:r>
            <w:r>
              <w:rPr>
                <w:rFonts w:ascii="仿宋_GB2312" w:hAnsi="仿宋_GB2312" w:cs="仿宋_GB2312" w:eastAsia="仿宋_GB2312"/>
                <w:sz w:val="21"/>
              </w:rPr>
              <w:t>6</w:t>
            </w:r>
            <w:r>
              <w:rPr>
                <w:rFonts w:ascii="仿宋_GB2312" w:hAnsi="仿宋_GB2312" w:cs="仿宋_GB2312" w:eastAsia="仿宋_GB2312"/>
                <w:sz w:val="21"/>
              </w:rPr>
              <w:t>）</w:t>
            </w:r>
            <w:r>
              <w:rPr>
                <w:rFonts w:ascii="仿宋_GB2312" w:hAnsi="仿宋_GB2312" w:cs="仿宋_GB2312" w:eastAsia="仿宋_GB2312"/>
                <w:sz w:val="21"/>
              </w:rPr>
              <w:t>西安市</w:t>
            </w:r>
            <w:r>
              <w:rPr>
                <w:rFonts w:ascii="仿宋_GB2312" w:hAnsi="仿宋_GB2312" w:cs="仿宋_GB2312" w:eastAsia="仿宋_GB2312"/>
                <w:sz w:val="21"/>
              </w:rPr>
              <w:t>生态</w:t>
            </w:r>
            <w:r>
              <w:rPr>
                <w:rFonts w:ascii="仿宋_GB2312" w:hAnsi="仿宋_GB2312" w:cs="仿宋_GB2312" w:eastAsia="仿宋_GB2312"/>
                <w:sz w:val="21"/>
              </w:rPr>
              <w:t>保护</w:t>
            </w:r>
            <w:r>
              <w:rPr>
                <w:rFonts w:ascii="仿宋_GB2312" w:hAnsi="仿宋_GB2312" w:cs="仿宋_GB2312" w:eastAsia="仿宋_GB2312"/>
                <w:sz w:val="21"/>
              </w:rPr>
              <w:t>红线用地性质指标空间分布图</w:t>
            </w:r>
            <w:r>
              <w:rPr>
                <w:rFonts w:ascii="仿宋_GB2312" w:hAnsi="仿宋_GB2312" w:cs="仿宋_GB2312" w:eastAsia="仿宋_GB2312"/>
                <w:sz w:val="21"/>
              </w:rPr>
              <w:t>，</w:t>
            </w:r>
            <w:r>
              <w:rPr>
                <w:rFonts w:ascii="仿宋_GB2312" w:hAnsi="仿宋_GB2312" w:cs="仿宋_GB2312" w:eastAsia="仿宋_GB2312"/>
                <w:sz w:val="21"/>
              </w:rPr>
              <w:t>包括新增与规模扩大人类活动</w:t>
            </w:r>
            <w:r>
              <w:rPr>
                <w:rFonts w:ascii="仿宋_GB2312" w:hAnsi="仿宋_GB2312" w:cs="仿宋_GB2312" w:eastAsia="仿宋_GB2312"/>
                <w:sz w:val="21"/>
              </w:rPr>
              <w:t>范围</w:t>
            </w:r>
            <w:r>
              <w:rPr>
                <w:rFonts w:ascii="仿宋_GB2312" w:hAnsi="仿宋_GB2312" w:cs="仿宋_GB2312" w:eastAsia="仿宋_GB2312"/>
                <w:sz w:val="21"/>
              </w:rPr>
              <w:t>、人类活动及设施清退区域范围、自然生态用地分布等</w:t>
            </w:r>
            <w:r>
              <w:rPr>
                <w:rFonts w:ascii="仿宋_GB2312" w:hAnsi="仿宋_GB2312" w:cs="仿宋_GB2312" w:eastAsia="仿宋_GB2312"/>
                <w:sz w:val="21"/>
              </w:rPr>
              <w:t>；</w:t>
            </w:r>
          </w:p>
          <w:p>
            <w:pPr>
              <w:pStyle w:val="null3"/>
              <w:ind w:firstLine="420"/>
            </w:pPr>
            <w:r>
              <w:rPr>
                <w:rFonts w:ascii="仿宋_GB2312" w:hAnsi="仿宋_GB2312" w:cs="仿宋_GB2312" w:eastAsia="仿宋_GB2312"/>
                <w:sz w:val="21"/>
              </w:rPr>
              <w:t>（</w:t>
            </w:r>
            <w:r>
              <w:rPr>
                <w:rFonts w:ascii="仿宋_GB2312" w:hAnsi="仿宋_GB2312" w:cs="仿宋_GB2312" w:eastAsia="仿宋_GB2312"/>
                <w:sz w:val="21"/>
              </w:rPr>
              <w:t>7</w:t>
            </w:r>
            <w:r>
              <w:rPr>
                <w:rFonts w:ascii="仿宋_GB2312" w:hAnsi="仿宋_GB2312" w:cs="仿宋_GB2312" w:eastAsia="仿宋_GB2312"/>
                <w:sz w:val="21"/>
              </w:rPr>
              <w:t>）</w:t>
            </w:r>
            <w:r>
              <w:rPr>
                <w:rFonts w:ascii="仿宋_GB2312" w:hAnsi="仿宋_GB2312" w:cs="仿宋_GB2312" w:eastAsia="仿宋_GB2312"/>
                <w:sz w:val="21"/>
              </w:rPr>
              <w:t>西安市</w:t>
            </w:r>
            <w:r>
              <w:rPr>
                <w:rFonts w:ascii="仿宋_GB2312" w:hAnsi="仿宋_GB2312" w:cs="仿宋_GB2312" w:eastAsia="仿宋_GB2312"/>
                <w:sz w:val="21"/>
              </w:rPr>
              <w:t>生态保护红线生态功能指标空间分布图，</w:t>
            </w:r>
            <w:r>
              <w:rPr>
                <w:rFonts w:ascii="仿宋_GB2312" w:hAnsi="仿宋_GB2312" w:cs="仿宋_GB2312" w:eastAsia="仿宋_GB2312"/>
                <w:sz w:val="21"/>
              </w:rPr>
              <w:t>包括生态修复治理工程范围、生长季植被覆盖度分布、生态功能评价结果（五年）</w:t>
            </w:r>
            <w:r>
              <w:rPr>
                <w:rFonts w:ascii="仿宋_GB2312" w:hAnsi="仿宋_GB2312" w:cs="仿宋_GB2312" w:eastAsia="仿宋_GB2312"/>
                <w:sz w:val="21"/>
              </w:rPr>
              <w:t>、线性工程分布（五年）等；</w:t>
            </w:r>
          </w:p>
          <w:p>
            <w:pPr>
              <w:pStyle w:val="null3"/>
              <w:ind w:firstLine="420"/>
            </w:pPr>
            <w:r>
              <w:rPr>
                <w:rFonts w:ascii="仿宋_GB2312" w:hAnsi="仿宋_GB2312" w:cs="仿宋_GB2312" w:eastAsia="仿宋_GB2312"/>
                <w:sz w:val="21"/>
              </w:rPr>
              <w:t>（</w:t>
            </w:r>
            <w:r>
              <w:rPr>
                <w:rFonts w:ascii="仿宋_GB2312" w:hAnsi="仿宋_GB2312" w:cs="仿宋_GB2312" w:eastAsia="仿宋_GB2312"/>
                <w:sz w:val="21"/>
              </w:rPr>
              <w:t>8</w:t>
            </w:r>
            <w:r>
              <w:rPr>
                <w:rFonts w:ascii="仿宋_GB2312" w:hAnsi="仿宋_GB2312" w:cs="仿宋_GB2312" w:eastAsia="仿宋_GB2312"/>
                <w:sz w:val="21"/>
              </w:rPr>
              <w:t>）</w:t>
            </w:r>
            <w:r>
              <w:rPr>
                <w:rFonts w:ascii="仿宋_GB2312" w:hAnsi="仿宋_GB2312" w:cs="仿宋_GB2312" w:eastAsia="仿宋_GB2312"/>
                <w:sz w:val="21"/>
              </w:rPr>
              <w:t>西安市</w:t>
            </w:r>
            <w:r>
              <w:rPr>
                <w:rFonts w:ascii="仿宋_GB2312" w:hAnsi="仿宋_GB2312" w:cs="仿宋_GB2312" w:eastAsia="仿宋_GB2312"/>
                <w:sz w:val="21"/>
              </w:rPr>
              <w:t>生态</w:t>
            </w:r>
            <w:r>
              <w:rPr>
                <w:rFonts w:ascii="仿宋_GB2312" w:hAnsi="仿宋_GB2312" w:cs="仿宋_GB2312" w:eastAsia="仿宋_GB2312"/>
                <w:sz w:val="21"/>
              </w:rPr>
              <w:t>保护</w:t>
            </w:r>
            <w:r>
              <w:rPr>
                <w:rFonts w:ascii="仿宋_GB2312" w:hAnsi="仿宋_GB2312" w:cs="仿宋_GB2312" w:eastAsia="仿宋_GB2312"/>
                <w:sz w:val="21"/>
              </w:rPr>
              <w:t>红线管理能力指标</w:t>
            </w:r>
            <w:r>
              <w:rPr>
                <w:rFonts w:ascii="仿宋_GB2312" w:hAnsi="仿宋_GB2312" w:cs="仿宋_GB2312" w:eastAsia="仿宋_GB2312"/>
                <w:sz w:val="21"/>
              </w:rPr>
              <w:t>、特色指标的</w:t>
            </w:r>
            <w:r>
              <w:rPr>
                <w:rFonts w:ascii="仿宋_GB2312" w:hAnsi="仿宋_GB2312" w:cs="仿宋_GB2312" w:eastAsia="仿宋_GB2312"/>
                <w:sz w:val="21"/>
              </w:rPr>
              <w:t>相关证明材料；</w:t>
            </w:r>
          </w:p>
          <w:p>
            <w:pPr>
              <w:pStyle w:val="null3"/>
              <w:ind w:firstLine="420"/>
            </w:pPr>
            <w:r>
              <w:rPr>
                <w:rFonts w:ascii="仿宋_GB2312" w:hAnsi="仿宋_GB2312" w:cs="仿宋_GB2312" w:eastAsia="仿宋_GB2312"/>
                <w:sz w:val="21"/>
              </w:rPr>
              <w:t>（</w:t>
            </w:r>
            <w:r>
              <w:rPr>
                <w:rFonts w:ascii="仿宋_GB2312" w:hAnsi="仿宋_GB2312" w:cs="仿宋_GB2312" w:eastAsia="仿宋_GB2312"/>
                <w:sz w:val="21"/>
              </w:rPr>
              <w:t>9</w:t>
            </w:r>
            <w:r>
              <w:rPr>
                <w:rFonts w:ascii="仿宋_GB2312" w:hAnsi="仿宋_GB2312" w:cs="仿宋_GB2312" w:eastAsia="仿宋_GB2312"/>
                <w:sz w:val="21"/>
              </w:rPr>
              <w:t>）</w:t>
            </w:r>
            <w:r>
              <w:rPr>
                <w:rFonts w:ascii="仿宋_GB2312" w:hAnsi="仿宋_GB2312" w:cs="仿宋_GB2312" w:eastAsia="仿宋_GB2312"/>
                <w:sz w:val="21"/>
              </w:rPr>
              <w:t>集成制作</w:t>
            </w:r>
            <w:r>
              <w:rPr>
                <w:rFonts w:ascii="仿宋_GB2312" w:hAnsi="仿宋_GB2312" w:cs="仿宋_GB2312" w:eastAsia="仿宋_GB2312"/>
                <w:sz w:val="21"/>
              </w:rPr>
              <w:t>基础</w:t>
            </w:r>
            <w:r>
              <w:rPr>
                <w:rFonts w:ascii="仿宋_GB2312" w:hAnsi="仿宋_GB2312" w:cs="仿宋_GB2312" w:eastAsia="仿宋_GB2312"/>
                <w:sz w:val="21"/>
              </w:rPr>
              <w:t>地理数据底图、评价数据底图和矢量图</w:t>
            </w:r>
            <w:r>
              <w:rPr>
                <w:rFonts w:ascii="仿宋_GB2312" w:hAnsi="仿宋_GB2312" w:cs="仿宋_GB2312" w:eastAsia="仿宋_GB2312"/>
                <w:sz w:val="21"/>
              </w:rPr>
              <w:t>，</w:t>
            </w:r>
            <w:r>
              <w:rPr>
                <w:rFonts w:ascii="仿宋_GB2312" w:hAnsi="仿宋_GB2312" w:cs="仿宋_GB2312" w:eastAsia="仿宋_GB2312"/>
                <w:sz w:val="21"/>
              </w:rPr>
              <w:t>形成满足数据规范要求的图集</w:t>
            </w:r>
            <w:r>
              <w:rPr>
                <w:rFonts w:ascii="仿宋_GB2312" w:hAnsi="仿宋_GB2312" w:cs="仿宋_GB2312" w:eastAsia="仿宋_GB2312"/>
                <w:sz w:val="21"/>
              </w:rPr>
              <w:t>与矢量数据库。</w:t>
            </w:r>
          </w:p>
          <w:p>
            <w:pPr>
              <w:pStyle w:val="null3"/>
              <w:ind w:firstLine="420"/>
            </w:pPr>
            <w:r>
              <w:rPr>
                <w:rFonts w:ascii="仿宋_GB2312" w:hAnsi="仿宋_GB2312" w:cs="仿宋_GB2312" w:eastAsia="仿宋_GB2312"/>
                <w:sz w:val="21"/>
              </w:rPr>
              <w:t>五、其他要求</w:t>
            </w:r>
          </w:p>
          <w:p>
            <w:pPr>
              <w:pStyle w:val="null3"/>
              <w:ind w:firstLine="420"/>
            </w:pPr>
            <w:r>
              <w:rPr>
                <w:rFonts w:ascii="仿宋_GB2312" w:hAnsi="仿宋_GB2312" w:cs="仿宋_GB2312" w:eastAsia="仿宋_GB2312"/>
                <w:sz w:val="21"/>
              </w:rPr>
              <w:t>1</w:t>
            </w:r>
            <w:r>
              <w:rPr>
                <w:rFonts w:ascii="仿宋_GB2312" w:hAnsi="仿宋_GB2312" w:cs="仿宋_GB2312" w:eastAsia="仿宋_GB2312"/>
                <w:sz w:val="21"/>
              </w:rPr>
              <w:t>、质量要求</w:t>
            </w:r>
          </w:p>
          <w:p>
            <w:pPr>
              <w:pStyle w:val="null3"/>
              <w:ind w:firstLine="420"/>
            </w:pPr>
            <w:r>
              <w:rPr>
                <w:rFonts w:ascii="仿宋_GB2312" w:hAnsi="仿宋_GB2312" w:cs="仿宋_GB2312" w:eastAsia="仿宋_GB2312"/>
                <w:sz w:val="21"/>
              </w:rPr>
              <w:t>制定本项目</w:t>
            </w:r>
            <w:r>
              <w:rPr>
                <w:rFonts w:ascii="仿宋_GB2312" w:hAnsi="仿宋_GB2312" w:cs="仿宋_GB2312" w:eastAsia="仿宋_GB2312"/>
                <w:sz w:val="21"/>
              </w:rPr>
              <w:t>主要</w:t>
            </w:r>
            <w:r>
              <w:rPr>
                <w:rFonts w:ascii="仿宋_GB2312" w:hAnsi="仿宋_GB2312" w:cs="仿宋_GB2312" w:eastAsia="仿宋_GB2312"/>
                <w:sz w:val="21"/>
              </w:rPr>
              <w:t>任务环节实施的细则。在项目每一个阶段结束后，由项目组负责人组织专家组进行阶段评审，对该阶段的任务、工作质量进行评审。若质量不符合要求，则项目不可进入下一阶段。只有在上一阶段质量符合要求后，方可转入下一阶段。满足国家和省对全省生态保护红线人类活动遥感监测的工作要求，根据实际工作需求和阶段性监测成果，组织有关技术咨询和论证会，确保项目监测质量，经过至少两轮全面征求意见，通过采购人组织的专家评审和技术审核。</w:t>
            </w:r>
          </w:p>
          <w:p>
            <w:pPr>
              <w:pStyle w:val="null3"/>
              <w:ind w:firstLine="420"/>
            </w:pPr>
            <w:r>
              <w:rPr>
                <w:rFonts w:ascii="仿宋_GB2312" w:hAnsi="仿宋_GB2312" w:cs="仿宋_GB2312" w:eastAsia="仿宋_GB2312"/>
                <w:sz w:val="21"/>
              </w:rPr>
              <w:t>2</w:t>
            </w:r>
            <w:r>
              <w:rPr>
                <w:rFonts w:ascii="仿宋_GB2312" w:hAnsi="仿宋_GB2312" w:cs="仿宋_GB2312" w:eastAsia="仿宋_GB2312"/>
                <w:sz w:val="21"/>
              </w:rPr>
              <w:t>、保密技术要求</w:t>
            </w:r>
          </w:p>
          <w:p>
            <w:pPr>
              <w:pStyle w:val="null3"/>
              <w:ind w:firstLine="420"/>
            </w:pPr>
            <w:r>
              <w:rPr>
                <w:rFonts w:ascii="仿宋_GB2312" w:hAnsi="仿宋_GB2312" w:cs="仿宋_GB2312" w:eastAsia="仿宋_GB2312"/>
                <w:sz w:val="21"/>
              </w:rPr>
              <w:t>对成果数据</w:t>
            </w:r>
            <w:r>
              <w:rPr>
                <w:rFonts w:ascii="仿宋_GB2312" w:hAnsi="仿宋_GB2312" w:cs="仿宋_GB2312" w:eastAsia="仿宋_GB2312"/>
                <w:sz w:val="21"/>
              </w:rPr>
              <w:t>通过</w:t>
            </w:r>
            <w:r>
              <w:rPr>
                <w:rFonts w:ascii="仿宋_GB2312" w:hAnsi="仿宋_GB2312" w:cs="仿宋_GB2312" w:eastAsia="仿宋_GB2312"/>
                <w:sz w:val="21"/>
              </w:rPr>
              <w:t>空间位置精度降低等保密技术处理方法开展脱密，并保证处理后图层相应区域的边界一致性和完整性。</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满足项目实施要求。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满足项目实施要求。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项目所有成果必须符合自然资源主管部门和生态环境主管部门编制的技术要求，并保证文本、图件、表格、数据等完全一致，达到上报标准。</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自合同签订之日起至2025年11月30日止</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1、符合国家现行标准及技术规范要求。 2、验收依据：合同文本、国家现行标准及技术规范、招标文件、投标文件、承诺等文件进行验收。</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服务完成，成果文件验收合格后，乙方向甲方提供服务发票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以合同约定为准。</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（1）具有独立承担民事责任能力的法人、其他组织或自然人，并出具合法有效的营业执照或事业单位法人证书等国家规定的相关证明，自然人参与的提供其身份证明； （2）税收缴纳证明：提供开标截至日期前6个月内任意一个月的纳税证明或完税证明，依法免税的单位应提供相关证明材料； （3）社会保障资金缴纳证明：提供开标截至日期前6个月内任意一个月的社会保障资金缴存单据或社保机构开具的社会保险参保缴费情况证明，依法不需要缴纳社会保障资金的单位应提供相关证明材料； （4）提供参加政府采购活动前三年内在经营活动中没有重大违法记录的书面声明； （5）提供具有履行本合同所必需的设备和专业技术能力的说明。 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财务状况报告：提供 2024 年度完整的财务审计报告或开标前六个月内其基本账户银行出具的资信证明（附开户许可证或基本账户证明）；供应商需在项目电子化交易系统中按要求上传相应证明文件并进行电子签章。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本采购包非专门面向中小企业采购</w:t>
            </w:r>
          </w:p>
        </w:tc>
        <w:tc>
          <w:tcPr>
            <w:tcW w:type="dxa" w:w="3322"/>
          </w:tcPr>
          <w:p>
            <w:pPr>
              <w:pStyle w:val="null3"/>
            </w:pPr>
            <w:r>
              <w:rPr>
                <w:rFonts w:ascii="仿宋_GB2312" w:hAnsi="仿宋_GB2312" w:cs="仿宋_GB2312" w:eastAsia="仿宋_GB2312"/>
              </w:rPr>
              <w:t>本采购包非专门面向中小企业采购。</w:t>
            </w:r>
          </w:p>
        </w:tc>
        <w:tc>
          <w:tcPr>
            <w:tcW w:type="dxa" w:w="1661"/>
          </w:tcPr>
          <w:p>
            <w:pPr>
              <w:pStyle w:val="null3"/>
            </w:pPr>
            <w:r>
              <w:rPr>
                <w:rFonts w:ascii="仿宋_GB2312" w:hAnsi="仿宋_GB2312" w:cs="仿宋_GB2312" w:eastAsia="仿宋_GB2312"/>
              </w:rPr>
              <w:t>中小企业声明函</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供应商授权</w:t>
            </w:r>
          </w:p>
        </w:tc>
        <w:tc>
          <w:tcPr>
            <w:tcW w:type="dxa" w:w="3322"/>
          </w:tcPr>
          <w:p>
            <w:pPr>
              <w:pStyle w:val="null3"/>
            </w:pPr>
            <w:r>
              <w:rPr>
                <w:rFonts w:ascii="仿宋_GB2312" w:hAnsi="仿宋_GB2312" w:cs="仿宋_GB2312" w:eastAsia="仿宋_GB2312"/>
              </w:rPr>
              <w:t>法定代表人授权书（附法定代表人、被授权人身份证复印件）；法定代表人直接参加投标，须提供法定代表人身份证明及身份证复印件。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供应商信用记录</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供应商须具备相关部门颁发的测绘乙级（含乙级）及以上资质。</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本项目不接受联合体。</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磋商响应文件上法定代表人或其授权代表人的签字齐全并加盖公章 ；</w:t>
            </w:r>
          </w:p>
        </w:tc>
        <w:tc>
          <w:tcPr>
            <w:tcW w:type="dxa" w:w="1661"/>
          </w:tcPr>
          <w:p>
            <w:pPr>
              <w:pStyle w:val="null3"/>
            </w:pPr>
            <w:r>
              <w:rPr>
                <w:rFonts w:ascii="仿宋_GB2312" w:hAnsi="仿宋_GB2312" w:cs="仿宋_GB2312" w:eastAsia="仿宋_GB2312"/>
              </w:rPr>
              <w:t>服务内容及服务邀请应答表 中小企业声明函 商务应答表 报价表 资格证明文件.docx 供应商承诺书.docx 其他相关资料.docx 响应文件封面 残疾人福利性单位声明函 服务方案 标的清单 业绩相关证明材料.docx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磋商响应文件格式</w:t>
            </w:r>
          </w:p>
        </w:tc>
        <w:tc>
          <w:tcPr>
            <w:tcW w:type="dxa" w:w="3322"/>
          </w:tcPr>
          <w:p>
            <w:pPr>
              <w:pStyle w:val="null3"/>
            </w:pPr>
            <w:r>
              <w:rPr>
                <w:rFonts w:ascii="仿宋_GB2312" w:hAnsi="仿宋_GB2312" w:cs="仿宋_GB2312" w:eastAsia="仿宋_GB2312"/>
              </w:rPr>
              <w:t>应符合“磋商响应文件格式”要求；</w:t>
            </w:r>
          </w:p>
        </w:tc>
        <w:tc>
          <w:tcPr>
            <w:tcW w:type="dxa" w:w="1661"/>
          </w:tcPr>
          <w:p>
            <w:pPr>
              <w:pStyle w:val="null3"/>
            </w:pPr>
            <w:r>
              <w:rPr>
                <w:rFonts w:ascii="仿宋_GB2312" w:hAnsi="仿宋_GB2312" w:cs="仿宋_GB2312" w:eastAsia="仿宋_GB2312"/>
              </w:rPr>
              <w:t>服务内容及服务邀请应答表 中小企业声明函 商务应答表 报价表 资格证明文件.docx 供应商承诺书.docx 其他相关资料.docx 响应文件封面 残疾人福利性单位声明函 服务方案 标的清单 业绩相关证明材料.docx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只能有一个有效报价，不得提交选择性报价，按要求提交二次或多次报价，且每轮报价不超过采购预算金额或最高限价或磋商小组认为低于成本价的报价；</w:t>
            </w:r>
          </w:p>
        </w:tc>
        <w:tc>
          <w:tcPr>
            <w:tcW w:type="dxa" w:w="1661"/>
          </w:tcPr>
          <w:p>
            <w:pPr>
              <w:pStyle w:val="null3"/>
            </w:pPr>
            <w:r>
              <w:rPr>
                <w:rFonts w:ascii="仿宋_GB2312" w:hAnsi="仿宋_GB2312" w:cs="仿宋_GB2312" w:eastAsia="仿宋_GB2312"/>
              </w:rPr>
              <w:t>响应文件封面 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响应文件内容</w:t>
            </w:r>
          </w:p>
        </w:tc>
        <w:tc>
          <w:tcPr>
            <w:tcW w:type="dxa" w:w="3322"/>
          </w:tcPr>
          <w:p>
            <w:pPr>
              <w:pStyle w:val="null3"/>
            </w:pPr>
            <w:r>
              <w:rPr>
                <w:rFonts w:ascii="仿宋_GB2312" w:hAnsi="仿宋_GB2312" w:cs="仿宋_GB2312" w:eastAsia="仿宋_GB2312"/>
              </w:rPr>
              <w:t>响应文件内容齐全、无遗漏；</w:t>
            </w:r>
          </w:p>
        </w:tc>
        <w:tc>
          <w:tcPr>
            <w:tcW w:type="dxa" w:w="1661"/>
          </w:tcPr>
          <w:p>
            <w:pPr>
              <w:pStyle w:val="null3"/>
            </w:pPr>
            <w:r>
              <w:rPr>
                <w:rFonts w:ascii="仿宋_GB2312" w:hAnsi="仿宋_GB2312" w:cs="仿宋_GB2312" w:eastAsia="仿宋_GB2312"/>
              </w:rPr>
              <w:t>服务内容及服务邀请应答表 中小企业声明函 商务应答表 报价表 资格证明文件.docx 供应商承诺书.docx 其他相关资料.docx 响应文件封面 残疾人福利性单位声明函 服务方案 标的清单 业绩相关证明材料.docx 响应函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要求商务条款全部响应，不能有采购人不能接受的附加条件；</w:t>
            </w:r>
          </w:p>
        </w:tc>
        <w:tc>
          <w:tcPr>
            <w:tcW w:type="dxa" w:w="1661"/>
          </w:tcPr>
          <w:p>
            <w:pPr>
              <w:pStyle w:val="null3"/>
            </w:pPr>
            <w:r>
              <w:rPr>
                <w:rFonts w:ascii="仿宋_GB2312" w:hAnsi="仿宋_GB2312" w:cs="仿宋_GB2312" w:eastAsia="仿宋_GB2312"/>
              </w:rPr>
              <w:t>服务内容及服务邀请应答表 中小企业声明函 商务应答表 报价表 资格证明文件.docx 供应商承诺书.docx 其他相关资料.docx 响应文件封面 残疾人福利性单位声明函 服务方案 标的清单 业绩相关证明材料.docx 响应函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应满足磋商文件中要求的服务期 ；</w:t>
            </w:r>
          </w:p>
        </w:tc>
        <w:tc>
          <w:tcPr>
            <w:tcW w:type="dxa" w:w="1661"/>
          </w:tcPr>
          <w:p>
            <w:pPr>
              <w:pStyle w:val="null3"/>
            </w:pPr>
            <w:r>
              <w:rPr>
                <w:rFonts w:ascii="仿宋_GB2312" w:hAnsi="仿宋_GB2312" w:cs="仿宋_GB2312" w:eastAsia="仿宋_GB2312"/>
              </w:rPr>
              <w:t>服务内容及服务邀请应答表 中小企业声明函 商务应答表 报价表 资格证明文件.docx 供应商承诺书.docx 其他相关资料.docx 响应文件封面 残疾人福利性单位声明函 服务方案 标的清单 业绩相关证明材料.docx 响应函 监狱企业的证明文件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服务内容及服务邀请应答表 中小企业声明函 商务应答表 报价表 资格证明文件.docx 供应商承诺书.docx 其他相关资料.docx 响应文件封面 残疾人福利性单位声明函 服务方案 标的清单 业绩相关证明材料.docx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项目理解</w:t>
            </w:r>
          </w:p>
        </w:tc>
        <w:tc>
          <w:tcPr>
            <w:tcW w:type="dxa" w:w="2492"/>
          </w:tcPr>
          <w:p>
            <w:pPr>
              <w:pStyle w:val="null3"/>
            </w:pPr>
            <w:r>
              <w:rPr>
                <w:rFonts w:ascii="仿宋_GB2312" w:hAnsi="仿宋_GB2312" w:cs="仿宋_GB2312" w:eastAsia="仿宋_GB2312"/>
              </w:rPr>
              <w:t>一、评审内容： 供应商针对本项目的理解及需求分析。包括不限于： 1、项目背景、现状的了解； 2、评估目标和内容的理解； 3、相关政策及发展动向等。 二、赋分标准： 方案各部分内容全面详细、阐述条理清晰详尽符合本项需求得 12分； 以上评审内容每缺一项扣4分； 评审内容有缺陷（缺陷是指：内容粗略、逻辑混乱、描述过于简单、与项目特点不匹配、凭空编造、逻辑漏洞、出现常识性错误、存在不适用项目实际情况的情形或只有标题没有实质性内容等）的扣 0-3 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工作方案</w:t>
            </w:r>
          </w:p>
        </w:tc>
        <w:tc>
          <w:tcPr>
            <w:tcW w:type="dxa" w:w="2492"/>
          </w:tcPr>
          <w:p>
            <w:pPr>
              <w:pStyle w:val="null3"/>
            </w:pPr>
            <w:r>
              <w:rPr>
                <w:rFonts w:ascii="仿宋_GB2312" w:hAnsi="仿宋_GB2312" w:cs="仿宋_GB2312" w:eastAsia="仿宋_GB2312"/>
              </w:rPr>
              <w:t>一、评审内容： 供应商针对本项目提出的工作方案。包括不限于： 1、总体框架及工作计划； 2、技术思路及评估方法等。 二、赋分标准： 方案各部分内容全面详细、阐述条理清晰详尽符合本项需求得 10 分； 以上评审内容每缺一项扣5分； 评审内容有缺陷（缺陷是指：内容粗略、逻辑混乱、描述过于简单、与项目特点不匹配、凭空编造、逻辑漏洞、出现常识性错误、存在不适用项目实际情况的情形或只有标题没有实质性内容等）的扣 0-4 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质量管理方案</w:t>
            </w:r>
          </w:p>
        </w:tc>
        <w:tc>
          <w:tcPr>
            <w:tcW w:type="dxa" w:w="2492"/>
          </w:tcPr>
          <w:p>
            <w:pPr>
              <w:pStyle w:val="null3"/>
            </w:pPr>
            <w:r>
              <w:rPr>
                <w:rFonts w:ascii="仿宋_GB2312" w:hAnsi="仿宋_GB2312" w:cs="仿宋_GB2312" w:eastAsia="仿宋_GB2312"/>
              </w:rPr>
              <w:t>一、评审内容： 供应商针对本项目提供的质量管理方案。包括不限于： 1、质量目标及承诺； 2、质量保障措施等。 二、赋分标准： 方案各部分内容全面详细、阐述条理清晰详尽符合本项需求得 10 分； 以上评审内容每缺一项扣5分； 评审内容有缺陷（缺陷是指：内容粗略、逻辑混乱、描述过于简单、与项目特点不匹配、凭空编造、逻辑漏洞、出现常识性错误、存在不适用项目实际情况的情形或只有标题没有实质性内容等）的扣 0-4 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进度保障方案</w:t>
            </w:r>
          </w:p>
        </w:tc>
        <w:tc>
          <w:tcPr>
            <w:tcW w:type="dxa" w:w="2492"/>
          </w:tcPr>
          <w:p>
            <w:pPr>
              <w:pStyle w:val="null3"/>
            </w:pPr>
            <w:r>
              <w:rPr>
                <w:rFonts w:ascii="仿宋_GB2312" w:hAnsi="仿宋_GB2312" w:cs="仿宋_GB2312" w:eastAsia="仿宋_GB2312"/>
              </w:rPr>
              <w:t>一、评审内容： 供应商针对本项目提供的进度保障方案。包括不限于： 1、进度目标及承诺； 2、进度保障措施； 3、保证进度的应急预案。 二、赋分标准： 方案各部分内容全面详细、阐述条理清晰详尽符合本项需求得 15 分； 以上评审内容每缺一项扣5分； 评审内容有缺陷（缺陷是指：内容粗略、逻辑混乱、描述过于简单、与项目特点不匹配、凭空编造、逻辑漏洞、出现常识性错误、存在不适用项目实际情况的情形或只有标题没有实质性内容等）的扣 0-4 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项目重难点分析</w:t>
            </w:r>
          </w:p>
        </w:tc>
        <w:tc>
          <w:tcPr>
            <w:tcW w:type="dxa" w:w="2492"/>
          </w:tcPr>
          <w:p>
            <w:pPr>
              <w:pStyle w:val="null3"/>
            </w:pPr>
            <w:r>
              <w:rPr>
                <w:rFonts w:ascii="仿宋_GB2312" w:hAnsi="仿宋_GB2312" w:cs="仿宋_GB2312" w:eastAsia="仿宋_GB2312"/>
              </w:rPr>
              <w:t>一、评审内容： 重难点分析及解决措施。 二、赋分标准： 内容全面详细、阐述条理清晰详尽符合本项需求得 5 分； 以上评审内容缺项扣5分； 评审内容有缺陷（缺陷是指：内容粗略、逻辑混乱、描述过于简单、与项目特点不匹配、凭空编造、逻辑漏洞、出现常识性错误、存在不适用项目实际情况的情形或只有标题没有实质性内容等）的扣 0-4 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保密方案</w:t>
            </w:r>
          </w:p>
        </w:tc>
        <w:tc>
          <w:tcPr>
            <w:tcW w:type="dxa" w:w="2492"/>
          </w:tcPr>
          <w:p>
            <w:pPr>
              <w:pStyle w:val="null3"/>
            </w:pPr>
            <w:r>
              <w:rPr>
                <w:rFonts w:ascii="仿宋_GB2312" w:hAnsi="仿宋_GB2312" w:cs="仿宋_GB2312" w:eastAsia="仿宋_GB2312"/>
              </w:rPr>
              <w:t>一、评审内容： 供应商针对本项目提供的保密方案。包括不限于： 1、保密制度； 2、保密措施及承诺； 二、赋分标准： 方案各部分内容全面详细、阐述条理清晰详尽符合本项需求得 10 分； 以上评审内容每缺一项扣5分； 评审内容有缺陷（缺陷是指：内容粗略、逻辑混乱、描述过于简单、与项目特点不匹配、凭空编造、逻辑漏洞、出现常识性错误、存在不适用项目实际情况的情形或只有标题没有实质性内容等）的扣 0-4 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组织架构</w:t>
            </w:r>
          </w:p>
        </w:tc>
        <w:tc>
          <w:tcPr>
            <w:tcW w:type="dxa" w:w="2492"/>
          </w:tcPr>
          <w:p>
            <w:pPr>
              <w:pStyle w:val="null3"/>
            </w:pPr>
            <w:r>
              <w:rPr>
                <w:rFonts w:ascii="仿宋_GB2312" w:hAnsi="仿宋_GB2312" w:cs="仿宋_GB2312" w:eastAsia="仿宋_GB2312"/>
              </w:rPr>
              <w:t>一、评审内容： 供应商的组织架构，包括但不限于：1、组织架构及人员职责划分；2、人员管理制度。 二、赋分标准： 内容全面详细、阐述条理清晰详尽符合本项需求得 6 分； 以上评审内容每缺一项扣3分； 评审内容有缺陷（缺陷是指：内容粗略、逻辑混乱、描述过于简单、与项目特点不匹配、凭空编造、逻辑漏洞、出现常识性错误、存在不适用项目实际情况的情形或只有标题没有实质性内容等）的扣 0-2 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项目团队</w:t>
            </w:r>
          </w:p>
        </w:tc>
        <w:tc>
          <w:tcPr>
            <w:tcW w:type="dxa" w:w="2492"/>
          </w:tcPr>
          <w:p>
            <w:pPr>
              <w:pStyle w:val="null3"/>
            </w:pPr>
            <w:r>
              <w:rPr>
                <w:rFonts w:ascii="仿宋_GB2312" w:hAnsi="仿宋_GB2312" w:cs="仿宋_GB2312" w:eastAsia="仿宋_GB2312"/>
              </w:rPr>
              <w:t>1、拟派项目负责人：具备相关专业（包括但不限于生态、测绘等专业）正高级职称得2分；具备相关专业（包括但不限于生态、测绘等专业）副高级职称得1分；其余不得分。 2、拟派团队成员（不含项目负责人）：10人以上具备相关专业（包括但不限于生态、测绘等专业）副高级及以上职称得4分；5人以上的具备相关专业（包括但不限于生态、测绘等专业）副高级及以上职称得2分；其余不得分。 注：提供相关人员的身份证、学历证、职称证书或资格证书，及在本单位近三个月内社保缴纳证明等相关证明材料，未提供不得分。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工作实力</w:t>
            </w:r>
          </w:p>
        </w:tc>
        <w:tc>
          <w:tcPr>
            <w:tcW w:type="dxa" w:w="2492"/>
          </w:tcPr>
          <w:p>
            <w:pPr>
              <w:pStyle w:val="null3"/>
            </w:pPr>
            <w:r>
              <w:rPr>
                <w:rFonts w:ascii="仿宋_GB2312" w:hAnsi="仿宋_GB2312" w:cs="仿宋_GB2312" w:eastAsia="仿宋_GB2312"/>
              </w:rPr>
              <w:t>供应商（或团队成员个人）2020年1月1日（含）至今获得过生态环境类奖项的，每提供一项省部级及以上奖项的得2分，每提供一项地市级奖项得1分，本项最多得6分。需提供获奖证书复印件或相关证明材料，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其他相关资料.docx</w:t>
            </w:r>
          </w:p>
        </w:tc>
      </w:tr>
      <w:tr>
        <w:tc>
          <w:tcPr>
            <w:tcW w:type="dxa" w:w="831"/>
            <w:vMerge/>
          </w:tcPr>
          <w:p/>
        </w:tc>
        <w:tc>
          <w:tcPr>
            <w:tcW w:type="dxa" w:w="1661"/>
          </w:tcPr>
          <w:p>
            <w:pPr>
              <w:pStyle w:val="null3"/>
            </w:pPr>
            <w:r>
              <w:rPr>
                <w:rFonts w:ascii="仿宋_GB2312" w:hAnsi="仿宋_GB2312" w:cs="仿宋_GB2312" w:eastAsia="仿宋_GB2312"/>
              </w:rPr>
              <w:t>工作业绩</w:t>
            </w:r>
          </w:p>
        </w:tc>
        <w:tc>
          <w:tcPr>
            <w:tcW w:type="dxa" w:w="2492"/>
          </w:tcPr>
          <w:p>
            <w:pPr>
              <w:pStyle w:val="null3"/>
            </w:pPr>
            <w:r>
              <w:rPr>
                <w:rFonts w:ascii="仿宋_GB2312" w:hAnsi="仿宋_GB2312" w:cs="仿宋_GB2312" w:eastAsia="仿宋_GB2312"/>
              </w:rPr>
              <w:t>供应商提供2020年1月1日至今的类似项目业绩（包含生态保护红线或自然保护地或生态环境保护成效评估等相关内容）得2分，最高得10分。（以中标通知书或合同协议书的原件扫描件或复印件为准，时间以合同签订时间为准。合同须体现合同金额、服务内容、签订时间及相关信息。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业绩相关证明材料.docx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满足磋商文件要求且最终报价最低的供应商的价格为磋商基准价，其价格得分为满分。其他磋商单位的价格分统一按照下列公式计算：价格分=（评审基准价/最终磋商报价）×10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详见附件：业绩相关证明材料.docx</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详见附件：其他相关资料.docx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详见附件：合同模版（仅供参考）.docx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