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A9A8D">
      <w:pPr>
        <w:spacing w:line="440" w:lineRule="exact"/>
        <w:jc w:val="center"/>
        <w:rPr>
          <w:rFonts w:hint="eastAsia" w:ascii="仿宋" w:hAnsi="仿宋" w:eastAsia="仿宋" w:cs="仿宋"/>
          <w:b/>
          <w:bCs/>
          <w:szCs w:val="24"/>
        </w:rPr>
      </w:pPr>
      <w:r>
        <w:rPr>
          <w:rFonts w:hint="eastAsia" w:ascii="仿宋" w:hAnsi="仿宋" w:eastAsia="仿宋" w:cs="仿宋"/>
          <w:b/>
          <w:bCs/>
          <w:szCs w:val="24"/>
        </w:rPr>
        <w:t>供应商应提交的相关资格证明材料</w:t>
      </w:r>
      <w:bookmarkStart w:id="1" w:name="_GoBack"/>
      <w:bookmarkEnd w:id="1"/>
    </w:p>
    <w:p w14:paraId="17AEF9CA">
      <w:pPr>
        <w:spacing w:line="440" w:lineRule="exac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/>
          <w:bCs/>
          <w:szCs w:val="24"/>
        </w:rPr>
        <w:t>（一）基本资格条件：符合《中华人民共和国政府采购法》第二十二条的规定，并提供以下资料；</w:t>
      </w:r>
    </w:p>
    <w:p w14:paraId="11BD4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szCs w:val="24"/>
        </w:rPr>
      </w:pPr>
      <w:r>
        <w:rPr>
          <w:rFonts w:hint="eastAsia" w:ascii="仿宋" w:hAnsi="仿宋" w:eastAsia="仿宋" w:cs="仿宋"/>
          <w:b w:val="0"/>
          <w:bCs w:val="0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Cs w:val="24"/>
          <w:lang w:val="en-US" w:eastAsia="zh-CN"/>
        </w:rPr>
        <w:t>1）</w:t>
      </w:r>
      <w:r>
        <w:rPr>
          <w:rFonts w:hint="eastAsia" w:ascii="仿宋" w:hAnsi="仿宋" w:eastAsia="仿宋" w:cs="仿宋"/>
          <w:b w:val="0"/>
          <w:bCs w:val="0"/>
          <w:szCs w:val="24"/>
        </w:rPr>
        <w:t>提供合格有效的法人或者其他组织的营业执照等证明文件，自然人的身份证明；</w:t>
      </w:r>
    </w:p>
    <w:p w14:paraId="472DEB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szCs w:val="24"/>
        </w:rPr>
      </w:pPr>
      <w:r>
        <w:rPr>
          <w:rFonts w:hint="eastAsia" w:ascii="仿宋" w:hAnsi="仿宋" w:eastAsia="仿宋" w:cs="仿宋"/>
          <w:b w:val="0"/>
          <w:bCs w:val="0"/>
          <w:szCs w:val="24"/>
        </w:rPr>
        <w:t>供应商是法人或其他组织的应提供营业执照等证明文件，供应商是自然人的应提供有效的自然人身份证明。</w:t>
      </w:r>
    </w:p>
    <w:p w14:paraId="7277C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szCs w:val="24"/>
        </w:rPr>
      </w:pPr>
      <w:r>
        <w:rPr>
          <w:rFonts w:hint="eastAsia" w:ascii="仿宋" w:hAnsi="仿宋" w:eastAsia="仿宋" w:cs="仿宋"/>
          <w:b w:val="0"/>
          <w:bCs w:val="0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Cs w:val="24"/>
          <w:lang w:val="en-US" w:eastAsia="zh-CN"/>
        </w:rPr>
        <w:t>2）</w:t>
      </w:r>
      <w:r>
        <w:rPr>
          <w:rFonts w:hint="eastAsia" w:ascii="仿宋" w:hAnsi="仿宋" w:eastAsia="仿宋" w:cs="仿宋"/>
          <w:b w:val="0"/>
          <w:bCs w:val="0"/>
          <w:szCs w:val="24"/>
        </w:rPr>
        <w:t>提供经审计的2024年度财务报告（包括四表一注，即资产负债表、利润表、现金流量表、所有者权益变动表及其附注），且无反对意见；事业法人提供部门决算报告；/或在</w:t>
      </w:r>
      <w:r>
        <w:rPr>
          <w:rFonts w:hint="eastAsia" w:ascii="仿宋" w:hAnsi="仿宋" w:eastAsia="仿宋" w:cs="仿宋"/>
          <w:b w:val="0"/>
          <w:bCs w:val="0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b w:val="0"/>
          <w:bCs w:val="0"/>
          <w:szCs w:val="24"/>
        </w:rPr>
        <w:t>日期前六个月内其基本开户银行出具的资信证明（附《基本存款账户信息》或《银行开户许可证》复印件）；/或财政部门认可的政府采购专业担保机构出具的</w:t>
      </w:r>
      <w:r>
        <w:rPr>
          <w:rFonts w:hint="eastAsia" w:ascii="仿宋" w:hAnsi="仿宋" w:eastAsia="仿宋" w:cs="仿宋"/>
          <w:b w:val="0"/>
          <w:bCs w:val="0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b w:val="0"/>
          <w:bCs w:val="0"/>
          <w:szCs w:val="24"/>
        </w:rPr>
        <w:t>担保函；/或表明具有良好的商业信誉和健全的财务会计制度的诚信声明；以上四种形式的资料提供任何一种即可；</w:t>
      </w:r>
    </w:p>
    <w:p w14:paraId="10E75A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szCs w:val="24"/>
        </w:rPr>
      </w:pPr>
      <w:r>
        <w:rPr>
          <w:rFonts w:hint="eastAsia" w:ascii="仿宋" w:hAnsi="仿宋" w:eastAsia="仿宋" w:cs="仿宋"/>
          <w:b w:val="0"/>
          <w:bCs w:val="0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Cs w:val="24"/>
          <w:lang w:val="en-US" w:eastAsia="zh-CN"/>
        </w:rPr>
        <w:t>3）</w:t>
      </w:r>
      <w:r>
        <w:rPr>
          <w:rFonts w:hint="eastAsia" w:ascii="仿宋" w:hAnsi="仿宋" w:eastAsia="仿宋" w:cs="仿宋"/>
          <w:b w:val="0"/>
          <w:bCs w:val="0"/>
          <w:szCs w:val="24"/>
        </w:rPr>
        <w:t>提供缴费所属日期为磋商截止时间前12个月内任一月份（磋商截止时间当月不计入）的增值税（或所得税）缴费凭据或税务机关出具的完税证明/在法规范围内不需提供的应出具书面说明和证明文件；/或具有依法缴纳税收的诚信声明；以上</w:t>
      </w:r>
      <w:r>
        <w:rPr>
          <w:rFonts w:hint="eastAsia" w:ascii="仿宋" w:hAnsi="仿宋" w:eastAsia="仿宋" w:cs="仿宋"/>
          <w:b w:val="0"/>
          <w:bCs w:val="0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szCs w:val="24"/>
        </w:rPr>
        <w:t>种形式的资料提供任何一种即可；</w:t>
      </w:r>
    </w:p>
    <w:p w14:paraId="6A4039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szCs w:val="24"/>
        </w:rPr>
      </w:pPr>
      <w:r>
        <w:rPr>
          <w:rFonts w:hint="eastAsia" w:ascii="仿宋" w:hAnsi="仿宋" w:eastAsia="仿宋" w:cs="仿宋"/>
          <w:b w:val="0"/>
          <w:bCs w:val="0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Cs w:val="24"/>
          <w:lang w:val="en-US" w:eastAsia="zh-CN"/>
        </w:rPr>
        <w:t>4）</w:t>
      </w:r>
      <w:r>
        <w:rPr>
          <w:rFonts w:hint="eastAsia" w:ascii="仿宋" w:hAnsi="仿宋" w:eastAsia="仿宋" w:cs="仿宋"/>
          <w:b w:val="0"/>
          <w:bCs w:val="0"/>
          <w:szCs w:val="24"/>
        </w:rPr>
        <w:t>提供缴费所属日期为磋商截止时间前12个月内任一月份（磋商截止时间当月不计入）的缴费凭据或社保机关出具的缴费证明/在法规范围内不需提供的应出具书面说明和证明文件；/或具有依法缴纳社会保障资金的缴纳记录的诚信声明；以上</w:t>
      </w:r>
      <w:r>
        <w:rPr>
          <w:rFonts w:hint="eastAsia" w:ascii="仿宋" w:hAnsi="仿宋" w:eastAsia="仿宋" w:cs="仿宋"/>
          <w:b w:val="0"/>
          <w:bCs w:val="0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szCs w:val="24"/>
        </w:rPr>
        <w:t>种形式的资料提供任何一种即可；</w:t>
      </w:r>
    </w:p>
    <w:p w14:paraId="5CE5BD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szCs w:val="24"/>
        </w:rPr>
      </w:pPr>
      <w:r>
        <w:rPr>
          <w:rFonts w:hint="eastAsia" w:ascii="仿宋" w:hAnsi="仿宋" w:eastAsia="仿宋" w:cs="仿宋"/>
          <w:b w:val="0"/>
          <w:bCs w:val="0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Cs w:val="24"/>
          <w:lang w:val="en-US" w:eastAsia="zh-CN"/>
        </w:rPr>
        <w:t>5）</w:t>
      </w:r>
      <w:r>
        <w:rPr>
          <w:rFonts w:hint="eastAsia" w:ascii="仿宋" w:hAnsi="仿宋" w:eastAsia="仿宋" w:cs="仿宋"/>
          <w:b w:val="0"/>
          <w:bCs w:val="0"/>
          <w:szCs w:val="24"/>
        </w:rPr>
        <w:t>提供具有履行合同所必需的设备和专业技术能力的承诺；</w:t>
      </w:r>
    </w:p>
    <w:p w14:paraId="2EA9A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textAlignment w:val="auto"/>
        <w:rPr>
          <w:rFonts w:hint="eastAsia" w:ascii="仿宋" w:hAnsi="仿宋" w:eastAsia="仿宋" w:cs="仿宋"/>
          <w:b/>
          <w:bCs/>
          <w:szCs w:val="24"/>
        </w:rPr>
      </w:pPr>
      <w:r>
        <w:rPr>
          <w:rFonts w:hint="eastAsia" w:ascii="仿宋" w:hAnsi="仿宋" w:eastAsia="仿宋" w:cs="仿宋"/>
          <w:b w:val="0"/>
          <w:bCs w:val="0"/>
          <w:szCs w:val="24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Cs w:val="24"/>
          <w:lang w:val="en-US" w:eastAsia="zh-CN"/>
        </w:rPr>
        <w:t>6）</w:t>
      </w:r>
      <w:r>
        <w:rPr>
          <w:rFonts w:hint="eastAsia" w:ascii="仿宋" w:hAnsi="仿宋" w:eastAsia="仿宋" w:cs="仿宋"/>
          <w:b w:val="0"/>
          <w:bCs w:val="0"/>
          <w:szCs w:val="24"/>
        </w:rPr>
        <w:t>参加政府采购活动前3年内，在经营活动中没有重大违法记录的书面声明。</w:t>
      </w:r>
    </w:p>
    <w:p w14:paraId="47E9A43E">
      <w:pPr>
        <w:spacing w:line="500" w:lineRule="exac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/>
          <w:bCs/>
          <w:szCs w:val="24"/>
        </w:rPr>
        <w:t>（二）落实政府采购政策需满足的资格要求：</w:t>
      </w:r>
      <w:r>
        <w:rPr>
          <w:rFonts w:hint="eastAsia" w:ascii="仿宋" w:hAnsi="仿宋" w:eastAsia="仿宋" w:cs="仿宋"/>
          <w:szCs w:val="24"/>
        </w:rPr>
        <w:t>本项目专门面向中小企业采购，供应商应为中小微企业或监狱企业或残疾人福利性单位。供应商为中型、小型、微型企业的，提供《中小企业声明函》；供应商为监狱企业的，应提供监狱企业的证明文件；供应商为残疾人福利性单位的，应提供《残疾人福利性单位声明函》。</w:t>
      </w:r>
    </w:p>
    <w:p w14:paraId="002EAFAD">
      <w:pPr>
        <w:spacing w:line="500" w:lineRule="exac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/>
          <w:bCs/>
          <w:szCs w:val="24"/>
        </w:rPr>
        <w:t>（三）特定资格条件：</w:t>
      </w:r>
    </w:p>
    <w:p w14:paraId="79B8983F">
      <w:pPr>
        <w:spacing w:line="440" w:lineRule="exact"/>
        <w:ind w:firstLine="42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（1）法定代表人参加磋商的，须提供法定代表人身份证明并提供本人身份证复印件 ；法定代表人授权他人参加磋商的，须提供法定代表人委托授权书，附法定代表人及被授权身份证复印件。磋商文件中凡是需要法定代表人签字或盖章之处，非法人单位的负责人均参照执行；</w:t>
      </w:r>
    </w:p>
    <w:p w14:paraId="06F502D7">
      <w:pPr>
        <w:spacing w:line="440" w:lineRule="exact"/>
        <w:ind w:firstLine="420" w:firstLineChars="2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（2）供应商未被“信用中国”网站（www.creditchina.gov.cn）列入失信被执行人和重大税收违法失信主体，未被中国政府采购网（www.ccgp.gov.cn）列入政府采购严重违法失信行为记录名单；</w:t>
      </w:r>
    </w:p>
    <w:p w14:paraId="581177E2">
      <w:pPr>
        <w:spacing w:line="440" w:lineRule="exact"/>
        <w:ind w:firstLine="420" w:firstLineChars="200"/>
        <w:rPr>
          <w:rFonts w:ascii="仿宋" w:hAnsi="仿宋" w:eastAsia="仿宋" w:cs="仿宋"/>
          <w:b/>
          <w:bCs/>
          <w:szCs w:val="24"/>
        </w:rPr>
      </w:pPr>
      <w:r>
        <w:rPr>
          <w:rFonts w:hint="eastAsia" w:ascii="仿宋" w:hAnsi="仿宋" w:eastAsia="仿宋" w:cs="仿宋"/>
          <w:szCs w:val="24"/>
        </w:rPr>
        <w:t>（3）本项目不接受联合体磋商。</w:t>
      </w:r>
    </w:p>
    <w:p w14:paraId="0FAF6A0A">
      <w:pPr>
        <w:spacing w:line="500" w:lineRule="exact"/>
        <w:ind w:firstLine="422" w:firstLineChars="200"/>
        <w:rPr>
          <w:rFonts w:ascii="仿宋" w:hAnsi="仿宋" w:eastAsia="仿宋" w:cs="仿宋"/>
          <w:b/>
          <w:bCs/>
          <w:szCs w:val="24"/>
        </w:rPr>
      </w:pPr>
    </w:p>
    <w:p w14:paraId="421B7847">
      <w:pPr>
        <w:spacing w:line="500" w:lineRule="exact"/>
        <w:ind w:firstLine="422" w:firstLineChars="200"/>
        <w:rPr>
          <w:rFonts w:ascii="仿宋" w:hAnsi="仿宋" w:eastAsia="仿宋" w:cs="仿宋"/>
          <w:b/>
          <w:bCs/>
          <w:szCs w:val="24"/>
        </w:rPr>
      </w:pPr>
    </w:p>
    <w:p w14:paraId="694D8CAC">
      <w:pPr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Toc7366"/>
      <w:r>
        <w:rPr>
          <w:rFonts w:hint="eastAsia" w:ascii="仿宋" w:hAnsi="仿宋" w:eastAsia="仿宋" w:cs="仿宋"/>
          <w:b/>
          <w:bCs/>
          <w:sz w:val="32"/>
          <w:szCs w:val="32"/>
        </w:rPr>
        <w:br w:type="page"/>
      </w:r>
    </w:p>
    <w:p w14:paraId="1AC0C0F9">
      <w:pPr>
        <w:pStyle w:val="3"/>
        <w:outlineLvl w:val="2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法定代表人身份证明/法定代表人授权书</w:t>
      </w:r>
      <w:bookmarkEnd w:id="0"/>
    </w:p>
    <w:p w14:paraId="14E469B4">
      <w:pPr>
        <w:pStyle w:val="3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法定代表人身份证明</w:t>
      </w:r>
    </w:p>
    <w:p w14:paraId="6DFDC594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</w:t>
      </w:r>
      <w:r>
        <w:rPr>
          <w:rFonts w:hint="eastAsia" w:ascii="仿宋" w:hAnsi="仿宋" w:eastAsia="仿宋" w:cs="仿宋"/>
        </w:rPr>
        <w:t xml:space="preserve"> </w:t>
      </w:r>
    </w:p>
    <w:p w14:paraId="51CE9C78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统一社会信用代码：</w:t>
      </w:r>
      <w:r>
        <w:rPr>
          <w:rFonts w:hint="eastAsia" w:ascii="仿宋" w:hAnsi="仿宋" w:eastAsia="仿宋" w:cs="仿宋"/>
          <w:u w:val="single"/>
        </w:rPr>
        <w:t xml:space="preserve">                </w:t>
      </w:r>
    </w:p>
    <w:p w14:paraId="5FC41CA7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注册地址：</w:t>
      </w:r>
      <w:r>
        <w:rPr>
          <w:rFonts w:hint="eastAsia" w:ascii="仿宋" w:hAnsi="仿宋" w:eastAsia="仿宋" w:cs="仿宋"/>
          <w:u w:val="single"/>
        </w:rPr>
        <w:t xml:space="preserve">                        </w:t>
      </w:r>
    </w:p>
    <w:p w14:paraId="09E62C24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成立时间：</w:t>
      </w:r>
      <w:r>
        <w:rPr>
          <w:rFonts w:hint="eastAsia" w:ascii="仿宋" w:hAnsi="仿宋" w:eastAsia="仿宋" w:cs="仿宋"/>
          <w:u w:val="single"/>
        </w:rPr>
        <w:t xml:space="preserve">    </w:t>
      </w:r>
      <w:r>
        <w:rPr>
          <w:rFonts w:hint="eastAsia" w:ascii="仿宋" w:hAnsi="仿宋" w:eastAsia="仿宋" w:cs="仿宋"/>
        </w:rPr>
        <w:t xml:space="preserve">年 </w:t>
      </w:r>
      <w:r>
        <w:rPr>
          <w:rFonts w:hint="eastAsia" w:ascii="仿宋" w:hAnsi="仿宋" w:eastAsia="仿宋" w:cs="仿宋"/>
          <w:u w:val="single"/>
        </w:rPr>
        <w:t xml:space="preserve">  </w:t>
      </w:r>
      <w:r>
        <w:rPr>
          <w:rFonts w:hint="eastAsia" w:ascii="仿宋" w:hAnsi="仿宋" w:eastAsia="仿宋" w:cs="仿宋"/>
        </w:rPr>
        <w:t>月</w:t>
      </w:r>
      <w:r>
        <w:rPr>
          <w:rFonts w:hint="eastAsia" w:ascii="仿宋" w:hAnsi="仿宋" w:eastAsia="仿宋" w:cs="仿宋"/>
          <w:u w:val="single"/>
        </w:rPr>
        <w:t xml:space="preserve">  </w:t>
      </w:r>
      <w:r>
        <w:rPr>
          <w:rFonts w:hint="eastAsia" w:ascii="仿宋" w:hAnsi="仿宋" w:eastAsia="仿宋" w:cs="仿宋"/>
        </w:rPr>
        <w:t>日</w:t>
      </w:r>
    </w:p>
    <w:p w14:paraId="5E3B655B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  <w:u w:val="single"/>
        </w:rPr>
      </w:pPr>
      <w:r>
        <w:rPr>
          <w:rFonts w:hint="eastAsia" w:ascii="仿宋" w:hAnsi="仿宋" w:eastAsia="仿宋" w:cs="仿宋"/>
        </w:rPr>
        <w:t>经营期限：</w:t>
      </w:r>
      <w:r>
        <w:rPr>
          <w:rFonts w:hint="eastAsia" w:ascii="仿宋" w:hAnsi="仿宋" w:eastAsia="仿宋" w:cs="仿宋"/>
          <w:u w:val="single"/>
        </w:rPr>
        <w:t xml:space="preserve">                  </w:t>
      </w:r>
    </w:p>
    <w:p w14:paraId="75667FB0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姓名：</w:t>
      </w:r>
      <w:r>
        <w:rPr>
          <w:rFonts w:hint="eastAsia" w:ascii="仿宋" w:hAnsi="仿宋" w:eastAsia="仿宋" w:cs="仿宋"/>
          <w:u w:val="single"/>
        </w:rPr>
        <w:t xml:space="preserve">      </w:t>
      </w:r>
      <w:r>
        <w:rPr>
          <w:rFonts w:hint="eastAsia" w:ascii="仿宋" w:hAnsi="仿宋" w:eastAsia="仿宋" w:cs="仿宋"/>
        </w:rPr>
        <w:t xml:space="preserve"> 性别：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 xml:space="preserve"> 年龄：</w:t>
      </w:r>
      <w:r>
        <w:rPr>
          <w:rFonts w:hint="eastAsia" w:ascii="仿宋" w:hAnsi="仿宋" w:eastAsia="仿宋" w:cs="仿宋"/>
          <w:u w:val="single"/>
        </w:rPr>
        <w:t xml:space="preserve">   </w:t>
      </w:r>
      <w:r>
        <w:rPr>
          <w:rFonts w:hint="eastAsia" w:ascii="仿宋" w:hAnsi="仿宋" w:eastAsia="仿宋" w:cs="仿宋"/>
        </w:rPr>
        <w:t xml:space="preserve"> 系</w:t>
      </w:r>
      <w:r>
        <w:rPr>
          <w:rFonts w:hint="eastAsia" w:ascii="仿宋" w:hAnsi="仿宋" w:eastAsia="仿宋" w:cs="仿宋"/>
          <w:u w:val="single"/>
        </w:rPr>
        <w:t xml:space="preserve">            </w:t>
      </w:r>
      <w:r>
        <w:rPr>
          <w:rFonts w:hint="eastAsia" w:ascii="仿宋" w:hAnsi="仿宋" w:eastAsia="仿宋" w:cs="仿宋"/>
        </w:rPr>
        <w:t>（供应商名称）的法定代表人。</w:t>
      </w:r>
    </w:p>
    <w:p w14:paraId="070FCE48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特此证明。</w:t>
      </w:r>
    </w:p>
    <w:p w14:paraId="51538EB6">
      <w:pPr>
        <w:autoSpaceDE w:val="0"/>
        <w:autoSpaceDN w:val="0"/>
        <w:adjustRightInd w:val="0"/>
        <w:snapToGrid w:val="0"/>
        <w:spacing w:before="156" w:beforeLines="50" w:line="440" w:lineRule="exact"/>
        <w:jc w:val="left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附：法定代表人身份证复印件</w:t>
      </w:r>
    </w:p>
    <w:tbl>
      <w:tblPr>
        <w:tblStyle w:val="9"/>
        <w:tblpPr w:leftFromText="180" w:rightFromText="180" w:vertAnchor="text" w:horzAnchor="margin" w:tblpXSpec="center" w:tblpY="104"/>
        <w:tblW w:w="5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3E62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vAlign w:val="center"/>
          </w:tcPr>
          <w:p w14:paraId="1054257C">
            <w:pPr>
              <w:snapToGrid w:val="0"/>
              <w:spacing w:line="480" w:lineRule="auto"/>
              <w:jc w:val="center"/>
              <w:rPr>
                <w:rFonts w:ascii="仿宋" w:hAnsi="仿宋" w:eastAsia="仿宋" w:cs="仿宋"/>
              </w:rPr>
            </w:pPr>
          </w:p>
          <w:p w14:paraId="5BF8C929">
            <w:pPr>
              <w:snapToGrid w:val="0"/>
              <w:spacing w:line="480" w:lineRule="auto"/>
              <w:jc w:val="center"/>
              <w:rPr>
                <w:rFonts w:ascii="仿宋" w:hAnsi="仿宋" w:eastAsia="仿宋" w:cs="仿宋"/>
              </w:rPr>
            </w:pPr>
          </w:p>
          <w:p w14:paraId="5A3A7CFE">
            <w:pPr>
              <w:autoSpaceDE w:val="0"/>
              <w:autoSpaceDN w:val="0"/>
              <w:adjustRightInd w:val="0"/>
              <w:snapToGrid w:val="0"/>
              <w:spacing w:before="156" w:beforeLines="50" w:line="360" w:lineRule="auto"/>
              <w:jc w:val="center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法定代表人身份证复印件粘贴处</w:t>
            </w:r>
          </w:p>
          <w:p w14:paraId="12201028">
            <w:pPr>
              <w:pStyle w:val="3"/>
              <w:rPr>
                <w:rFonts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（正反面）</w:t>
            </w:r>
          </w:p>
          <w:p w14:paraId="7BDCF78A">
            <w:pPr>
              <w:snapToGrid w:val="0"/>
              <w:spacing w:line="480" w:lineRule="auto"/>
              <w:jc w:val="center"/>
              <w:rPr>
                <w:rFonts w:ascii="仿宋" w:hAnsi="仿宋" w:eastAsia="仿宋" w:cs="仿宋"/>
              </w:rPr>
            </w:pPr>
          </w:p>
          <w:p w14:paraId="0CA0E61F">
            <w:pPr>
              <w:snapToGrid w:val="0"/>
              <w:spacing w:line="480" w:lineRule="auto"/>
              <w:jc w:val="center"/>
              <w:rPr>
                <w:rFonts w:ascii="仿宋" w:hAnsi="仿宋" w:eastAsia="仿宋" w:cs="仿宋"/>
              </w:rPr>
            </w:pPr>
          </w:p>
        </w:tc>
      </w:tr>
    </w:tbl>
    <w:p w14:paraId="07E06BCF">
      <w:pPr>
        <w:snapToGrid w:val="0"/>
        <w:spacing w:line="480" w:lineRule="auto"/>
        <w:rPr>
          <w:rFonts w:ascii="仿宋" w:hAnsi="仿宋" w:eastAsia="仿宋" w:cs="仿宋"/>
        </w:rPr>
      </w:pPr>
    </w:p>
    <w:p w14:paraId="7F80D44A">
      <w:pPr>
        <w:snapToGrid w:val="0"/>
        <w:rPr>
          <w:rFonts w:ascii="仿宋" w:hAnsi="仿宋" w:eastAsia="仿宋" w:cs="仿宋"/>
        </w:rPr>
      </w:pPr>
    </w:p>
    <w:p w14:paraId="2B3A9133">
      <w:pPr>
        <w:snapToGrid w:val="0"/>
        <w:rPr>
          <w:rFonts w:ascii="仿宋" w:hAnsi="仿宋" w:eastAsia="仿宋" w:cs="仿宋"/>
        </w:rPr>
      </w:pPr>
    </w:p>
    <w:p w14:paraId="27B3E0E4">
      <w:pPr>
        <w:snapToGrid w:val="0"/>
        <w:rPr>
          <w:rFonts w:ascii="仿宋" w:hAnsi="仿宋" w:eastAsia="仿宋" w:cs="仿宋"/>
        </w:rPr>
      </w:pPr>
    </w:p>
    <w:p w14:paraId="4095C5C7">
      <w:pPr>
        <w:snapToGrid w:val="0"/>
        <w:rPr>
          <w:rFonts w:ascii="仿宋" w:hAnsi="仿宋" w:eastAsia="仿宋" w:cs="仿宋"/>
        </w:rPr>
      </w:pPr>
    </w:p>
    <w:p w14:paraId="00E27A41">
      <w:pPr>
        <w:adjustRightInd w:val="0"/>
        <w:snapToGrid w:val="0"/>
        <w:spacing w:line="360" w:lineRule="auto"/>
        <w:rPr>
          <w:rFonts w:ascii="仿宋" w:hAnsi="仿宋" w:eastAsia="仿宋" w:cs="仿宋"/>
        </w:rPr>
      </w:pPr>
    </w:p>
    <w:p w14:paraId="4061894E">
      <w:pPr>
        <w:adjustRightInd w:val="0"/>
        <w:snapToGrid w:val="0"/>
        <w:spacing w:line="360" w:lineRule="auto"/>
        <w:ind w:right="420"/>
        <w:rPr>
          <w:rFonts w:ascii="仿宋" w:hAnsi="仿宋" w:eastAsia="仿宋" w:cs="仿宋"/>
        </w:rPr>
      </w:pPr>
    </w:p>
    <w:p w14:paraId="4A329DF3">
      <w:pPr>
        <w:adjustRightInd w:val="0"/>
        <w:snapToGrid w:val="0"/>
        <w:spacing w:line="360" w:lineRule="auto"/>
        <w:ind w:right="420"/>
        <w:rPr>
          <w:rFonts w:ascii="仿宋" w:hAnsi="仿宋" w:eastAsia="仿宋" w:cs="仿宋"/>
        </w:rPr>
      </w:pPr>
    </w:p>
    <w:p w14:paraId="6654004D">
      <w:pPr>
        <w:adjustRightInd w:val="0"/>
        <w:snapToGrid w:val="0"/>
        <w:spacing w:line="360" w:lineRule="auto"/>
        <w:ind w:right="420"/>
        <w:rPr>
          <w:rFonts w:ascii="仿宋" w:hAnsi="仿宋" w:eastAsia="仿宋" w:cs="仿宋"/>
        </w:rPr>
      </w:pPr>
    </w:p>
    <w:p w14:paraId="083A6089">
      <w:pPr>
        <w:adjustRightInd w:val="0"/>
        <w:snapToGrid w:val="0"/>
        <w:spacing w:line="360" w:lineRule="auto"/>
        <w:ind w:right="420"/>
        <w:rPr>
          <w:rFonts w:ascii="仿宋" w:hAnsi="仿宋" w:eastAsia="仿宋" w:cs="仿宋"/>
        </w:rPr>
      </w:pPr>
    </w:p>
    <w:p w14:paraId="4617813C">
      <w:pPr>
        <w:spacing w:line="480" w:lineRule="auto"/>
        <w:ind w:left="2938" w:firstLine="42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Cs w:val="24"/>
        </w:rPr>
        <w:t>（单位公章）</w:t>
      </w:r>
    </w:p>
    <w:p w14:paraId="4B3CE009">
      <w:pPr>
        <w:spacing w:line="480" w:lineRule="auto"/>
        <w:ind w:left="2940" w:firstLine="42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szCs w:val="24"/>
        </w:rPr>
        <w:t>（签字或盖章）</w:t>
      </w:r>
    </w:p>
    <w:p w14:paraId="6C312800">
      <w:pPr>
        <w:pStyle w:val="2"/>
        <w:spacing w:line="480" w:lineRule="auto"/>
        <w:ind w:left="2940" w:firstLine="420"/>
        <w:jc w:val="both"/>
        <w:rPr>
          <w:rFonts w:ascii="仿宋" w:hAnsi="仿宋" w:eastAsia="仿宋" w:cs="仿宋"/>
          <w:spacing w:val="6"/>
          <w:kern w:val="0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pacing w:val="6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kern w:val="0"/>
          <w:sz w:val="24"/>
        </w:rPr>
        <w:t>年</w:t>
      </w:r>
      <w:r>
        <w:rPr>
          <w:rFonts w:hint="eastAsia" w:ascii="仿宋" w:hAnsi="仿宋" w:eastAsia="仿宋" w:cs="仿宋"/>
          <w:spacing w:val="6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kern w:val="0"/>
          <w:sz w:val="24"/>
        </w:rPr>
        <w:t>月</w:t>
      </w:r>
      <w:r>
        <w:rPr>
          <w:rFonts w:hint="eastAsia" w:ascii="仿宋" w:hAnsi="仿宋" w:eastAsia="仿宋" w:cs="仿宋"/>
          <w:spacing w:val="6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kern w:val="0"/>
          <w:sz w:val="24"/>
        </w:rPr>
        <w:t>日</w:t>
      </w:r>
    </w:p>
    <w:p w14:paraId="61FAB44F">
      <w:pPr>
        <w:spacing w:line="500" w:lineRule="exact"/>
        <w:ind w:firstLine="422" w:firstLineChars="200"/>
        <w:rPr>
          <w:rFonts w:ascii="仿宋" w:hAnsi="仿宋" w:eastAsia="仿宋" w:cs="仿宋"/>
          <w:b/>
          <w:bCs/>
          <w:szCs w:val="24"/>
        </w:rPr>
      </w:pPr>
    </w:p>
    <w:p w14:paraId="179143F2">
      <w:pPr>
        <w:spacing w:line="500" w:lineRule="exact"/>
        <w:ind w:firstLine="422" w:firstLineChars="200"/>
        <w:rPr>
          <w:rFonts w:ascii="仿宋" w:hAnsi="仿宋" w:eastAsia="仿宋" w:cs="仿宋"/>
          <w:b/>
          <w:bCs/>
          <w:szCs w:val="24"/>
        </w:rPr>
      </w:pPr>
    </w:p>
    <w:p w14:paraId="71646DD4">
      <w:pPr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br w:type="page"/>
      </w:r>
    </w:p>
    <w:p w14:paraId="67DFA107">
      <w:pPr>
        <w:keepNext/>
        <w:spacing w:line="360" w:lineRule="auto"/>
        <w:jc w:val="center"/>
        <w:rPr>
          <w:rFonts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法定代表人授权书</w:t>
      </w:r>
    </w:p>
    <w:p w14:paraId="7557E3D8">
      <w:pPr>
        <w:rPr>
          <w:rFonts w:ascii="仿宋" w:hAnsi="仿宋" w:eastAsia="仿宋" w:cs="仿宋"/>
          <w:b/>
          <w:bCs/>
          <w:szCs w:val="32"/>
        </w:rPr>
      </w:pPr>
      <w:r>
        <w:rPr>
          <w:rFonts w:hint="eastAsia" w:ascii="仿宋" w:hAnsi="仿宋" w:eastAsia="仿宋" w:cs="仿宋"/>
        </w:rPr>
        <w:t xml:space="preserve">      </w:t>
      </w:r>
      <w:r>
        <w:rPr>
          <w:rFonts w:hint="eastAsia" w:ascii="仿宋" w:hAnsi="仿宋" w:eastAsia="仿宋" w:cs="仿宋"/>
          <w:szCs w:val="32"/>
        </w:rPr>
        <w:t xml:space="preserve"> </w:t>
      </w:r>
    </w:p>
    <w:p w14:paraId="28510A47">
      <w:pPr>
        <w:spacing w:line="360" w:lineRule="auto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致：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西安市钟鼓楼保管所</w:t>
      </w:r>
    </w:p>
    <w:p w14:paraId="650BAF76">
      <w:pPr>
        <w:spacing w:line="360" w:lineRule="auto"/>
        <w:ind w:firstLine="43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  <w:u w:val="single"/>
        </w:rPr>
        <w:t>(供应商名称)</w:t>
      </w:r>
      <w:r>
        <w:rPr>
          <w:rFonts w:hint="eastAsia" w:ascii="仿宋" w:hAnsi="仿宋" w:eastAsia="仿宋" w:cs="仿宋"/>
          <w:spacing w:val="4"/>
          <w:szCs w:val="24"/>
        </w:rPr>
        <w:t>按中华人民共和国法律于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>（  年  月  日 ）</w:t>
      </w:r>
      <w:r>
        <w:rPr>
          <w:rFonts w:hint="eastAsia" w:ascii="仿宋" w:hAnsi="仿宋" w:eastAsia="仿宋" w:cs="仿宋"/>
          <w:spacing w:val="4"/>
          <w:szCs w:val="24"/>
        </w:rPr>
        <w:t xml:space="preserve">成立。 </w:t>
      </w:r>
      <w:r>
        <w:rPr>
          <w:rFonts w:hint="eastAsia" w:ascii="仿宋" w:hAnsi="仿宋" w:eastAsia="仿宋" w:cs="仿宋"/>
          <w:szCs w:val="24"/>
        </w:rPr>
        <w:t>法定代表人</w:t>
      </w:r>
      <w:r>
        <w:rPr>
          <w:rFonts w:hint="eastAsia" w:ascii="仿宋" w:hAnsi="仿宋" w:eastAsia="仿宋" w:cs="仿宋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>（姓名）</w:t>
      </w:r>
      <w:r>
        <w:rPr>
          <w:rFonts w:hint="eastAsia" w:ascii="仿宋" w:hAnsi="仿宋" w:eastAsia="仿宋" w:cs="仿宋"/>
          <w:spacing w:val="4"/>
          <w:szCs w:val="24"/>
        </w:rPr>
        <w:t>特授权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（</w:t>
      </w:r>
      <w:r>
        <w:rPr>
          <w:rFonts w:hint="eastAsia" w:ascii="仿宋" w:hAnsi="仿宋" w:eastAsia="仿宋" w:cs="仿宋"/>
          <w:szCs w:val="24"/>
          <w:u w:val="single"/>
        </w:rPr>
        <w:t>被授权人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>姓名）</w:t>
      </w:r>
      <w:r>
        <w:rPr>
          <w:rFonts w:hint="eastAsia" w:ascii="仿宋" w:hAnsi="仿宋" w:eastAsia="仿宋" w:cs="仿宋"/>
          <w:spacing w:val="4"/>
          <w:szCs w:val="24"/>
        </w:rPr>
        <w:t>代表我公司全权办理针对本次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（项目名称、项目编号）</w:t>
      </w:r>
      <w:r>
        <w:rPr>
          <w:rFonts w:hint="eastAsia" w:ascii="仿宋" w:hAnsi="仿宋" w:eastAsia="仿宋" w:cs="仿宋"/>
          <w:spacing w:val="4"/>
          <w:szCs w:val="24"/>
        </w:rPr>
        <w:t>的磋商、签约等具体工作，并签署全部有关的文件、协议及合同。</w:t>
      </w:r>
    </w:p>
    <w:p w14:paraId="485A2747">
      <w:pPr>
        <w:spacing w:line="360" w:lineRule="auto"/>
        <w:ind w:firstLine="43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我公司对被授权人的签名负全部责任。</w:t>
      </w:r>
    </w:p>
    <w:p w14:paraId="1462481B">
      <w:pPr>
        <w:spacing w:line="360" w:lineRule="auto"/>
        <w:ind w:firstLine="436" w:firstLineChars="20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本授权有效期与磋商有效期一致。</w:t>
      </w:r>
    </w:p>
    <w:tbl>
      <w:tblPr>
        <w:tblStyle w:val="8"/>
        <w:tblW w:w="8190" w:type="dxa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08D0F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365A5C86">
            <w:pPr>
              <w:spacing w:line="360" w:lineRule="auto"/>
              <w:rPr>
                <w:rFonts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被授权人签字或盖章：</w:t>
            </w:r>
          </w:p>
        </w:tc>
        <w:tc>
          <w:tcPr>
            <w:tcW w:w="3990" w:type="dxa"/>
            <w:vAlign w:val="center"/>
          </w:tcPr>
          <w:p w14:paraId="0E9BC708">
            <w:pPr>
              <w:spacing w:line="360" w:lineRule="auto"/>
              <w:rPr>
                <w:rFonts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法定代表人签字或盖章：</w:t>
            </w:r>
          </w:p>
        </w:tc>
      </w:tr>
      <w:tr w14:paraId="481C13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2B54B66E">
            <w:pPr>
              <w:spacing w:line="360" w:lineRule="auto"/>
              <w:rPr>
                <w:rFonts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</w:p>
        </w:tc>
        <w:tc>
          <w:tcPr>
            <w:tcW w:w="3990" w:type="dxa"/>
            <w:vAlign w:val="center"/>
          </w:tcPr>
          <w:p w14:paraId="69419E7A">
            <w:pPr>
              <w:spacing w:line="360" w:lineRule="auto"/>
              <w:rPr>
                <w:rFonts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职务：</w:t>
            </w:r>
          </w:p>
        </w:tc>
      </w:tr>
      <w:tr w14:paraId="548CB5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17C8B4E3">
            <w:pPr>
              <w:spacing w:line="360" w:lineRule="auto"/>
              <w:rPr>
                <w:rFonts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</w:p>
        </w:tc>
        <w:tc>
          <w:tcPr>
            <w:tcW w:w="3990" w:type="dxa"/>
            <w:vAlign w:val="center"/>
          </w:tcPr>
          <w:p w14:paraId="791C5794">
            <w:pPr>
              <w:spacing w:line="360" w:lineRule="auto"/>
              <w:rPr>
                <w:rFonts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身份证号：</w:t>
            </w:r>
          </w:p>
        </w:tc>
      </w:tr>
      <w:tr w14:paraId="454B2D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vAlign w:val="center"/>
          </w:tcPr>
          <w:p w14:paraId="40747EB7">
            <w:pPr>
              <w:spacing w:line="360" w:lineRule="auto"/>
              <w:rPr>
                <w:rFonts w:ascii="仿宋" w:hAnsi="仿宋" w:eastAsia="仿宋" w:cs="仿宋"/>
                <w:spacing w:val="4"/>
                <w:szCs w:val="24"/>
              </w:rPr>
            </w:pPr>
            <w:r>
              <w:rPr>
                <w:rFonts w:hint="eastAsia" w:ascii="仿宋" w:hAnsi="仿宋" w:eastAsia="仿宋" w:cs="仿宋"/>
                <w:spacing w:val="4"/>
                <w:szCs w:val="24"/>
              </w:rPr>
              <w:t>所在部门：</w:t>
            </w:r>
          </w:p>
        </w:tc>
        <w:tc>
          <w:tcPr>
            <w:tcW w:w="3990" w:type="dxa"/>
            <w:vAlign w:val="center"/>
          </w:tcPr>
          <w:p w14:paraId="136F0BE1">
            <w:pPr>
              <w:spacing w:line="360" w:lineRule="auto"/>
              <w:rPr>
                <w:rFonts w:ascii="仿宋" w:hAnsi="仿宋" w:eastAsia="仿宋" w:cs="仿宋"/>
                <w:spacing w:val="4"/>
                <w:szCs w:val="24"/>
              </w:rPr>
            </w:pPr>
          </w:p>
        </w:tc>
      </w:tr>
    </w:tbl>
    <w:p w14:paraId="04FBE855">
      <w:pPr>
        <w:spacing w:line="360" w:lineRule="auto"/>
        <w:ind w:firstLine="444" w:firstLineChars="204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附：法定代表人、被授权人身份证复印件</w:t>
      </w:r>
      <w:r>
        <w:rPr>
          <w:rFonts w:hint="eastAsia" w:ascii="仿宋" w:hAnsi="仿宋" w:eastAsia="仿宋" w:cs="仿宋"/>
          <w:lang w:val="zh-CN"/>
        </w:rPr>
        <w:t>（正反面）</w:t>
      </w:r>
    </w:p>
    <w:p w14:paraId="0FC554A7">
      <w:pPr>
        <w:spacing w:line="360" w:lineRule="auto"/>
        <w:rPr>
          <w:rFonts w:ascii="仿宋" w:hAnsi="仿宋" w:eastAsia="仿宋" w:cs="仿宋"/>
          <w:spacing w:val="4"/>
          <w:szCs w:val="24"/>
        </w:rPr>
      </w:pPr>
    </w:p>
    <w:p w14:paraId="0C877553">
      <w:pPr>
        <w:spacing w:line="360" w:lineRule="auto"/>
        <w:ind w:firstLine="510"/>
        <w:rPr>
          <w:rFonts w:ascii="仿宋" w:hAnsi="仿宋" w:eastAsia="仿宋" w:cs="仿宋"/>
          <w:spacing w:val="4"/>
          <w:szCs w:val="24"/>
        </w:rPr>
      </w:pPr>
    </w:p>
    <w:p w14:paraId="396C30B7">
      <w:pPr>
        <w:pStyle w:val="3"/>
        <w:rPr>
          <w:rFonts w:ascii="仿宋" w:hAnsi="仿宋" w:eastAsia="仿宋" w:cs="仿宋"/>
          <w:spacing w:val="4"/>
          <w:szCs w:val="24"/>
        </w:rPr>
      </w:pPr>
    </w:p>
    <w:p w14:paraId="1A6D4D63">
      <w:pPr>
        <w:pStyle w:val="3"/>
        <w:rPr>
          <w:rFonts w:ascii="仿宋" w:hAnsi="仿宋" w:eastAsia="仿宋" w:cs="仿宋"/>
          <w:spacing w:val="4"/>
          <w:szCs w:val="24"/>
        </w:rPr>
      </w:pPr>
    </w:p>
    <w:p w14:paraId="6F79C56A">
      <w:pPr>
        <w:pStyle w:val="3"/>
        <w:rPr>
          <w:rFonts w:ascii="仿宋" w:hAnsi="仿宋" w:eastAsia="仿宋" w:cs="仿宋"/>
          <w:spacing w:val="4"/>
          <w:szCs w:val="24"/>
        </w:rPr>
      </w:pPr>
    </w:p>
    <w:p w14:paraId="57265F0A">
      <w:pPr>
        <w:pStyle w:val="3"/>
        <w:rPr>
          <w:rFonts w:ascii="仿宋" w:hAnsi="仿宋" w:eastAsia="仿宋" w:cs="仿宋"/>
        </w:rPr>
      </w:pPr>
    </w:p>
    <w:p w14:paraId="7746A038">
      <w:pPr>
        <w:spacing w:line="480" w:lineRule="auto"/>
        <w:ind w:left="2938" w:firstLine="42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Cs w:val="24"/>
        </w:rPr>
        <w:t>（单位公章）</w:t>
      </w:r>
    </w:p>
    <w:p w14:paraId="25302B4F">
      <w:pPr>
        <w:spacing w:line="480" w:lineRule="auto"/>
        <w:ind w:left="2940" w:firstLine="42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   </w:t>
      </w:r>
      <w:r>
        <w:rPr>
          <w:rFonts w:hint="eastAsia" w:ascii="仿宋" w:hAnsi="仿宋" w:eastAsia="仿宋" w:cs="仿宋"/>
          <w:spacing w:val="4"/>
          <w:szCs w:val="24"/>
        </w:rPr>
        <w:t>（签字或盖章）</w:t>
      </w:r>
    </w:p>
    <w:p w14:paraId="1F416EDE">
      <w:pPr>
        <w:pStyle w:val="2"/>
        <w:spacing w:line="480" w:lineRule="auto"/>
        <w:ind w:left="2940" w:firstLine="420"/>
        <w:jc w:val="both"/>
        <w:rPr>
          <w:rFonts w:ascii="仿宋" w:hAnsi="仿宋" w:eastAsia="仿宋" w:cs="仿宋"/>
          <w:spacing w:val="6"/>
          <w:kern w:val="0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pacing w:val="6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kern w:val="0"/>
          <w:sz w:val="24"/>
        </w:rPr>
        <w:t>年</w:t>
      </w:r>
      <w:r>
        <w:rPr>
          <w:rFonts w:hint="eastAsia" w:ascii="仿宋" w:hAnsi="仿宋" w:eastAsia="仿宋" w:cs="仿宋"/>
          <w:spacing w:val="6"/>
          <w:kern w:val="0"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spacing w:val="6"/>
          <w:kern w:val="0"/>
          <w:sz w:val="24"/>
        </w:rPr>
        <w:t>月</w:t>
      </w:r>
      <w:r>
        <w:rPr>
          <w:rFonts w:hint="eastAsia" w:ascii="仿宋" w:hAnsi="仿宋" w:eastAsia="仿宋" w:cs="仿宋"/>
          <w:spacing w:val="6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kern w:val="0"/>
          <w:sz w:val="24"/>
        </w:rPr>
        <w:t>日</w:t>
      </w:r>
    </w:p>
    <w:p w14:paraId="4FF523E6">
      <w:pPr>
        <w:pStyle w:val="3"/>
        <w:rPr>
          <w:rFonts w:ascii="仿宋" w:hAnsi="仿宋" w:eastAsia="仿宋" w:cs="仿宋"/>
        </w:rPr>
      </w:pPr>
    </w:p>
    <w:p w14:paraId="1BC10681">
      <w:pPr>
        <w:rPr>
          <w:rFonts w:ascii="仿宋" w:hAnsi="仿宋" w:eastAsia="仿宋" w:cs="仿宋"/>
          <w:b/>
          <w:bCs/>
          <w:lang w:val="zh-CN"/>
        </w:rPr>
      </w:pPr>
      <w:r>
        <w:rPr>
          <w:rFonts w:hint="eastAsia" w:ascii="仿宋" w:hAnsi="仿宋" w:eastAsia="仿宋" w:cs="仿宋"/>
          <w:b/>
          <w:bCs/>
          <w:lang w:val="zh-CN"/>
        </w:rPr>
        <w:br w:type="page"/>
      </w:r>
    </w:p>
    <w:p w14:paraId="4616F913">
      <w:pPr>
        <w:spacing w:before="156" w:beforeLines="50" w:line="360" w:lineRule="auto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具有履行合同所必需的设备和专业技术能力的承诺</w:t>
      </w:r>
    </w:p>
    <w:p w14:paraId="5E5F109A">
      <w:pPr>
        <w:spacing w:line="500" w:lineRule="exact"/>
        <w:ind w:firstLine="420" w:firstLineChars="200"/>
        <w:rPr>
          <w:rFonts w:ascii="仿宋" w:hAnsi="仿宋" w:eastAsia="仿宋" w:cs="仿宋"/>
          <w:szCs w:val="24"/>
        </w:rPr>
      </w:pPr>
    </w:p>
    <w:p w14:paraId="1550716D">
      <w:pPr>
        <w:spacing w:line="360" w:lineRule="auto"/>
        <w:rPr>
          <w:rFonts w:ascii="仿宋" w:hAnsi="仿宋" w:eastAsia="仿宋" w:cs="仿宋"/>
          <w:spacing w:val="4"/>
        </w:rPr>
      </w:pPr>
    </w:p>
    <w:p w14:paraId="5543E7A8">
      <w:pPr>
        <w:spacing w:line="360" w:lineRule="auto"/>
        <w:rPr>
          <w:rFonts w:ascii="仿宋" w:hAnsi="仿宋" w:eastAsia="仿宋" w:cs="仿宋"/>
          <w:spacing w:val="4"/>
          <w:u w:val="single"/>
        </w:rPr>
      </w:pPr>
      <w:r>
        <w:rPr>
          <w:rFonts w:hint="eastAsia" w:ascii="仿宋" w:hAnsi="仿宋" w:eastAsia="仿宋" w:cs="仿宋"/>
          <w:spacing w:val="4"/>
        </w:rPr>
        <w:t>致：</w:t>
      </w:r>
      <w:r>
        <w:rPr>
          <w:rFonts w:hint="eastAsia" w:ascii="仿宋" w:hAnsi="仿宋" w:eastAsia="仿宋" w:cs="仿宋"/>
          <w:spacing w:val="4"/>
          <w:u w:val="single"/>
        </w:rPr>
        <w:t xml:space="preserve"> 西安市钟鼓楼保管所 </w:t>
      </w:r>
      <w:r>
        <w:rPr>
          <w:rFonts w:hint="eastAsia" w:ascii="仿宋" w:hAnsi="仿宋" w:eastAsia="仿宋" w:cs="仿宋"/>
          <w:spacing w:val="4"/>
        </w:rPr>
        <w:t>：</w:t>
      </w:r>
    </w:p>
    <w:p w14:paraId="7BFAD6F1">
      <w:pPr>
        <w:spacing w:before="312" w:beforeLines="100" w:after="156" w:afterLines="50" w:line="360" w:lineRule="auto"/>
        <w:ind w:firstLine="436" w:firstLineChars="200"/>
        <w:rPr>
          <w:rFonts w:ascii="仿宋" w:hAnsi="仿宋" w:eastAsia="仿宋" w:cs="仿宋"/>
          <w:spacing w:val="4"/>
        </w:rPr>
      </w:pPr>
      <w:r>
        <w:rPr>
          <w:rFonts w:hint="eastAsia" w:ascii="仿宋" w:hAnsi="仿宋" w:eastAsia="仿宋" w:cs="仿宋"/>
          <w:spacing w:val="4"/>
          <w:u w:val="single"/>
        </w:rPr>
        <w:t xml:space="preserve">    （供应商名称）    </w:t>
      </w:r>
      <w:r>
        <w:rPr>
          <w:rFonts w:hint="eastAsia" w:ascii="仿宋" w:hAnsi="仿宋" w:eastAsia="仿宋" w:cs="仿宋"/>
          <w:spacing w:val="4"/>
        </w:rPr>
        <w:t>于</w:t>
      </w:r>
      <w:r>
        <w:rPr>
          <w:rFonts w:hint="eastAsia" w:ascii="仿宋" w:hAnsi="仿宋" w:eastAsia="仿宋" w:cs="仿宋"/>
          <w:spacing w:val="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</w:rPr>
        <w:t>年</w:t>
      </w:r>
      <w:r>
        <w:rPr>
          <w:rFonts w:hint="eastAsia" w:ascii="仿宋" w:hAnsi="仿宋" w:eastAsia="仿宋" w:cs="仿宋"/>
          <w:spacing w:val="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</w:rPr>
        <w:t>月</w:t>
      </w:r>
      <w:r>
        <w:rPr>
          <w:rFonts w:hint="eastAsia" w:ascii="仿宋" w:hAnsi="仿宋" w:eastAsia="仿宋" w:cs="仿宋"/>
          <w:spacing w:val="4"/>
          <w:u w:val="single"/>
        </w:rPr>
        <w:t xml:space="preserve">     </w:t>
      </w:r>
      <w:r>
        <w:rPr>
          <w:rFonts w:hint="eastAsia" w:ascii="仿宋" w:hAnsi="仿宋" w:eastAsia="仿宋" w:cs="仿宋"/>
          <w:spacing w:val="4"/>
        </w:rPr>
        <w:t>日在中华人民共和国境内</w:t>
      </w:r>
      <w:r>
        <w:rPr>
          <w:rFonts w:hint="eastAsia" w:ascii="仿宋" w:hAnsi="仿宋" w:eastAsia="仿宋" w:cs="仿宋"/>
          <w:spacing w:val="4"/>
          <w:u w:val="single"/>
        </w:rPr>
        <w:t xml:space="preserve">   （详细注册地址）    </w:t>
      </w:r>
      <w:r>
        <w:rPr>
          <w:rFonts w:hint="eastAsia" w:ascii="仿宋" w:hAnsi="仿宋" w:eastAsia="仿宋" w:cs="仿宋"/>
          <w:spacing w:val="4"/>
        </w:rPr>
        <w:t>合法注册并经营，本公司郑重承诺，具有履行本合同所必需的设备和专业技术能力。</w:t>
      </w:r>
    </w:p>
    <w:p w14:paraId="0DF090AD">
      <w:pPr>
        <w:pStyle w:val="3"/>
      </w:pPr>
    </w:p>
    <w:p w14:paraId="22A077F6"/>
    <w:p w14:paraId="2FD9A84B">
      <w:pPr>
        <w:pStyle w:val="5"/>
        <w:widowControl w:val="0"/>
        <w:spacing w:before="156" w:beforeLines="50" w:beforeAutospacing="0" w:after="156" w:afterLines="50" w:afterAutospacing="0" w:line="360" w:lineRule="auto"/>
        <w:ind w:firstLine="2640" w:firstLineChars="11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</w:t>
      </w:r>
      <w:r>
        <w:rPr>
          <w:rFonts w:hint="eastAsia" w:ascii="仿宋" w:hAnsi="仿宋" w:eastAsia="仿宋" w:cs="仿宋"/>
        </w:rPr>
        <w:t>（加盖单位公章）</w:t>
      </w:r>
    </w:p>
    <w:p w14:paraId="295836CA">
      <w:pPr>
        <w:pStyle w:val="5"/>
        <w:widowControl w:val="0"/>
        <w:spacing w:before="156" w:beforeLines="50" w:beforeAutospacing="0" w:after="156" w:afterLines="50" w:afterAutospacing="0" w:line="360" w:lineRule="auto"/>
        <w:ind w:firstLine="2640" w:firstLineChars="11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法定代表人或被授权人：</w:t>
      </w:r>
      <w:r>
        <w:rPr>
          <w:rFonts w:hint="eastAsia" w:ascii="仿宋" w:hAnsi="仿宋" w:eastAsia="仿宋" w:cs="仿宋"/>
          <w:u w:val="single"/>
        </w:rPr>
        <w:t xml:space="preserve">           </w:t>
      </w:r>
      <w:r>
        <w:rPr>
          <w:rFonts w:hint="eastAsia" w:ascii="仿宋" w:hAnsi="仿宋" w:eastAsia="仿宋" w:cs="仿宋"/>
        </w:rPr>
        <w:t>（签字或盖章）</w:t>
      </w:r>
    </w:p>
    <w:p w14:paraId="2BA7075B">
      <w:pPr>
        <w:spacing w:line="280" w:lineRule="exact"/>
        <w:ind w:right="540" w:rightChars="257" w:firstLine="2310" w:firstLineChars="1100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32"/>
        </w:rPr>
        <w:t>日      期：      年    月    日</w:t>
      </w:r>
    </w:p>
    <w:p w14:paraId="537AAF89">
      <w:pPr>
        <w:tabs>
          <w:tab w:val="left" w:pos="7839"/>
        </w:tabs>
        <w:spacing w:line="360" w:lineRule="auto"/>
        <w:jc w:val="center"/>
        <w:rPr>
          <w:rFonts w:ascii="仿宋" w:hAnsi="仿宋" w:eastAsia="仿宋" w:cs="仿宋"/>
          <w:szCs w:val="24"/>
        </w:rPr>
      </w:pPr>
    </w:p>
    <w:p w14:paraId="32CD3517">
      <w:pPr>
        <w:tabs>
          <w:tab w:val="left" w:pos="7839"/>
        </w:tabs>
        <w:spacing w:line="360" w:lineRule="auto"/>
        <w:jc w:val="center"/>
        <w:rPr>
          <w:rFonts w:ascii="仿宋" w:hAnsi="仿宋" w:eastAsia="仿宋" w:cs="仿宋"/>
          <w:szCs w:val="24"/>
        </w:rPr>
      </w:pPr>
    </w:p>
    <w:p w14:paraId="5F2BE2AA">
      <w:pPr>
        <w:tabs>
          <w:tab w:val="left" w:pos="7839"/>
        </w:tabs>
        <w:spacing w:line="360" w:lineRule="auto"/>
        <w:jc w:val="center"/>
        <w:rPr>
          <w:rFonts w:ascii="仿宋" w:hAnsi="仿宋" w:eastAsia="仿宋" w:cs="仿宋"/>
          <w:szCs w:val="24"/>
        </w:rPr>
      </w:pPr>
    </w:p>
    <w:p w14:paraId="13AA19FC">
      <w:pPr>
        <w:tabs>
          <w:tab w:val="left" w:pos="7839"/>
        </w:tabs>
        <w:spacing w:line="360" w:lineRule="auto"/>
        <w:jc w:val="center"/>
        <w:rPr>
          <w:rFonts w:ascii="仿宋" w:hAnsi="仿宋" w:eastAsia="仿宋" w:cs="仿宋"/>
          <w:szCs w:val="24"/>
        </w:rPr>
      </w:pPr>
    </w:p>
    <w:p w14:paraId="5E86D736">
      <w:pPr>
        <w:tabs>
          <w:tab w:val="left" w:pos="7839"/>
        </w:tabs>
        <w:spacing w:line="360" w:lineRule="auto"/>
        <w:jc w:val="center"/>
        <w:rPr>
          <w:rFonts w:ascii="仿宋" w:hAnsi="仿宋" w:eastAsia="仿宋" w:cs="仿宋"/>
          <w:szCs w:val="24"/>
        </w:rPr>
      </w:pPr>
    </w:p>
    <w:p w14:paraId="1A738798">
      <w:pPr>
        <w:widowControl/>
        <w:jc w:val="center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br w:type="page"/>
      </w:r>
    </w:p>
    <w:p w14:paraId="6EF5D3A6">
      <w:pPr>
        <w:widowControl/>
        <w:jc w:val="center"/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参加政府采购活动前3年内，在经营活动中没有重大违法记录的书面声明</w:t>
      </w:r>
    </w:p>
    <w:p w14:paraId="47D8FE69">
      <w:pPr>
        <w:widowControl/>
        <w:jc w:val="left"/>
        <w:rPr>
          <w:rFonts w:ascii="仿宋" w:hAnsi="仿宋" w:eastAsia="仿宋" w:cs="仿宋"/>
          <w:szCs w:val="24"/>
          <w:lang w:bidi="ar"/>
        </w:rPr>
      </w:pPr>
    </w:p>
    <w:p w14:paraId="2842D6CC">
      <w:pPr>
        <w:widowControl/>
        <w:jc w:val="left"/>
        <w:rPr>
          <w:rFonts w:ascii="仿宋" w:hAnsi="仿宋" w:eastAsia="仿宋" w:cs="仿宋"/>
          <w:szCs w:val="24"/>
          <w:lang w:bidi="ar"/>
        </w:rPr>
      </w:pPr>
    </w:p>
    <w:p w14:paraId="1F4A43FD">
      <w:pPr>
        <w:widowControl/>
        <w:spacing w:line="360" w:lineRule="auto"/>
        <w:jc w:val="left"/>
        <w:rPr>
          <w:u w:val="single"/>
        </w:rPr>
      </w:pPr>
      <w:r>
        <w:rPr>
          <w:rFonts w:hint="eastAsia" w:ascii="仿宋" w:hAnsi="仿宋" w:eastAsia="仿宋" w:cs="仿宋"/>
          <w:szCs w:val="24"/>
          <w:u w:val="single"/>
          <w:lang w:bidi="ar"/>
        </w:rPr>
        <w:t>西安市钟鼓楼保管所</w:t>
      </w:r>
      <w:r>
        <w:rPr>
          <w:rFonts w:hint="eastAsia" w:ascii="仿宋" w:hAnsi="仿宋" w:eastAsia="仿宋" w:cs="仿宋"/>
          <w:szCs w:val="24"/>
          <w:lang w:bidi="ar"/>
        </w:rPr>
        <w:t>：</w:t>
      </w:r>
    </w:p>
    <w:p w14:paraId="7BB7C8F9">
      <w:pPr>
        <w:widowControl/>
        <w:spacing w:line="360" w:lineRule="auto"/>
        <w:ind w:firstLine="420" w:firstLineChars="200"/>
        <w:jc w:val="left"/>
        <w:rPr>
          <w:rFonts w:ascii="仿宋" w:hAnsi="仿宋" w:eastAsia="仿宋" w:cs="仿宋"/>
          <w:szCs w:val="24"/>
          <w:lang w:bidi="ar"/>
        </w:rPr>
      </w:pPr>
      <w:r>
        <w:rPr>
          <w:rFonts w:hint="eastAsia" w:ascii="仿宋" w:hAnsi="仿宋" w:eastAsia="仿宋" w:cs="仿宋"/>
          <w:szCs w:val="24"/>
          <w:lang w:bidi="ar"/>
        </w:rPr>
        <w:t>我方作为</w:t>
      </w:r>
      <w:r>
        <w:rPr>
          <w:rFonts w:hint="eastAsia" w:ascii="仿宋" w:hAnsi="仿宋" w:eastAsia="仿宋" w:cs="仿宋"/>
          <w:szCs w:val="24"/>
          <w:u w:val="single"/>
          <w:lang w:bidi="ar"/>
        </w:rPr>
        <w:t xml:space="preserve">                          </w:t>
      </w:r>
      <w:r>
        <w:rPr>
          <w:rFonts w:hint="eastAsia" w:ascii="仿宋" w:hAnsi="仿宋" w:eastAsia="仿宋" w:cs="仿宋"/>
          <w:szCs w:val="24"/>
          <w:lang w:bidi="ar"/>
        </w:rPr>
        <w:t>（项目名称、项目编号）的供应商，在此郑重声明：</w:t>
      </w:r>
    </w:p>
    <w:p w14:paraId="0B436A72">
      <w:pPr>
        <w:widowControl/>
        <w:spacing w:line="360" w:lineRule="auto"/>
        <w:ind w:firstLine="420" w:firstLineChars="200"/>
        <w:jc w:val="left"/>
      </w:pPr>
      <w:r>
        <w:rPr>
          <w:rFonts w:hint="eastAsia" w:ascii="仿宋" w:hAnsi="仿宋" w:eastAsia="仿宋" w:cs="仿宋"/>
          <w:szCs w:val="24"/>
          <w:lang w:bidi="ar"/>
        </w:rPr>
        <w:t>在参加本次政府采购活动前3年内的经营活动中</w:t>
      </w:r>
      <w:r>
        <w:rPr>
          <w:rFonts w:hint="eastAsia" w:ascii="仿宋" w:hAnsi="仿宋" w:eastAsia="仿宋" w:cs="仿宋"/>
          <w:szCs w:val="24"/>
          <w:u w:val="single"/>
          <w:lang w:bidi="ar"/>
        </w:rPr>
        <w:t xml:space="preserve">           </w:t>
      </w:r>
      <w:r>
        <w:rPr>
          <w:rFonts w:hint="eastAsia" w:ascii="仿宋" w:hAnsi="仿宋" w:eastAsia="仿宋" w:cs="仿宋"/>
          <w:szCs w:val="24"/>
          <w:lang w:bidi="ar"/>
        </w:rPr>
        <w:t>（填“没有”或“有”）重大违法记录</w:t>
      </w:r>
    </w:p>
    <w:p w14:paraId="380ADD94">
      <w:pPr>
        <w:spacing w:line="360" w:lineRule="auto"/>
        <w:ind w:left="9" w:right="101" w:firstLine="425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pacing w:val="6"/>
          <w:szCs w:val="24"/>
        </w:rPr>
        <w:t>如有</w:t>
      </w:r>
      <w:r>
        <w:rPr>
          <w:rFonts w:hint="eastAsia" w:ascii="仿宋" w:hAnsi="仿宋" w:eastAsia="仿宋" w:cs="仿宋"/>
          <w:spacing w:val="4"/>
          <w:szCs w:val="24"/>
        </w:rPr>
        <w:t>不</w:t>
      </w:r>
      <w:r>
        <w:rPr>
          <w:rFonts w:hint="eastAsia" w:ascii="仿宋" w:hAnsi="仿宋" w:eastAsia="仿宋" w:cs="仿宋"/>
          <w:spacing w:val="3"/>
          <w:szCs w:val="24"/>
        </w:rPr>
        <w:t>实，我公司将无条件地退出本项目的采购活动，并遵照《中华人民</w:t>
      </w:r>
      <w:r>
        <w:rPr>
          <w:rFonts w:hint="eastAsia" w:ascii="仿宋" w:hAnsi="仿宋" w:eastAsia="仿宋" w:cs="仿宋"/>
          <w:spacing w:val="-1"/>
          <w:szCs w:val="24"/>
        </w:rPr>
        <w:t>共和国政府采购法》</w:t>
      </w:r>
      <w:r>
        <w:rPr>
          <w:rFonts w:hint="eastAsia" w:ascii="仿宋" w:hAnsi="仿宋" w:eastAsia="仿宋" w:cs="仿宋"/>
          <w:szCs w:val="24"/>
        </w:rPr>
        <w:t>有关“提供虚假材料的规定”接受处罚。</w:t>
      </w:r>
    </w:p>
    <w:p w14:paraId="18A73379">
      <w:pPr>
        <w:widowControl/>
        <w:spacing w:line="360" w:lineRule="auto"/>
        <w:ind w:firstLine="420" w:firstLineChars="200"/>
        <w:jc w:val="left"/>
      </w:pPr>
      <w:r>
        <w:rPr>
          <w:rFonts w:hint="eastAsia" w:ascii="仿宋" w:hAnsi="仿宋" w:eastAsia="仿宋" w:cs="仿宋"/>
          <w:szCs w:val="24"/>
          <w:lang w:bidi="ar"/>
        </w:rPr>
        <w:t xml:space="preserve">特此声明。 </w:t>
      </w:r>
    </w:p>
    <w:p w14:paraId="2C4C3559">
      <w:pPr>
        <w:widowControl/>
        <w:spacing w:line="360" w:lineRule="auto"/>
        <w:ind w:firstLine="420" w:firstLineChars="200"/>
        <w:jc w:val="left"/>
        <w:rPr>
          <w:rFonts w:ascii="仿宋" w:hAnsi="仿宋" w:eastAsia="仿宋" w:cs="仿宋"/>
          <w:szCs w:val="24"/>
          <w:lang w:bidi="ar"/>
        </w:rPr>
      </w:pPr>
    </w:p>
    <w:p w14:paraId="1671C225">
      <w:pPr>
        <w:spacing w:line="480" w:lineRule="auto"/>
        <w:ind w:left="2938" w:firstLine="42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供应商名称：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</w:t>
      </w:r>
      <w:r>
        <w:rPr>
          <w:rFonts w:hint="eastAsia" w:ascii="仿宋" w:hAnsi="仿宋" w:eastAsia="仿宋" w:cs="仿宋"/>
          <w:szCs w:val="24"/>
        </w:rPr>
        <w:t>（单位公章）</w:t>
      </w:r>
    </w:p>
    <w:p w14:paraId="64B9AD56">
      <w:pPr>
        <w:spacing w:line="480" w:lineRule="auto"/>
        <w:ind w:left="2940" w:firstLine="420"/>
        <w:jc w:val="left"/>
        <w:rPr>
          <w:rFonts w:ascii="仿宋" w:hAnsi="仿宋" w:eastAsia="仿宋" w:cs="仿宋"/>
          <w:spacing w:val="4"/>
          <w:szCs w:val="24"/>
        </w:rPr>
      </w:pPr>
      <w:r>
        <w:rPr>
          <w:rFonts w:hint="eastAsia" w:ascii="仿宋" w:hAnsi="仿宋" w:eastAsia="仿宋" w:cs="仿宋"/>
          <w:spacing w:val="4"/>
          <w:szCs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spacing w:val="4"/>
          <w:szCs w:val="24"/>
        </w:rPr>
        <w:t>（签字或盖章）</w:t>
      </w:r>
    </w:p>
    <w:p w14:paraId="62DB5535">
      <w:pPr>
        <w:pStyle w:val="2"/>
        <w:spacing w:line="480" w:lineRule="auto"/>
        <w:ind w:left="2940" w:firstLine="420"/>
        <w:jc w:val="both"/>
        <w:rPr>
          <w:rFonts w:ascii="仿宋" w:hAnsi="仿宋" w:eastAsia="仿宋" w:cs="仿宋"/>
          <w:spacing w:val="6"/>
          <w:kern w:val="0"/>
          <w:sz w:val="24"/>
        </w:rPr>
      </w:pPr>
      <w:r>
        <w:rPr>
          <w:rFonts w:hint="eastAsia" w:ascii="仿宋" w:hAnsi="仿宋" w:eastAsia="仿宋" w:cs="仿宋"/>
          <w:sz w:val="24"/>
        </w:rPr>
        <w:t>日    期：</w:t>
      </w:r>
      <w:r>
        <w:rPr>
          <w:rFonts w:hint="eastAsia" w:ascii="仿宋" w:hAnsi="仿宋" w:eastAsia="仿宋" w:cs="仿宋"/>
          <w:spacing w:val="6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kern w:val="0"/>
          <w:sz w:val="24"/>
        </w:rPr>
        <w:t>年</w:t>
      </w:r>
      <w:r>
        <w:rPr>
          <w:rFonts w:hint="eastAsia" w:ascii="仿宋" w:hAnsi="仿宋" w:eastAsia="仿宋" w:cs="仿宋"/>
          <w:spacing w:val="6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kern w:val="0"/>
          <w:sz w:val="24"/>
        </w:rPr>
        <w:t>月</w:t>
      </w:r>
      <w:r>
        <w:rPr>
          <w:rFonts w:hint="eastAsia" w:ascii="仿宋" w:hAnsi="仿宋" w:eastAsia="仿宋" w:cs="仿宋"/>
          <w:spacing w:val="6"/>
          <w:kern w:val="0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kern w:val="0"/>
          <w:sz w:val="24"/>
        </w:rPr>
        <w:t>日</w:t>
      </w:r>
    </w:p>
    <w:p w14:paraId="3F89457B">
      <w:pPr>
        <w:spacing w:line="360" w:lineRule="auto"/>
        <w:rPr>
          <w:rFonts w:ascii="仿宋" w:hAnsi="仿宋" w:eastAsia="仿宋" w:cs="仿宋"/>
          <w:spacing w:val="-8"/>
          <w:szCs w:val="24"/>
        </w:rPr>
      </w:pPr>
    </w:p>
    <w:p w14:paraId="328FF1F5">
      <w:pPr>
        <w:spacing w:line="360" w:lineRule="auto"/>
        <w:rPr>
          <w:rFonts w:ascii="仿宋" w:hAnsi="仿宋" w:eastAsia="仿宋" w:cs="仿宋"/>
          <w:spacing w:val="-8"/>
          <w:szCs w:val="24"/>
        </w:rPr>
      </w:pPr>
    </w:p>
    <w:p w14:paraId="452C0C0C">
      <w:pPr>
        <w:spacing w:line="360" w:lineRule="auto"/>
        <w:rPr>
          <w:rFonts w:ascii="仿宋" w:hAnsi="仿宋" w:eastAsia="仿宋" w:cs="仿宋"/>
          <w:spacing w:val="-8"/>
          <w:szCs w:val="24"/>
        </w:rPr>
      </w:pPr>
    </w:p>
    <w:p w14:paraId="59E095BC">
      <w:pPr>
        <w:pStyle w:val="6"/>
        <w:ind w:firstLine="210"/>
      </w:pPr>
    </w:p>
    <w:p w14:paraId="440578C2">
      <w:pPr>
        <w:spacing w:line="360" w:lineRule="auto"/>
        <w:rPr>
          <w:rFonts w:ascii="仿宋" w:hAnsi="仿宋" w:eastAsia="仿宋" w:cs="仿宋"/>
          <w:spacing w:val="-8"/>
          <w:szCs w:val="24"/>
        </w:rPr>
      </w:pPr>
    </w:p>
    <w:p w14:paraId="4C4AA90E">
      <w:pPr>
        <w:spacing w:line="360" w:lineRule="auto"/>
        <w:rPr>
          <w:rFonts w:ascii="仿宋" w:hAnsi="仿宋" w:eastAsia="仿宋" w:cs="仿宋"/>
          <w:spacing w:val="-5"/>
          <w:szCs w:val="24"/>
        </w:rPr>
      </w:pPr>
      <w:r>
        <w:rPr>
          <w:rFonts w:hint="eastAsia" w:ascii="仿宋" w:hAnsi="仿宋" w:eastAsia="仿宋" w:cs="仿宋"/>
          <w:spacing w:val="-8"/>
          <w:szCs w:val="24"/>
        </w:rPr>
        <w:t>注：供应商在参</w:t>
      </w:r>
      <w:r>
        <w:rPr>
          <w:rFonts w:hint="eastAsia" w:ascii="仿宋" w:hAnsi="仿宋" w:eastAsia="仿宋" w:cs="仿宋"/>
          <w:spacing w:val="-4"/>
          <w:szCs w:val="24"/>
        </w:rPr>
        <w:t>加政府采购活动前 3 年内因违法经营被禁止在一定期限内参加</w:t>
      </w:r>
      <w:r>
        <w:rPr>
          <w:rFonts w:hint="eastAsia" w:ascii="仿宋" w:hAnsi="仿宋" w:eastAsia="仿宋" w:cs="仿宋"/>
          <w:spacing w:val="-6"/>
          <w:szCs w:val="24"/>
        </w:rPr>
        <w:t>政府采购活动，期限届满的，可以参加政府采购活动，但应提供相关证明材料</w:t>
      </w:r>
      <w:r>
        <w:rPr>
          <w:rFonts w:hint="eastAsia" w:ascii="仿宋" w:hAnsi="仿宋" w:eastAsia="仿宋" w:cs="仿宋"/>
          <w:spacing w:val="-5"/>
          <w:szCs w:val="24"/>
        </w:rPr>
        <w:t>。</w:t>
      </w:r>
    </w:p>
    <w:p w14:paraId="5497CD6F">
      <w:pPr>
        <w:tabs>
          <w:tab w:val="left" w:pos="7839"/>
        </w:tabs>
        <w:spacing w:line="360" w:lineRule="auto"/>
        <w:jc w:val="center"/>
        <w:rPr>
          <w:rFonts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8"/>
        </w:rPr>
        <w:t>非联合体声明</w:t>
      </w:r>
    </w:p>
    <w:p w14:paraId="7AE3354F">
      <w:pPr>
        <w:spacing w:line="480" w:lineRule="auto"/>
        <w:jc w:val="left"/>
        <w:rPr>
          <w:rFonts w:ascii="仿宋" w:hAnsi="仿宋" w:eastAsia="仿宋" w:cs="仿宋"/>
          <w:szCs w:val="24"/>
        </w:rPr>
      </w:pPr>
    </w:p>
    <w:p w14:paraId="5E28A226">
      <w:pPr>
        <w:spacing w:line="480" w:lineRule="auto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致：</w:t>
      </w:r>
      <w:r>
        <w:rPr>
          <w:rFonts w:hint="eastAsia" w:ascii="仿宋" w:hAnsi="仿宋" w:eastAsia="仿宋" w:cs="仿宋"/>
          <w:szCs w:val="24"/>
          <w:u w:val="single"/>
        </w:rPr>
        <w:t>西安市钟鼓楼保管所</w:t>
      </w:r>
    </w:p>
    <w:p w14:paraId="6C84B0F1">
      <w:pPr>
        <w:spacing w:line="480" w:lineRule="auto"/>
        <w:ind w:firstLine="42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本公司就参加</w:t>
      </w:r>
      <w:r>
        <w:rPr>
          <w:rFonts w:hint="eastAsia" w:ascii="仿宋" w:hAnsi="仿宋" w:eastAsia="仿宋" w:cs="仿宋"/>
          <w:szCs w:val="24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Cs w:val="24"/>
          <w:lang w:bidi="ar"/>
        </w:rPr>
        <w:t>（项目名称、项目编号）</w:t>
      </w:r>
      <w:r>
        <w:rPr>
          <w:rFonts w:hint="eastAsia" w:ascii="仿宋" w:hAnsi="仿宋" w:eastAsia="仿宋" w:cs="仿宋"/>
          <w:szCs w:val="24"/>
        </w:rPr>
        <w:t>采购活动作出如下郑重声明：</w:t>
      </w:r>
    </w:p>
    <w:p w14:paraId="08389F59">
      <w:pPr>
        <w:spacing w:line="480" w:lineRule="auto"/>
        <w:ind w:firstLine="420" w:firstLineChars="200"/>
        <w:jc w:val="lef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本公司保证参与本项目并非联合体投标，本项目由本公司独立承担。本公司违反上述保证，或本声明陈述与事实不符，经查实，本公司愿意接受公开通报，承担由此带来的后果。</w:t>
      </w:r>
    </w:p>
    <w:p w14:paraId="50652747">
      <w:pPr>
        <w:spacing w:line="560" w:lineRule="exact"/>
        <w:rPr>
          <w:rFonts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szCs w:val="24"/>
        </w:rPr>
        <w:t>特此声明。</w:t>
      </w:r>
    </w:p>
    <w:p w14:paraId="23641A7F"/>
    <w:p w14:paraId="704707BE">
      <w:pPr>
        <w:pStyle w:val="5"/>
        <w:widowControl w:val="0"/>
        <w:spacing w:before="0" w:beforeAutospacing="0" w:after="0" w:afterAutospacing="0" w:line="480" w:lineRule="auto"/>
        <w:ind w:firstLine="480" w:firstLineChars="200"/>
        <w:rPr>
          <w:rFonts w:ascii="仿宋" w:hAnsi="仿宋" w:eastAsia="仿宋" w:cs="仿宋"/>
        </w:rPr>
      </w:pPr>
    </w:p>
    <w:p w14:paraId="2566AEAD">
      <w:pPr>
        <w:pStyle w:val="5"/>
        <w:widowControl w:val="0"/>
        <w:spacing w:before="0" w:beforeAutospacing="0" w:after="0" w:afterAutospacing="0" w:line="480" w:lineRule="auto"/>
        <w:ind w:firstLine="480" w:firstLineChars="200"/>
        <w:rPr>
          <w:rFonts w:ascii="仿宋" w:hAnsi="仿宋" w:eastAsia="仿宋" w:cs="仿宋"/>
        </w:rPr>
      </w:pPr>
    </w:p>
    <w:p w14:paraId="44E02B3B">
      <w:pPr>
        <w:pStyle w:val="5"/>
        <w:widowControl w:val="0"/>
        <w:spacing w:before="156" w:beforeLines="50" w:beforeAutospacing="0" w:after="156" w:afterLines="50" w:afterAutospacing="0" w:line="360" w:lineRule="auto"/>
        <w:ind w:firstLine="2640" w:firstLineChars="11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供应商名称：</w:t>
      </w:r>
      <w:r>
        <w:rPr>
          <w:rFonts w:hint="eastAsia" w:ascii="仿宋" w:hAnsi="仿宋" w:eastAsia="仿宋" w:cs="仿宋"/>
          <w:u w:val="single"/>
        </w:rPr>
        <w:t xml:space="preserve">                       </w:t>
      </w:r>
      <w:r>
        <w:rPr>
          <w:rFonts w:hint="eastAsia" w:ascii="仿宋" w:hAnsi="仿宋" w:eastAsia="仿宋" w:cs="仿宋"/>
        </w:rPr>
        <w:t>（单位公章）</w:t>
      </w:r>
    </w:p>
    <w:p w14:paraId="09797D38">
      <w:pPr>
        <w:pStyle w:val="5"/>
        <w:widowControl w:val="0"/>
        <w:spacing w:before="156" w:beforeLines="50" w:beforeAutospacing="0" w:after="156" w:afterLines="50" w:afterAutospacing="0" w:line="360" w:lineRule="auto"/>
        <w:ind w:firstLine="2640" w:firstLineChars="1100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法定代表人或被授权人：</w:t>
      </w:r>
      <w:r>
        <w:rPr>
          <w:rFonts w:hint="eastAsia" w:ascii="仿宋" w:hAnsi="仿宋" w:eastAsia="仿宋" w:cs="仿宋"/>
          <w:u w:val="single"/>
        </w:rPr>
        <w:t xml:space="preserve">           </w:t>
      </w:r>
      <w:r>
        <w:rPr>
          <w:rFonts w:hint="eastAsia" w:ascii="仿宋" w:hAnsi="仿宋" w:eastAsia="仿宋" w:cs="仿宋"/>
        </w:rPr>
        <w:t>（签字或盖章）</w:t>
      </w:r>
    </w:p>
    <w:p w14:paraId="10F0E5D3">
      <w:pPr>
        <w:spacing w:line="480" w:lineRule="auto"/>
        <w:ind w:firstLine="2730" w:firstLineChars="1300"/>
        <w:rPr>
          <w:rFonts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24"/>
        </w:rPr>
        <w:t>日    期：</w:t>
      </w:r>
      <w:r>
        <w:rPr>
          <w:rFonts w:hint="eastAsia" w:ascii="仿宋" w:hAnsi="仿宋" w:eastAsia="仿宋" w:cs="仿宋"/>
          <w:spacing w:val="6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Cs w:val="24"/>
        </w:rPr>
        <w:t>年</w:t>
      </w:r>
      <w:r>
        <w:rPr>
          <w:rFonts w:hint="eastAsia" w:ascii="仿宋" w:hAnsi="仿宋" w:eastAsia="仿宋" w:cs="仿宋"/>
          <w:spacing w:val="6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Cs w:val="24"/>
        </w:rPr>
        <w:t>月</w:t>
      </w:r>
      <w:r>
        <w:rPr>
          <w:rFonts w:hint="eastAsia" w:ascii="仿宋" w:hAnsi="仿宋" w:eastAsia="仿宋" w:cs="仿宋"/>
          <w:spacing w:val="6"/>
          <w:szCs w:val="24"/>
          <w:u w:val="single"/>
        </w:rPr>
        <w:t xml:space="preserve">    </w:t>
      </w:r>
      <w:r>
        <w:rPr>
          <w:rFonts w:hint="eastAsia" w:ascii="仿宋" w:hAnsi="仿宋" w:eastAsia="仿宋" w:cs="仿宋"/>
          <w:spacing w:val="6"/>
          <w:szCs w:val="24"/>
        </w:rPr>
        <w:t>日</w:t>
      </w:r>
    </w:p>
    <w:p w14:paraId="3E86F8E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7679E6"/>
    <w:rsid w:val="5776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qFormat/>
    <w:uiPriority w:val="99"/>
    <w:pPr>
      <w:jc w:val="left"/>
    </w:pPr>
  </w:style>
  <w:style w:type="paragraph" w:styleId="3">
    <w:name w:val="Body Text"/>
    <w:basedOn w:val="1"/>
    <w:next w:val="1"/>
    <w:qFormat/>
    <w:uiPriority w:val="99"/>
    <w:pPr>
      <w:jc w:val="center"/>
    </w:pPr>
  </w:style>
  <w:style w:type="paragraph" w:styleId="4">
    <w:name w:val="Body Text Indent"/>
    <w:basedOn w:val="1"/>
    <w:next w:val="1"/>
    <w:qFormat/>
    <w:uiPriority w:val="99"/>
    <w:pPr>
      <w:spacing w:line="360" w:lineRule="auto"/>
      <w:ind w:left="424" w:leftChars="202" w:firstLine="567"/>
    </w:pPr>
    <w:rPr>
      <w:sz w:val="24"/>
      <w:szCs w:val="24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6">
    <w:name w:val="Body Text First Indent"/>
    <w:basedOn w:val="3"/>
    <w:next w:val="7"/>
    <w:qFormat/>
    <w:uiPriority w:val="99"/>
    <w:pPr>
      <w:ind w:firstLine="420" w:firstLineChars="100"/>
    </w:pPr>
    <w:rPr>
      <w:rFonts w:ascii="宋体"/>
    </w:rPr>
  </w:style>
  <w:style w:type="paragraph" w:styleId="7">
    <w:name w:val="Body Text First Indent 2"/>
    <w:basedOn w:val="4"/>
    <w:next w:val="1"/>
    <w:qFormat/>
    <w:uiPriority w:val="0"/>
    <w:pPr>
      <w:ind w:firstLine="420" w:firstLineChars="200"/>
    </w:p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2025-07-20T08:04:00Z</dcterms:created>
  <dc:creator>sunflower</dc:creator>
  <cp:lastModifiedBy>sunflower</cp:lastModifiedBy>
  <dcterms:modified xsi:type="dcterms:W3CDTF">2025-07-20T08:04:57Z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542B349EB8E74A1CBA85ABA4AB91FFED_11</vt:lpwstr>
  </property>
  <property fmtid="{D5CDD505-2E9C-101B-9397-08002B2CF9AE}" pid="4" name="KSOTemplateDocerSaveRecord">
    <vt:lpwstr>eyJoZGlkIjoiNTU0ZDMxMTNmN2JjMzNiZjk0NzI2NzQ5NzBiYjZiOTYiLCJ1c2VySWQiOiIzMDg1NTU1OTcifQ==</vt:lpwstr>
  </property>
</Properties>
</file>